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6.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9.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8D947" w14:textId="5AF26E67" w:rsidR="00655DA2" w:rsidRPr="00876FBD" w:rsidRDefault="00655DA2" w:rsidP="00655DA2">
      <w:pPr>
        <w:spacing w:before="240" w:after="160"/>
        <w:jc w:val="center"/>
        <w:rPr>
          <w:rFonts w:ascii="Arial" w:hAnsi="Arial" w:cs="Arial"/>
          <w:b/>
          <w:color w:val="000080"/>
          <w:sz w:val="28"/>
          <w:szCs w:val="28"/>
        </w:rPr>
      </w:pPr>
    </w:p>
    <w:p w14:paraId="1708D94F" w14:textId="1A07DC3C" w:rsidR="00655DA2" w:rsidRDefault="002E6B61" w:rsidP="00776B11">
      <w:pPr>
        <w:spacing w:before="360" w:line="25" w:lineRule="atLeast"/>
        <w:rPr>
          <w:b/>
          <w:color w:val="002F80"/>
          <w:sz w:val="40"/>
          <w:szCs w:val="40"/>
        </w:rPr>
      </w:pPr>
      <w:r>
        <w:rPr>
          <w:b/>
          <w:color w:val="002F80"/>
          <w:sz w:val="40"/>
          <w:szCs w:val="40"/>
        </w:rPr>
        <w:t>Infectious Disease</w:t>
      </w:r>
      <w:r w:rsidR="00A72CD2">
        <w:rPr>
          <w:b/>
          <w:color w:val="002F80"/>
          <w:sz w:val="40"/>
          <w:szCs w:val="40"/>
        </w:rPr>
        <w:t xml:space="preserve"> Surge Annex</w:t>
      </w:r>
    </w:p>
    <w:p w14:paraId="31526602" w14:textId="3FA022B1" w:rsidR="00A72CD2" w:rsidRDefault="00A72CD2" w:rsidP="00C73657">
      <w:pPr>
        <w:tabs>
          <w:tab w:val="center" w:pos="4680"/>
        </w:tabs>
        <w:spacing w:line="25" w:lineRule="atLeast"/>
        <w:rPr>
          <w:b/>
          <w:color w:val="002F80"/>
          <w:sz w:val="40"/>
          <w:szCs w:val="40"/>
        </w:rPr>
      </w:pPr>
      <w:r>
        <w:rPr>
          <w:b/>
          <w:color w:val="002F80"/>
          <w:sz w:val="40"/>
          <w:szCs w:val="40"/>
        </w:rPr>
        <w:t>Tabletop Exercise</w:t>
      </w:r>
      <w:r w:rsidR="00C73657">
        <w:rPr>
          <w:b/>
          <w:color w:val="002F80"/>
          <w:sz w:val="40"/>
          <w:szCs w:val="40"/>
        </w:rPr>
        <w:tab/>
      </w:r>
    </w:p>
    <w:p w14:paraId="7A01CC1D" w14:textId="5230DFE7" w:rsidR="00A72CD2" w:rsidRPr="00876FBD" w:rsidRDefault="00A72CD2" w:rsidP="000A2469">
      <w:pPr>
        <w:spacing w:line="25" w:lineRule="atLeast"/>
        <w:rPr>
          <w:b/>
          <w:i/>
          <w:color w:val="002F80"/>
          <w:sz w:val="40"/>
          <w:szCs w:val="40"/>
        </w:rPr>
      </w:pPr>
      <w:r>
        <w:rPr>
          <w:b/>
          <w:color w:val="002F80"/>
          <w:sz w:val="40"/>
          <w:szCs w:val="40"/>
        </w:rPr>
        <w:t>TEMPLATE</w:t>
      </w:r>
    </w:p>
    <w:p w14:paraId="1708D951" w14:textId="77777777" w:rsidR="005F7E88" w:rsidRPr="00876FBD" w:rsidRDefault="005F7E88" w:rsidP="00655DA2">
      <w:pPr>
        <w:spacing w:line="25" w:lineRule="atLeast"/>
        <w:rPr>
          <w:b/>
          <w:color w:val="002F80"/>
          <w:sz w:val="40"/>
          <w:szCs w:val="40"/>
        </w:rPr>
      </w:pPr>
    </w:p>
    <w:p w14:paraId="1708D952" w14:textId="77777777" w:rsidR="005F7E88" w:rsidRPr="00876FBD" w:rsidRDefault="005F7E88" w:rsidP="00655DA2">
      <w:pPr>
        <w:spacing w:line="25" w:lineRule="atLeast"/>
        <w:rPr>
          <w:b/>
          <w:color w:val="002F80"/>
          <w:sz w:val="40"/>
          <w:szCs w:val="40"/>
        </w:rPr>
      </w:pPr>
    </w:p>
    <w:p w14:paraId="1708D953" w14:textId="77777777" w:rsidR="000A2469" w:rsidRPr="00876FBD" w:rsidRDefault="000A2469" w:rsidP="00655DA2">
      <w:pPr>
        <w:spacing w:line="25" w:lineRule="atLeast"/>
        <w:rPr>
          <w:b/>
          <w:color w:val="002F80"/>
          <w:sz w:val="40"/>
          <w:szCs w:val="40"/>
        </w:rPr>
      </w:pPr>
    </w:p>
    <w:p w14:paraId="0A7F8BD4" w14:textId="28D40FDF" w:rsidR="004A336B" w:rsidRDefault="00655DA2" w:rsidP="00655DA2">
      <w:r w:rsidRPr="00876FBD">
        <w:rPr>
          <w:b/>
          <w:color w:val="002F80"/>
          <w:sz w:val="40"/>
          <w:szCs w:val="40"/>
        </w:rPr>
        <w:t>Situation Manual</w:t>
      </w:r>
    </w:p>
    <w:p w14:paraId="2FA11C8B" w14:textId="77777777" w:rsidR="004A336B" w:rsidRDefault="004A336B" w:rsidP="00655DA2"/>
    <w:p w14:paraId="2F975AF6" w14:textId="77777777" w:rsidR="004A336B" w:rsidRDefault="004A336B" w:rsidP="00655DA2"/>
    <w:p w14:paraId="1C821FDB" w14:textId="77777777" w:rsidR="004A336B" w:rsidRDefault="004A336B" w:rsidP="00655DA2"/>
    <w:p w14:paraId="4F96BC1F" w14:textId="77777777" w:rsidR="004A336B" w:rsidRDefault="004A336B" w:rsidP="00655DA2"/>
    <w:p w14:paraId="31D932FB" w14:textId="77777777" w:rsidR="004A336B" w:rsidRDefault="004A336B" w:rsidP="00655DA2"/>
    <w:p w14:paraId="1708D954" w14:textId="2421CDCA" w:rsidR="00163A6A" w:rsidRPr="00876FBD" w:rsidRDefault="00163A6A" w:rsidP="00655DA2">
      <w:r w:rsidRPr="00876FBD">
        <w:br w:type="page"/>
      </w:r>
    </w:p>
    <w:p w14:paraId="1708D955" w14:textId="77777777" w:rsidR="006D325E" w:rsidRPr="00876FBD" w:rsidRDefault="006D325E" w:rsidP="006D325E">
      <w:pPr>
        <w:spacing w:line="276" w:lineRule="auto"/>
        <w:jc w:val="center"/>
      </w:pPr>
    </w:p>
    <w:p w14:paraId="1708D956" w14:textId="77777777" w:rsidR="006D325E" w:rsidRPr="00876FBD" w:rsidRDefault="006D325E" w:rsidP="006D325E">
      <w:pPr>
        <w:spacing w:line="276" w:lineRule="auto"/>
        <w:jc w:val="center"/>
      </w:pPr>
    </w:p>
    <w:p w14:paraId="1708D957" w14:textId="77777777" w:rsidR="006D325E" w:rsidRPr="00876FBD" w:rsidRDefault="006D325E" w:rsidP="006D325E">
      <w:pPr>
        <w:spacing w:line="276" w:lineRule="auto"/>
        <w:jc w:val="center"/>
      </w:pPr>
    </w:p>
    <w:p w14:paraId="1708D958" w14:textId="77777777" w:rsidR="006D325E" w:rsidRPr="00876FBD" w:rsidRDefault="006D325E" w:rsidP="006D325E">
      <w:pPr>
        <w:spacing w:line="276" w:lineRule="auto"/>
        <w:jc w:val="center"/>
      </w:pPr>
    </w:p>
    <w:p w14:paraId="1708D959" w14:textId="77777777" w:rsidR="006D325E" w:rsidRPr="00876FBD" w:rsidRDefault="006D325E" w:rsidP="006D325E">
      <w:pPr>
        <w:spacing w:line="276" w:lineRule="auto"/>
        <w:jc w:val="center"/>
      </w:pPr>
    </w:p>
    <w:p w14:paraId="1708D95A" w14:textId="77777777" w:rsidR="006D325E" w:rsidRPr="00876FBD" w:rsidRDefault="006D325E" w:rsidP="006D325E">
      <w:pPr>
        <w:spacing w:line="276" w:lineRule="auto"/>
        <w:jc w:val="center"/>
      </w:pPr>
    </w:p>
    <w:p w14:paraId="1708D95B" w14:textId="77777777" w:rsidR="006D325E" w:rsidRPr="00876FBD" w:rsidRDefault="006D325E" w:rsidP="006D325E">
      <w:pPr>
        <w:spacing w:line="276" w:lineRule="auto"/>
        <w:jc w:val="center"/>
      </w:pPr>
    </w:p>
    <w:p w14:paraId="1708D95C" w14:textId="77777777" w:rsidR="006D325E" w:rsidRPr="00876FBD" w:rsidRDefault="006D325E" w:rsidP="006D325E">
      <w:pPr>
        <w:spacing w:line="276" w:lineRule="auto"/>
        <w:jc w:val="center"/>
      </w:pPr>
    </w:p>
    <w:p w14:paraId="1708D95D" w14:textId="77777777" w:rsidR="006D325E" w:rsidRPr="00876FBD" w:rsidRDefault="006D325E" w:rsidP="006D325E">
      <w:pPr>
        <w:spacing w:line="276" w:lineRule="auto"/>
        <w:jc w:val="center"/>
      </w:pPr>
    </w:p>
    <w:p w14:paraId="1708D95E" w14:textId="77777777" w:rsidR="006D325E" w:rsidRPr="00876FBD" w:rsidRDefault="006D325E" w:rsidP="006D325E">
      <w:pPr>
        <w:spacing w:line="276" w:lineRule="auto"/>
        <w:jc w:val="center"/>
      </w:pPr>
    </w:p>
    <w:p w14:paraId="1708D95F" w14:textId="77777777" w:rsidR="006D325E" w:rsidRPr="00876FBD" w:rsidRDefault="006D325E" w:rsidP="006D325E">
      <w:pPr>
        <w:spacing w:line="276" w:lineRule="auto"/>
        <w:jc w:val="center"/>
      </w:pPr>
    </w:p>
    <w:p w14:paraId="1708D960" w14:textId="77777777" w:rsidR="006D325E" w:rsidRPr="00876FBD" w:rsidRDefault="006D325E" w:rsidP="006D325E">
      <w:pPr>
        <w:spacing w:line="276" w:lineRule="auto"/>
        <w:jc w:val="center"/>
      </w:pPr>
    </w:p>
    <w:p w14:paraId="1708D961" w14:textId="77777777" w:rsidR="006D325E" w:rsidRPr="00876FBD" w:rsidRDefault="006D325E" w:rsidP="006D325E">
      <w:pPr>
        <w:spacing w:line="276" w:lineRule="auto"/>
        <w:jc w:val="center"/>
      </w:pPr>
    </w:p>
    <w:p w14:paraId="1708D962" w14:textId="77777777" w:rsidR="006D325E" w:rsidRPr="00876FBD" w:rsidRDefault="006D325E" w:rsidP="006D325E">
      <w:pPr>
        <w:spacing w:line="276" w:lineRule="auto"/>
        <w:jc w:val="center"/>
      </w:pPr>
    </w:p>
    <w:p w14:paraId="1708D963" w14:textId="77777777" w:rsidR="006D325E" w:rsidRPr="00876FBD" w:rsidRDefault="006D325E" w:rsidP="006D325E">
      <w:pPr>
        <w:spacing w:line="276" w:lineRule="auto"/>
        <w:jc w:val="center"/>
      </w:pPr>
    </w:p>
    <w:p w14:paraId="1708D964" w14:textId="77777777" w:rsidR="006D325E" w:rsidRPr="00876FBD" w:rsidRDefault="006D325E" w:rsidP="006D325E">
      <w:pPr>
        <w:spacing w:line="276" w:lineRule="auto"/>
        <w:jc w:val="center"/>
      </w:pPr>
    </w:p>
    <w:p w14:paraId="1708D965" w14:textId="77777777" w:rsidR="006D325E" w:rsidRPr="00876FBD" w:rsidRDefault="006D325E" w:rsidP="006D325E">
      <w:pPr>
        <w:spacing w:line="276" w:lineRule="auto"/>
        <w:jc w:val="center"/>
      </w:pPr>
    </w:p>
    <w:p w14:paraId="1708D966" w14:textId="77777777" w:rsidR="006D325E" w:rsidRDefault="006D325E" w:rsidP="006D325E">
      <w:pPr>
        <w:spacing w:line="276" w:lineRule="auto"/>
        <w:jc w:val="center"/>
      </w:pPr>
    </w:p>
    <w:p w14:paraId="1708D967" w14:textId="77777777" w:rsidR="0072249A" w:rsidRPr="00876FBD" w:rsidRDefault="0072249A" w:rsidP="006D325E">
      <w:pPr>
        <w:spacing w:line="276" w:lineRule="auto"/>
        <w:jc w:val="center"/>
      </w:pPr>
    </w:p>
    <w:p w14:paraId="1708D968" w14:textId="77777777" w:rsidR="006D325E" w:rsidRPr="00876FBD" w:rsidRDefault="006D325E" w:rsidP="006D325E">
      <w:pPr>
        <w:spacing w:line="276" w:lineRule="auto"/>
        <w:jc w:val="center"/>
      </w:pPr>
    </w:p>
    <w:p w14:paraId="1708D969" w14:textId="77777777" w:rsidR="006D325E" w:rsidRPr="00876FBD" w:rsidRDefault="006D325E" w:rsidP="006D325E">
      <w:pPr>
        <w:pStyle w:val="BodyText"/>
        <w:jc w:val="center"/>
      </w:pPr>
      <w:r w:rsidRPr="00876FBD">
        <w:t>This page is intentionally blank.</w:t>
      </w:r>
    </w:p>
    <w:p w14:paraId="1708D96A" w14:textId="77777777" w:rsidR="00E04CC5" w:rsidRPr="00876FBD" w:rsidRDefault="00E04CC5" w:rsidP="00163A6A">
      <w:pPr>
        <w:pStyle w:val="BodyText"/>
        <w:jc w:val="center"/>
      </w:pPr>
    </w:p>
    <w:p w14:paraId="1708D96B" w14:textId="77777777" w:rsidR="00E04CC5" w:rsidRPr="00876FBD" w:rsidRDefault="00E04CC5" w:rsidP="00163A6A">
      <w:pPr>
        <w:pStyle w:val="BodyText"/>
        <w:jc w:val="center"/>
        <w:sectPr w:rsidR="00E04CC5" w:rsidRPr="00876FBD" w:rsidSect="00A57AA2">
          <w:headerReference w:type="default" r:id="rId11"/>
          <w:footerReference w:type="default" r:id="rId12"/>
          <w:headerReference w:type="first" r:id="rId13"/>
          <w:footerReference w:type="first" r:id="rId14"/>
          <w:pgSz w:w="12240" w:h="15840"/>
          <w:pgMar w:top="1440" w:right="1440" w:bottom="1440" w:left="1440" w:header="720" w:footer="720" w:gutter="0"/>
          <w:pgNumType w:start="1"/>
          <w:cols w:space="720"/>
          <w:titlePg/>
          <w:docGrid w:linePitch="360"/>
        </w:sectPr>
      </w:pPr>
    </w:p>
    <w:p w14:paraId="1708D96C" w14:textId="77777777" w:rsidR="00CD50A6" w:rsidRPr="00876FBD" w:rsidRDefault="00CE3468" w:rsidP="00BB4283">
      <w:pPr>
        <w:pStyle w:val="HeadingOne"/>
      </w:pPr>
      <w:bookmarkStart w:id="0" w:name="_Toc209419904"/>
      <w:r w:rsidRPr="00876FBD">
        <w:lastRenderedPageBreak/>
        <w:t>Preface</w:t>
      </w:r>
      <w:bookmarkEnd w:id="0"/>
    </w:p>
    <w:p w14:paraId="687011E3" w14:textId="58969EF2" w:rsidR="004E3B4B" w:rsidRDefault="002F5E6A" w:rsidP="004E3B4B">
      <w:pPr>
        <w:spacing w:line="276" w:lineRule="auto"/>
        <w:rPr>
          <w:color w:val="000000"/>
        </w:rPr>
      </w:pPr>
      <w:bookmarkStart w:id="1" w:name="_Toc209419905"/>
      <w:r>
        <w:rPr>
          <w:color w:val="000000"/>
        </w:rPr>
        <w:t>Th</w:t>
      </w:r>
      <w:r w:rsidR="00126830">
        <w:rPr>
          <w:color w:val="000000"/>
        </w:rPr>
        <w:t>is</w:t>
      </w:r>
      <w:r w:rsidRPr="00BC6D8E">
        <w:rPr>
          <w:color w:val="000000"/>
        </w:rPr>
        <w:t xml:space="preserve"> </w:t>
      </w:r>
      <w:r w:rsidR="002E6B61">
        <w:rPr>
          <w:color w:val="000000"/>
        </w:rPr>
        <w:t>Infectious Disease</w:t>
      </w:r>
      <w:r w:rsidR="004E3B4B" w:rsidRPr="00BC6D8E">
        <w:rPr>
          <w:color w:val="000000"/>
        </w:rPr>
        <w:t xml:space="preserve"> </w:t>
      </w:r>
      <w:r w:rsidR="00F60C34">
        <w:rPr>
          <w:color w:val="000000"/>
        </w:rPr>
        <w:t xml:space="preserve">Surge </w:t>
      </w:r>
      <w:r w:rsidR="004E3B4B" w:rsidRPr="00BC6D8E">
        <w:rPr>
          <w:color w:val="000000"/>
        </w:rPr>
        <w:t xml:space="preserve">Annex Tabletop Exercise (TTX) Toolkit Template has been developed by the </w:t>
      </w:r>
      <w:r w:rsidR="007C2BD9">
        <w:rPr>
          <w:color w:val="000000"/>
        </w:rPr>
        <w:t>U.S. Department of Health and Human Services (HHS)</w:t>
      </w:r>
      <w:r w:rsidR="00865C02">
        <w:rPr>
          <w:color w:val="000000"/>
        </w:rPr>
        <w:t xml:space="preserve">, </w:t>
      </w:r>
      <w:r w:rsidR="00E04098">
        <w:rPr>
          <w:color w:val="000000"/>
        </w:rPr>
        <w:t xml:space="preserve">Office of the </w:t>
      </w:r>
      <w:r w:rsidR="004E3B4B" w:rsidRPr="00BC6D8E">
        <w:rPr>
          <w:color w:val="000000"/>
        </w:rPr>
        <w:t>Assistant Secretary for Preparedness and Response (</w:t>
      </w:r>
      <w:r w:rsidR="00126830">
        <w:rPr>
          <w:color w:val="000000"/>
        </w:rPr>
        <w:t>ASPR</w:t>
      </w:r>
      <w:r w:rsidR="004E3B4B" w:rsidRPr="00BC6D8E">
        <w:rPr>
          <w:color w:val="000000"/>
        </w:rPr>
        <w:t>) Technical Resources, Assistance Center, and Information Exchange (TRACIE)</w:t>
      </w:r>
      <w:r w:rsidR="00F4314D">
        <w:rPr>
          <w:color w:val="000000"/>
        </w:rPr>
        <w:t>. It can</w:t>
      </w:r>
      <w:r w:rsidR="004E3B4B" w:rsidRPr="00BC6D8E">
        <w:rPr>
          <w:color w:val="000000"/>
        </w:rPr>
        <w:t xml:space="preserve"> be used by healthcare coalitions (HCCs) to </w:t>
      </w:r>
      <w:r w:rsidR="00180D69">
        <w:rPr>
          <w:color w:val="000000"/>
        </w:rPr>
        <w:t>enhance operational area awareness and capabilit</w:t>
      </w:r>
      <w:r w:rsidR="00126830">
        <w:rPr>
          <w:color w:val="000000"/>
        </w:rPr>
        <w:t>ies</w:t>
      </w:r>
      <w:r w:rsidR="00180D69">
        <w:rPr>
          <w:color w:val="000000"/>
        </w:rPr>
        <w:t xml:space="preserve"> to effectively address the needs of </w:t>
      </w:r>
      <w:r w:rsidR="00F9460A">
        <w:rPr>
          <w:color w:val="000000"/>
        </w:rPr>
        <w:t>infectious disease</w:t>
      </w:r>
      <w:r w:rsidR="002150C1">
        <w:rPr>
          <w:color w:val="000000"/>
        </w:rPr>
        <w:t xml:space="preserve"> patients</w:t>
      </w:r>
      <w:r w:rsidR="00180D69">
        <w:rPr>
          <w:color w:val="000000"/>
        </w:rPr>
        <w:t xml:space="preserve"> as part of a whole community emergency response framework</w:t>
      </w:r>
      <w:r w:rsidR="006C2F63">
        <w:rPr>
          <w:color w:val="000000"/>
        </w:rPr>
        <w:t>. It can also be utilized</w:t>
      </w:r>
      <w:r w:rsidR="00180D69">
        <w:rPr>
          <w:color w:val="000000"/>
        </w:rPr>
        <w:t xml:space="preserve"> to </w:t>
      </w:r>
      <w:r w:rsidR="004E3B4B" w:rsidRPr="00BC6D8E">
        <w:rPr>
          <w:color w:val="000000"/>
        </w:rPr>
        <w:t xml:space="preserve">satisfy </w:t>
      </w:r>
      <w:hyperlink r:id="rId15" w:history="1">
        <w:r w:rsidR="00BA710B" w:rsidRPr="00332206">
          <w:rPr>
            <w:rStyle w:val="Hyperlink"/>
          </w:rPr>
          <w:t>Funding Opportunity Announcement (FOA) requirements</w:t>
        </w:r>
      </w:hyperlink>
      <w:r w:rsidR="00BA710B" w:rsidRPr="00F2418B">
        <w:rPr>
          <w:color w:val="000000"/>
        </w:rPr>
        <w:t xml:space="preserve"> </w:t>
      </w:r>
      <w:r w:rsidR="004E3B4B" w:rsidRPr="00BC6D8E">
        <w:rPr>
          <w:color w:val="000000"/>
        </w:rPr>
        <w:t xml:space="preserve">for the Hospital Preparedness Program </w:t>
      </w:r>
      <w:r w:rsidR="00EF09BF">
        <w:rPr>
          <w:color w:val="000000"/>
        </w:rPr>
        <w:t xml:space="preserve">(HPP) </w:t>
      </w:r>
      <w:r w:rsidR="004E3B4B" w:rsidRPr="00BC6D8E">
        <w:rPr>
          <w:color w:val="000000"/>
        </w:rPr>
        <w:t>Cooperative Agreement.</w:t>
      </w:r>
    </w:p>
    <w:p w14:paraId="51B1803A" w14:textId="77777777" w:rsidR="003E110E" w:rsidRDefault="003E110E" w:rsidP="004E3B4B">
      <w:pPr>
        <w:spacing w:line="276" w:lineRule="auto"/>
        <w:rPr>
          <w:color w:val="000000"/>
        </w:rPr>
      </w:pPr>
    </w:p>
    <w:p w14:paraId="2E6B1B6A" w14:textId="366F7B65" w:rsidR="004E3B4B" w:rsidRDefault="004E3B4B" w:rsidP="004E3B4B">
      <w:pPr>
        <w:spacing w:line="276" w:lineRule="auto"/>
        <w:rPr>
          <w:color w:val="000000"/>
        </w:rPr>
      </w:pPr>
      <w:r w:rsidRPr="00BC6D8E">
        <w:rPr>
          <w:color w:val="000000"/>
        </w:rPr>
        <w:t xml:space="preserve">HCCs are not required to use this template and may conduct </w:t>
      </w:r>
      <w:r w:rsidR="00F9460A">
        <w:rPr>
          <w:color w:val="000000"/>
        </w:rPr>
        <w:t>an infectious disease</w:t>
      </w:r>
      <w:r w:rsidR="00510AE8">
        <w:rPr>
          <w:color w:val="000000"/>
        </w:rPr>
        <w:t xml:space="preserve"> </w:t>
      </w:r>
      <w:r w:rsidRPr="00BC6D8E">
        <w:rPr>
          <w:color w:val="000000"/>
        </w:rPr>
        <w:t xml:space="preserve">surge annex exercise using </w:t>
      </w:r>
      <w:r w:rsidR="00607C49">
        <w:rPr>
          <w:color w:val="000000"/>
        </w:rPr>
        <w:t>a pathogen/scenario of their ch</w:t>
      </w:r>
      <w:r w:rsidR="000C1922">
        <w:rPr>
          <w:color w:val="000000"/>
        </w:rPr>
        <w:t>oosing and any</w:t>
      </w:r>
      <w:r w:rsidRPr="00BC6D8E">
        <w:rPr>
          <w:color w:val="000000"/>
        </w:rPr>
        <w:t xml:space="preserve"> acceptable </w:t>
      </w:r>
      <w:hyperlink r:id="rId16" w:history="1">
        <w:r w:rsidR="00BA710B" w:rsidRPr="00332206">
          <w:rPr>
            <w:rStyle w:val="Hyperlink"/>
          </w:rPr>
          <w:t>Homeland Security Exercise and Evaluation Program (HSEEP)</w:t>
        </w:r>
      </w:hyperlink>
      <w:r w:rsidR="00BA710B">
        <w:rPr>
          <w:rStyle w:val="Hyperlink"/>
        </w:rPr>
        <w:t xml:space="preserve"> </w:t>
      </w:r>
      <w:r w:rsidRPr="00BC6D8E">
        <w:rPr>
          <w:color w:val="000000"/>
        </w:rPr>
        <w:t>compliant format.</w:t>
      </w:r>
    </w:p>
    <w:p w14:paraId="3F888EFD" w14:textId="77777777" w:rsidR="0032041E" w:rsidRDefault="0032041E" w:rsidP="0032041E">
      <w:pPr>
        <w:spacing w:line="276" w:lineRule="auto"/>
        <w:rPr>
          <w:color w:val="000000"/>
        </w:rPr>
      </w:pPr>
    </w:p>
    <w:p w14:paraId="666D923A" w14:textId="3F0DFF9A" w:rsidR="0032041E" w:rsidRPr="00F2418B" w:rsidRDefault="0032041E" w:rsidP="0032041E">
      <w:pPr>
        <w:spacing w:line="276" w:lineRule="auto"/>
        <w:rPr>
          <w:color w:val="000000"/>
        </w:rPr>
      </w:pPr>
      <w:r>
        <w:rPr>
          <w:color w:val="000000"/>
        </w:rPr>
        <w:t>Note that most scenarios using highly virulent pathogens requiring care at specialized centers do not test overall surge. Planning for these scenarios is important and should be included in the coalition annex as well as exercise plans, but this toolkit uses an anthrax scenario to help jurisdictions anticipate the specific issues related to Strategic National Stockpile (SNS) request and deployment,</w:t>
      </w:r>
      <w:r w:rsidR="005D2C91">
        <w:rPr>
          <w:color w:val="000000"/>
        </w:rPr>
        <w:t xml:space="preserve"> testing,</w:t>
      </w:r>
      <w:r>
        <w:rPr>
          <w:color w:val="000000"/>
        </w:rPr>
        <w:t xml:space="preserve"> prophylaxis, and patient care needs that create competing resource and coordination demands.</w:t>
      </w:r>
    </w:p>
    <w:p w14:paraId="07E33E08" w14:textId="77777777" w:rsidR="00911F86" w:rsidRDefault="00911F86" w:rsidP="004E3B4B">
      <w:pPr>
        <w:spacing w:line="276" w:lineRule="auto"/>
        <w:rPr>
          <w:color w:val="000000"/>
        </w:rPr>
      </w:pPr>
    </w:p>
    <w:p w14:paraId="5E078534" w14:textId="1F332370" w:rsidR="004E3B4B" w:rsidRDefault="004E3B4B" w:rsidP="004E3B4B">
      <w:pPr>
        <w:spacing w:line="276" w:lineRule="auto"/>
        <w:rPr>
          <w:color w:val="000000"/>
        </w:rPr>
      </w:pPr>
      <w:r w:rsidRPr="0049708E">
        <w:rPr>
          <w:color w:val="000000"/>
        </w:rPr>
        <w:t>This</w:t>
      </w:r>
      <w:r w:rsidR="00911F86" w:rsidRPr="0049708E">
        <w:rPr>
          <w:color w:val="000000"/>
        </w:rPr>
        <w:t xml:space="preserve"> toolkit</w:t>
      </w:r>
      <w:r w:rsidRPr="00BC6D8E">
        <w:rPr>
          <w:color w:val="000000"/>
        </w:rPr>
        <w:t xml:space="preserve"> template is intended to be edited and modified by the HCC Exercise Planning Team to satisfy the concepts and objectives each HCC intends to test. Blue text boxes and bracketed sections are included throughout the </w:t>
      </w:r>
      <w:r w:rsidR="00F32A4C">
        <w:rPr>
          <w:color w:val="000000"/>
        </w:rPr>
        <w:t>document</w:t>
      </w:r>
      <w:r w:rsidR="00F32A4C" w:rsidRPr="00BC6D8E">
        <w:rPr>
          <w:color w:val="000000"/>
        </w:rPr>
        <w:t xml:space="preserve"> </w:t>
      </w:r>
      <w:r w:rsidR="00931703">
        <w:rPr>
          <w:color w:val="000000"/>
        </w:rPr>
        <w:t xml:space="preserve">and serve </w:t>
      </w:r>
      <w:r w:rsidRPr="00BC6D8E">
        <w:rPr>
          <w:color w:val="000000"/>
        </w:rPr>
        <w:t xml:space="preserve">as notes to planners and prompts to enter your own text. Please delete those boxes and bracketed areas once final </w:t>
      </w:r>
      <w:r w:rsidR="00934ADD">
        <w:rPr>
          <w:color w:val="000000"/>
        </w:rPr>
        <w:t xml:space="preserve">planning </w:t>
      </w:r>
      <w:r w:rsidRPr="00BC6D8E">
        <w:rPr>
          <w:color w:val="000000"/>
        </w:rPr>
        <w:t xml:space="preserve">decisions </w:t>
      </w:r>
      <w:r w:rsidR="00934ADD">
        <w:rPr>
          <w:color w:val="000000"/>
        </w:rPr>
        <w:t>are made</w:t>
      </w:r>
      <w:r w:rsidRPr="00BC6D8E">
        <w:rPr>
          <w:color w:val="000000"/>
        </w:rPr>
        <w:t xml:space="preserve"> and text has been crafted.</w:t>
      </w:r>
    </w:p>
    <w:p w14:paraId="75110E01" w14:textId="77777777" w:rsidR="00BC6D8E" w:rsidRDefault="00BC6D8E" w:rsidP="004E3B4B">
      <w:pPr>
        <w:spacing w:line="276" w:lineRule="auto"/>
        <w:rPr>
          <w:color w:val="000000"/>
        </w:rPr>
      </w:pPr>
    </w:p>
    <w:p w14:paraId="618DF19B" w14:textId="6AC29253" w:rsidR="004E3B4B" w:rsidRDefault="004E3B4B" w:rsidP="004E3B4B">
      <w:pPr>
        <w:spacing w:line="276" w:lineRule="auto"/>
        <w:rPr>
          <w:color w:val="000000"/>
        </w:rPr>
      </w:pPr>
      <w:r w:rsidRPr="00BC6D8E">
        <w:rPr>
          <w:color w:val="000000"/>
        </w:rPr>
        <w:t xml:space="preserve">The complete toolkit template includes the following supporting materials for conducting </w:t>
      </w:r>
      <w:r w:rsidR="002217B6">
        <w:rPr>
          <w:color w:val="000000"/>
        </w:rPr>
        <w:t>an Infectious Disease</w:t>
      </w:r>
      <w:r w:rsidRPr="00BC6D8E">
        <w:rPr>
          <w:color w:val="000000"/>
        </w:rPr>
        <w:t xml:space="preserve"> Surge Annex </w:t>
      </w:r>
      <w:r w:rsidR="009A5D77">
        <w:rPr>
          <w:color w:val="000000"/>
        </w:rPr>
        <w:t>TTX</w:t>
      </w:r>
      <w:r w:rsidRPr="00BC6D8E">
        <w:rPr>
          <w:color w:val="000000"/>
        </w:rPr>
        <w:t>:</w:t>
      </w:r>
    </w:p>
    <w:p w14:paraId="0BBCB4BA" w14:textId="77777777" w:rsidR="004C6F1C" w:rsidRPr="00BC6D8E" w:rsidRDefault="004C6F1C" w:rsidP="004E3B4B">
      <w:pPr>
        <w:spacing w:line="276" w:lineRule="auto"/>
        <w:rPr>
          <w:color w:val="000000"/>
        </w:rPr>
      </w:pPr>
    </w:p>
    <w:p w14:paraId="1D7ABFB9" w14:textId="338C17CC" w:rsidR="004E3B4B" w:rsidRPr="00B068CC" w:rsidRDefault="004E3B4B" w:rsidP="004E3B4B">
      <w:pPr>
        <w:pStyle w:val="ListParagraph"/>
        <w:numPr>
          <w:ilvl w:val="0"/>
          <w:numId w:val="35"/>
        </w:numPr>
      </w:pPr>
      <w:r w:rsidRPr="00B068CC">
        <w:rPr>
          <w:color w:val="000000"/>
        </w:rPr>
        <w:t>Step</w:t>
      </w:r>
      <w:r w:rsidR="008C579B" w:rsidRPr="00B068CC">
        <w:rPr>
          <w:color w:val="000000"/>
        </w:rPr>
        <w:t>-</w:t>
      </w:r>
      <w:r w:rsidRPr="00B068CC">
        <w:rPr>
          <w:color w:val="000000"/>
        </w:rPr>
        <w:t>by</w:t>
      </w:r>
      <w:r w:rsidR="008C579B" w:rsidRPr="00B068CC">
        <w:rPr>
          <w:color w:val="000000"/>
        </w:rPr>
        <w:t>-</w:t>
      </w:r>
      <w:r w:rsidRPr="00B068CC">
        <w:rPr>
          <w:color w:val="000000"/>
        </w:rPr>
        <w:t xml:space="preserve">Step Guide to Implementing the </w:t>
      </w:r>
      <w:r w:rsidR="002217B6">
        <w:rPr>
          <w:color w:val="000000"/>
        </w:rPr>
        <w:t>Infectious Disease</w:t>
      </w:r>
      <w:r w:rsidRPr="00B068CC">
        <w:rPr>
          <w:color w:val="000000"/>
        </w:rPr>
        <w:t xml:space="preserve"> Surge Annex Tabletop Exercise Template (</w:t>
      </w:r>
      <w:r w:rsidR="00E63D83" w:rsidRPr="00B81697">
        <w:t>c</w:t>
      </w:r>
      <w:r w:rsidRPr="00B81697">
        <w:t>ompliant PDF</w:t>
      </w:r>
      <w:r w:rsidRPr="00B068CC">
        <w:rPr>
          <w:color w:val="000000"/>
        </w:rPr>
        <w:t xml:space="preserve">, </w:t>
      </w:r>
      <w:r w:rsidRPr="00B81697">
        <w:t>DOC</w:t>
      </w:r>
      <w:r w:rsidRPr="00B068CC">
        <w:rPr>
          <w:color w:val="000000"/>
        </w:rPr>
        <w:t>)</w:t>
      </w:r>
    </w:p>
    <w:p w14:paraId="0919CBB7" w14:textId="0AEDC007" w:rsidR="004E3B4B" w:rsidRPr="00B068CC" w:rsidRDefault="004E3B4B" w:rsidP="004E3B4B">
      <w:pPr>
        <w:pStyle w:val="ListParagraph"/>
        <w:numPr>
          <w:ilvl w:val="0"/>
          <w:numId w:val="35"/>
        </w:numPr>
      </w:pPr>
      <w:r w:rsidRPr="00B068CC">
        <w:t>Situation Manual</w:t>
      </w:r>
      <w:r w:rsidR="004C1164" w:rsidRPr="00B068CC">
        <w:t xml:space="preserve"> (this document)</w:t>
      </w:r>
      <w:r w:rsidRPr="00B068CC">
        <w:t xml:space="preserve"> (</w:t>
      </w:r>
      <w:r w:rsidR="00E63D83" w:rsidRPr="00B81697">
        <w:t>c</w:t>
      </w:r>
      <w:r w:rsidRPr="00B81697">
        <w:t>ompliant PDF</w:t>
      </w:r>
      <w:r w:rsidRPr="00B068CC">
        <w:t xml:space="preserve">, </w:t>
      </w:r>
      <w:r w:rsidRPr="00B81697">
        <w:t>DOC</w:t>
      </w:r>
      <w:r w:rsidRPr="00B068CC">
        <w:t>)</w:t>
      </w:r>
    </w:p>
    <w:p w14:paraId="3DA8E51A" w14:textId="77840375" w:rsidR="004E3B4B" w:rsidRPr="00B068CC" w:rsidRDefault="00B81697" w:rsidP="004E3B4B">
      <w:pPr>
        <w:pStyle w:val="ListParagraph"/>
        <w:numPr>
          <w:ilvl w:val="0"/>
          <w:numId w:val="35"/>
        </w:numPr>
      </w:pPr>
      <w:r>
        <w:rPr>
          <w:color w:val="000000"/>
        </w:rPr>
        <w:t>Infectious Disease</w:t>
      </w:r>
      <w:r w:rsidR="004E3B4B" w:rsidRPr="00B068CC">
        <w:rPr>
          <w:color w:val="000000"/>
        </w:rPr>
        <w:t xml:space="preserve"> Surge Annex Tabletop Exercise Presentation (</w:t>
      </w:r>
      <w:hyperlink r:id="rId17" w:history="1">
        <w:r w:rsidR="00E63D83" w:rsidRPr="00485AD8">
          <w:rPr>
            <w:rStyle w:val="Hyperlink"/>
          </w:rPr>
          <w:t>c</w:t>
        </w:r>
        <w:r w:rsidR="004E3B4B" w:rsidRPr="00485AD8">
          <w:rPr>
            <w:rStyle w:val="Hyperlink"/>
          </w:rPr>
          <w:t>ompliant PDF</w:t>
        </w:r>
      </w:hyperlink>
      <w:r w:rsidR="004E3B4B" w:rsidRPr="00B068CC">
        <w:rPr>
          <w:color w:val="000000"/>
        </w:rPr>
        <w:t xml:space="preserve">, </w:t>
      </w:r>
      <w:hyperlink r:id="rId18" w:history="1">
        <w:r w:rsidR="004E3B4B" w:rsidRPr="00B67711">
          <w:rPr>
            <w:rStyle w:val="Hyperlink"/>
          </w:rPr>
          <w:t>PowerPoint</w:t>
        </w:r>
      </w:hyperlink>
      <w:r w:rsidR="004E3B4B" w:rsidRPr="00B068CC">
        <w:rPr>
          <w:color w:val="000000"/>
        </w:rPr>
        <w:t>)</w:t>
      </w:r>
    </w:p>
    <w:p w14:paraId="7D8AE213" w14:textId="642E6B24" w:rsidR="002A1426" w:rsidRPr="00B068CC" w:rsidRDefault="004E3B4B" w:rsidP="002A1426">
      <w:pPr>
        <w:pStyle w:val="ListParagraph"/>
        <w:numPr>
          <w:ilvl w:val="0"/>
          <w:numId w:val="35"/>
        </w:numPr>
      </w:pPr>
      <w:r w:rsidRPr="00B068CC">
        <w:rPr>
          <w:color w:val="000000"/>
        </w:rPr>
        <w:t>Participant Feedback Form (</w:t>
      </w:r>
      <w:hyperlink r:id="rId19" w:history="1">
        <w:r w:rsidR="00E63D83" w:rsidRPr="00B14788">
          <w:rPr>
            <w:rStyle w:val="Hyperlink"/>
          </w:rPr>
          <w:t>c</w:t>
        </w:r>
        <w:r w:rsidRPr="00B14788">
          <w:rPr>
            <w:rStyle w:val="Hyperlink"/>
          </w:rPr>
          <w:t>ompliant PDF</w:t>
        </w:r>
      </w:hyperlink>
      <w:r w:rsidRPr="00B068CC">
        <w:rPr>
          <w:color w:val="000000"/>
        </w:rPr>
        <w:t xml:space="preserve">, </w:t>
      </w:r>
      <w:hyperlink r:id="rId20" w:history="1">
        <w:r w:rsidRPr="00CF7F79">
          <w:rPr>
            <w:rStyle w:val="Hyperlink"/>
          </w:rPr>
          <w:t>DOC</w:t>
        </w:r>
      </w:hyperlink>
      <w:r w:rsidRPr="00B068CC">
        <w:rPr>
          <w:color w:val="000000"/>
        </w:rPr>
        <w:t>)</w:t>
      </w:r>
    </w:p>
    <w:p w14:paraId="7EE87C87" w14:textId="34A459CF" w:rsidR="005455EA" w:rsidRPr="00B068CC" w:rsidRDefault="005455EA" w:rsidP="0030501E">
      <w:pPr>
        <w:pStyle w:val="ListParagraph"/>
        <w:numPr>
          <w:ilvl w:val="0"/>
          <w:numId w:val="35"/>
        </w:numPr>
      </w:pPr>
      <w:r w:rsidRPr="00B068CC">
        <w:rPr>
          <w:color w:val="000000"/>
        </w:rPr>
        <w:t>Sign</w:t>
      </w:r>
      <w:r w:rsidR="00934ADD" w:rsidRPr="00B068CC">
        <w:rPr>
          <w:color w:val="000000"/>
        </w:rPr>
        <w:t>-i</w:t>
      </w:r>
      <w:r w:rsidRPr="00B068CC">
        <w:rPr>
          <w:color w:val="000000"/>
        </w:rPr>
        <w:t>n Form (</w:t>
      </w:r>
      <w:hyperlink r:id="rId21" w:history="1">
        <w:r w:rsidR="00E63D83" w:rsidRPr="00AF2E9E">
          <w:rPr>
            <w:rStyle w:val="Hyperlink"/>
          </w:rPr>
          <w:t>c</w:t>
        </w:r>
        <w:r w:rsidRPr="00AF2E9E">
          <w:rPr>
            <w:rStyle w:val="Hyperlink"/>
          </w:rPr>
          <w:t>ompliant PDF</w:t>
        </w:r>
      </w:hyperlink>
      <w:r w:rsidRPr="00B068CC">
        <w:rPr>
          <w:color w:val="000000"/>
        </w:rPr>
        <w:t xml:space="preserve">, </w:t>
      </w:r>
      <w:hyperlink r:id="rId22" w:history="1">
        <w:r w:rsidRPr="00903911">
          <w:rPr>
            <w:rStyle w:val="Hyperlink"/>
          </w:rPr>
          <w:t>DOC</w:t>
        </w:r>
      </w:hyperlink>
      <w:r w:rsidRPr="00B068CC">
        <w:rPr>
          <w:color w:val="000000"/>
        </w:rPr>
        <w:t>)</w:t>
      </w:r>
    </w:p>
    <w:p w14:paraId="46F4ABFC" w14:textId="77777777" w:rsidR="002A1426" w:rsidRDefault="002A1426" w:rsidP="002A1426">
      <w:pPr>
        <w:rPr>
          <w:color w:val="000000"/>
        </w:rPr>
      </w:pPr>
    </w:p>
    <w:p w14:paraId="1708D971" w14:textId="09B0E940" w:rsidR="007533BB" w:rsidRPr="002A1426" w:rsidRDefault="002A1426" w:rsidP="002A1426">
      <w:r w:rsidRPr="002D7915">
        <w:rPr>
          <w:color w:val="000000"/>
        </w:rPr>
        <w:t xml:space="preserve">ASPR TRACIE developed a </w:t>
      </w:r>
      <w:hyperlink r:id="rId23" w:history="1">
        <w:r w:rsidR="004167BC" w:rsidRPr="00B81697">
          <w:rPr>
            <w:rStyle w:val="Hyperlink"/>
          </w:rPr>
          <w:t xml:space="preserve">HCC </w:t>
        </w:r>
        <w:r w:rsidR="00B81697" w:rsidRPr="00B81697">
          <w:rPr>
            <w:rStyle w:val="Hyperlink"/>
          </w:rPr>
          <w:t xml:space="preserve">Infectious Disease </w:t>
        </w:r>
        <w:r w:rsidR="004167BC" w:rsidRPr="00B81697">
          <w:rPr>
            <w:rStyle w:val="Hyperlink"/>
          </w:rPr>
          <w:t>Surge Annex Template</w:t>
        </w:r>
      </w:hyperlink>
      <w:r w:rsidRPr="002D7915">
        <w:rPr>
          <w:color w:val="000000"/>
        </w:rPr>
        <w:t xml:space="preserve"> and has many </w:t>
      </w:r>
      <w:hyperlink r:id="rId24" w:history="1">
        <w:r w:rsidRPr="002D7915">
          <w:rPr>
            <w:rStyle w:val="Hyperlink"/>
          </w:rPr>
          <w:t>additional resources for HCCs</w:t>
        </w:r>
      </w:hyperlink>
      <w:r w:rsidR="00FA61FD" w:rsidRPr="002D7915">
        <w:rPr>
          <w:rStyle w:val="Hyperlink"/>
        </w:rPr>
        <w:t xml:space="preserve"> </w:t>
      </w:r>
      <w:r w:rsidR="00FA61FD" w:rsidRPr="002D7915">
        <w:t>and</w:t>
      </w:r>
      <w:r w:rsidR="00DA264A" w:rsidRPr="00DA264A">
        <w:rPr>
          <w:rStyle w:val="Hyperlink"/>
          <w:u w:val="none"/>
        </w:rPr>
        <w:t xml:space="preserve"> </w:t>
      </w:r>
      <w:hyperlink r:id="rId25" w:history="1">
        <w:r w:rsidR="00DA264A" w:rsidRPr="00DA264A">
          <w:rPr>
            <w:rStyle w:val="Hyperlink"/>
          </w:rPr>
          <w:t>infectious disease</w:t>
        </w:r>
        <w:r w:rsidR="002D7915" w:rsidRPr="00DA264A">
          <w:rPr>
            <w:rStyle w:val="Hyperlink"/>
          </w:rPr>
          <w:t xml:space="preserve"> planners</w:t>
        </w:r>
      </w:hyperlink>
      <w:r w:rsidR="00FA61FD" w:rsidRPr="002D7915">
        <w:rPr>
          <w:color w:val="000000"/>
        </w:rPr>
        <w:t>.</w:t>
      </w:r>
      <w:r w:rsidRPr="002D7915">
        <w:rPr>
          <w:color w:val="000000"/>
        </w:rPr>
        <w:t xml:space="preserve"> For more information, visit </w:t>
      </w:r>
      <w:hyperlink r:id="rId26" w:history="1">
        <w:r w:rsidR="00FE045B">
          <w:rPr>
            <w:rStyle w:val="Hyperlink"/>
          </w:rPr>
          <w:t>www.</w:t>
        </w:r>
        <w:r w:rsidRPr="002D7915">
          <w:rPr>
            <w:rStyle w:val="Hyperlink"/>
          </w:rPr>
          <w:t>asprtracie.hhs.gov</w:t>
        </w:r>
      </w:hyperlink>
      <w:r w:rsidRPr="002D7915">
        <w:rPr>
          <w:color w:val="000000"/>
        </w:rPr>
        <w:t xml:space="preserve"> or contact our Assistance Center at 1-844-5-TRACIE or </w:t>
      </w:r>
      <w:hyperlink r:id="rId27" w:history="1">
        <w:r w:rsidRPr="002D7915">
          <w:rPr>
            <w:rStyle w:val="Hyperlink"/>
          </w:rPr>
          <w:t>askasprtracie@hhs.gov</w:t>
        </w:r>
      </w:hyperlink>
      <w:r w:rsidRPr="002D7915">
        <w:rPr>
          <w:color w:val="000000"/>
        </w:rPr>
        <w:t>.</w:t>
      </w:r>
      <w:r>
        <w:rPr>
          <w:color w:val="000000"/>
        </w:rPr>
        <w:t xml:space="preserve"> </w:t>
      </w:r>
      <w:r w:rsidR="0035638B" w:rsidRPr="002A1426">
        <w:rPr>
          <w:color w:val="000000"/>
        </w:rPr>
        <w:br w:type="page"/>
      </w:r>
    </w:p>
    <w:p w14:paraId="1708D972" w14:textId="77777777" w:rsidR="007533BB" w:rsidRPr="00876FBD" w:rsidRDefault="007533BB" w:rsidP="007533BB">
      <w:pPr>
        <w:spacing w:line="276" w:lineRule="auto"/>
        <w:jc w:val="center"/>
      </w:pPr>
    </w:p>
    <w:p w14:paraId="1708D973" w14:textId="77777777" w:rsidR="007533BB" w:rsidRPr="00876FBD" w:rsidRDefault="007533BB" w:rsidP="007533BB">
      <w:pPr>
        <w:spacing w:line="276" w:lineRule="auto"/>
        <w:jc w:val="center"/>
      </w:pPr>
    </w:p>
    <w:p w14:paraId="1708D974" w14:textId="77777777" w:rsidR="007533BB" w:rsidRPr="00876FBD" w:rsidRDefault="007533BB" w:rsidP="007533BB">
      <w:pPr>
        <w:spacing w:line="276" w:lineRule="auto"/>
        <w:jc w:val="center"/>
      </w:pPr>
    </w:p>
    <w:p w14:paraId="1708D975" w14:textId="77777777" w:rsidR="007533BB" w:rsidRPr="00876FBD" w:rsidRDefault="007533BB" w:rsidP="007533BB">
      <w:pPr>
        <w:spacing w:line="276" w:lineRule="auto"/>
        <w:jc w:val="center"/>
      </w:pPr>
    </w:p>
    <w:p w14:paraId="1708D976" w14:textId="77777777" w:rsidR="007533BB" w:rsidRPr="00876FBD" w:rsidRDefault="007533BB" w:rsidP="007533BB">
      <w:pPr>
        <w:spacing w:line="276" w:lineRule="auto"/>
        <w:jc w:val="center"/>
      </w:pPr>
    </w:p>
    <w:p w14:paraId="1708D977" w14:textId="77777777" w:rsidR="007533BB" w:rsidRPr="00876FBD" w:rsidRDefault="007533BB" w:rsidP="007533BB">
      <w:pPr>
        <w:spacing w:line="276" w:lineRule="auto"/>
        <w:jc w:val="center"/>
      </w:pPr>
    </w:p>
    <w:p w14:paraId="1708D978" w14:textId="77777777" w:rsidR="007533BB" w:rsidRPr="00876FBD" w:rsidRDefault="007533BB" w:rsidP="007533BB">
      <w:pPr>
        <w:spacing w:line="276" w:lineRule="auto"/>
        <w:jc w:val="center"/>
      </w:pPr>
    </w:p>
    <w:p w14:paraId="1708D979" w14:textId="77777777" w:rsidR="007533BB" w:rsidRPr="00876FBD" w:rsidRDefault="007533BB" w:rsidP="007533BB">
      <w:pPr>
        <w:spacing w:line="276" w:lineRule="auto"/>
        <w:jc w:val="center"/>
      </w:pPr>
    </w:p>
    <w:p w14:paraId="1708D97A" w14:textId="77777777" w:rsidR="007533BB" w:rsidRPr="00876FBD" w:rsidRDefault="007533BB" w:rsidP="007533BB">
      <w:pPr>
        <w:spacing w:line="276" w:lineRule="auto"/>
        <w:jc w:val="center"/>
      </w:pPr>
    </w:p>
    <w:p w14:paraId="1708D97B" w14:textId="77777777" w:rsidR="007533BB" w:rsidRPr="00876FBD" w:rsidRDefault="007533BB" w:rsidP="007533BB">
      <w:pPr>
        <w:spacing w:line="276" w:lineRule="auto"/>
        <w:jc w:val="center"/>
      </w:pPr>
    </w:p>
    <w:p w14:paraId="1708D97C" w14:textId="77777777" w:rsidR="007533BB" w:rsidRPr="00876FBD" w:rsidRDefault="007533BB" w:rsidP="007533BB">
      <w:pPr>
        <w:spacing w:line="276" w:lineRule="auto"/>
        <w:jc w:val="center"/>
      </w:pPr>
    </w:p>
    <w:p w14:paraId="1708D97D" w14:textId="77777777" w:rsidR="007533BB" w:rsidRPr="00876FBD" w:rsidRDefault="007533BB" w:rsidP="007533BB">
      <w:pPr>
        <w:spacing w:line="276" w:lineRule="auto"/>
        <w:jc w:val="center"/>
      </w:pPr>
    </w:p>
    <w:p w14:paraId="1708D97E" w14:textId="77777777" w:rsidR="007533BB" w:rsidRPr="00876FBD" w:rsidRDefault="007533BB" w:rsidP="007533BB">
      <w:pPr>
        <w:spacing w:line="276" w:lineRule="auto"/>
        <w:jc w:val="center"/>
      </w:pPr>
    </w:p>
    <w:p w14:paraId="1708D97F" w14:textId="77777777" w:rsidR="007533BB" w:rsidRPr="00876FBD" w:rsidRDefault="007533BB" w:rsidP="007533BB">
      <w:pPr>
        <w:spacing w:line="276" w:lineRule="auto"/>
        <w:jc w:val="center"/>
      </w:pPr>
    </w:p>
    <w:p w14:paraId="1708D980" w14:textId="77777777" w:rsidR="007533BB" w:rsidRPr="00876FBD" w:rsidRDefault="007533BB" w:rsidP="007533BB">
      <w:pPr>
        <w:spacing w:line="276" w:lineRule="auto"/>
        <w:jc w:val="center"/>
      </w:pPr>
    </w:p>
    <w:p w14:paraId="1708D981" w14:textId="77777777" w:rsidR="007533BB" w:rsidRPr="00876FBD" w:rsidRDefault="007533BB" w:rsidP="007533BB">
      <w:pPr>
        <w:spacing w:line="276" w:lineRule="auto"/>
        <w:jc w:val="center"/>
      </w:pPr>
    </w:p>
    <w:p w14:paraId="1708D982" w14:textId="77777777" w:rsidR="007533BB" w:rsidRPr="00876FBD" w:rsidRDefault="007533BB" w:rsidP="007533BB">
      <w:pPr>
        <w:spacing w:line="276" w:lineRule="auto"/>
        <w:jc w:val="center"/>
      </w:pPr>
    </w:p>
    <w:p w14:paraId="1708D983" w14:textId="77777777" w:rsidR="007533BB" w:rsidRPr="00876FBD" w:rsidRDefault="007533BB" w:rsidP="007533BB">
      <w:pPr>
        <w:spacing w:line="276" w:lineRule="auto"/>
        <w:jc w:val="center"/>
      </w:pPr>
    </w:p>
    <w:p w14:paraId="1708D984" w14:textId="77777777" w:rsidR="007533BB" w:rsidRPr="00876FBD" w:rsidRDefault="007533BB" w:rsidP="007533BB">
      <w:pPr>
        <w:spacing w:line="276" w:lineRule="auto"/>
        <w:jc w:val="center"/>
      </w:pPr>
    </w:p>
    <w:p w14:paraId="1708D985" w14:textId="77777777" w:rsidR="00E04CC5" w:rsidRPr="00876FBD" w:rsidRDefault="007533BB" w:rsidP="007533BB">
      <w:pPr>
        <w:pStyle w:val="BodyText"/>
        <w:jc w:val="center"/>
      </w:pPr>
      <w:r w:rsidRPr="00876FBD">
        <w:t>This page is intentionally blank.</w:t>
      </w:r>
    </w:p>
    <w:p w14:paraId="1708D986" w14:textId="77777777" w:rsidR="00E04CC5" w:rsidRPr="00876FBD" w:rsidRDefault="00E04CC5" w:rsidP="007533BB">
      <w:pPr>
        <w:pStyle w:val="BodyText"/>
        <w:jc w:val="center"/>
      </w:pPr>
    </w:p>
    <w:p w14:paraId="1708D987" w14:textId="77777777" w:rsidR="00E04CC5" w:rsidRPr="00876FBD" w:rsidRDefault="00E04CC5" w:rsidP="007533BB">
      <w:pPr>
        <w:pStyle w:val="BodyText"/>
        <w:jc w:val="center"/>
        <w:sectPr w:rsidR="00E04CC5" w:rsidRPr="00876FBD" w:rsidSect="00E81E20">
          <w:headerReference w:type="even" r:id="rId28"/>
          <w:headerReference w:type="default" r:id="rId29"/>
          <w:footerReference w:type="default" r:id="rId30"/>
          <w:headerReference w:type="first" r:id="rId31"/>
          <w:pgSz w:w="12240" w:h="15840" w:code="1"/>
          <w:pgMar w:top="1440" w:right="1440" w:bottom="1440" w:left="1440" w:header="432" w:footer="432" w:gutter="0"/>
          <w:pgNumType w:fmt="lowerRoman" w:start="1"/>
          <w:cols w:space="720"/>
          <w:docGrid w:linePitch="360"/>
        </w:sectPr>
      </w:pPr>
    </w:p>
    <w:p w14:paraId="1708D988" w14:textId="77777777" w:rsidR="00CE3468" w:rsidRPr="00876FBD" w:rsidRDefault="00CE3468" w:rsidP="00BB4283">
      <w:pPr>
        <w:pStyle w:val="HeadingOne"/>
      </w:pPr>
      <w:r w:rsidRPr="00876FBD">
        <w:lastRenderedPageBreak/>
        <w:t>Handling Instructions</w:t>
      </w:r>
      <w:bookmarkEnd w:id="1"/>
    </w:p>
    <w:p w14:paraId="1708D989" w14:textId="3B089CB5" w:rsidR="005909DF" w:rsidRPr="00876FBD" w:rsidRDefault="005909DF" w:rsidP="004F080A">
      <w:pPr>
        <w:pStyle w:val="BodyText"/>
        <w:numPr>
          <w:ilvl w:val="0"/>
          <w:numId w:val="15"/>
        </w:numPr>
      </w:pPr>
      <w:bookmarkStart w:id="2" w:name="_Toc277948745"/>
      <w:r w:rsidRPr="00876FBD">
        <w:t xml:space="preserve">The title of this document is </w:t>
      </w:r>
      <w:r w:rsidR="00DA264A">
        <w:rPr>
          <w:i/>
        </w:rPr>
        <w:t>Infectious Disease</w:t>
      </w:r>
      <w:r w:rsidR="00986354">
        <w:rPr>
          <w:i/>
        </w:rPr>
        <w:t xml:space="preserve"> Surge Annex</w:t>
      </w:r>
      <w:r w:rsidRPr="00876FBD">
        <w:rPr>
          <w:i/>
        </w:rPr>
        <w:t xml:space="preserve"> Tabletop Exercise (TTX) Situation Manual (</w:t>
      </w:r>
      <w:proofErr w:type="spellStart"/>
      <w:r w:rsidRPr="00876FBD">
        <w:rPr>
          <w:i/>
        </w:rPr>
        <w:t>SitMan</w:t>
      </w:r>
      <w:proofErr w:type="spellEnd"/>
      <w:r w:rsidRPr="00876FBD">
        <w:rPr>
          <w:i/>
        </w:rPr>
        <w:t>).</w:t>
      </w:r>
    </w:p>
    <w:p w14:paraId="7A737BB2" w14:textId="47F43FCB" w:rsidR="00C77FB5" w:rsidRDefault="0077327E" w:rsidP="00684655">
      <w:pPr>
        <w:pStyle w:val="BodyText"/>
        <w:numPr>
          <w:ilvl w:val="0"/>
          <w:numId w:val="15"/>
        </w:numPr>
      </w:pPr>
      <w:r>
        <w:t>This template is a publicly available document, however once downloaded and completed by any jurisdiction, t</w:t>
      </w:r>
      <w:r w:rsidR="00684655" w:rsidRPr="00684655">
        <w:t>his d</w:t>
      </w:r>
      <w:r w:rsidR="00106BC3">
        <w:t>ocument is FOR OFFICIAL USE ONL</w:t>
      </w:r>
      <w:r w:rsidR="00684655" w:rsidRPr="00684655">
        <w:t>Y (FOUO). It contains information that may be exempt from public release under the Freedom of Information Act (5 U.S.G. 552)</w:t>
      </w:r>
      <w:r>
        <w:t xml:space="preserve"> and </w:t>
      </w:r>
      <w:r w:rsidR="006A475A">
        <w:t>State and local statutes</w:t>
      </w:r>
      <w:r w:rsidR="00684655" w:rsidRPr="00684655">
        <w:t xml:space="preserve">. It is to be controlled, stored, handled, transmitted, distributed, and disposed of in accordance with </w:t>
      </w:r>
      <w:r w:rsidR="006A475A">
        <w:t xml:space="preserve">jurisdictional </w:t>
      </w:r>
      <w:r w:rsidR="00684655" w:rsidRPr="00684655">
        <w:t>policy relating to FOUO information</w:t>
      </w:r>
      <w:r w:rsidR="006A475A">
        <w:t>.</w:t>
      </w:r>
    </w:p>
    <w:p w14:paraId="1708D98A" w14:textId="1CC7ABCD" w:rsidR="00684655" w:rsidRPr="00C77FB5" w:rsidRDefault="00586DEF" w:rsidP="00684655">
      <w:pPr>
        <w:pStyle w:val="BodyText"/>
        <w:numPr>
          <w:ilvl w:val="0"/>
          <w:numId w:val="15"/>
        </w:numPr>
        <w:rPr>
          <w:highlight w:val="yellow"/>
        </w:rPr>
      </w:pPr>
      <w:r>
        <w:rPr>
          <w:highlight w:val="yellow"/>
        </w:rPr>
        <w:t>[</w:t>
      </w:r>
      <w:r w:rsidR="00C77FB5" w:rsidRPr="00C77FB5">
        <w:rPr>
          <w:highlight w:val="yellow"/>
        </w:rPr>
        <w:t xml:space="preserve">Insert any local statutes or regulations </w:t>
      </w:r>
      <w:proofErr w:type="gramStart"/>
      <w:r w:rsidR="00C77FB5" w:rsidRPr="00C77FB5">
        <w:rPr>
          <w:highlight w:val="yellow"/>
        </w:rPr>
        <w:t>with regard to</w:t>
      </w:r>
      <w:proofErr w:type="gramEnd"/>
      <w:r w:rsidR="00C77FB5" w:rsidRPr="00C77FB5">
        <w:rPr>
          <w:highlight w:val="yellow"/>
        </w:rPr>
        <w:t xml:space="preserve"> document handling.</w:t>
      </w:r>
      <w:r>
        <w:rPr>
          <w:highlight w:val="yellow"/>
        </w:rPr>
        <w:t>]</w:t>
      </w:r>
    </w:p>
    <w:p w14:paraId="1708D991" w14:textId="0F9EB975" w:rsidR="0077526C" w:rsidRDefault="005909DF" w:rsidP="000073F9">
      <w:pPr>
        <w:pStyle w:val="BodyText"/>
        <w:numPr>
          <w:ilvl w:val="0"/>
          <w:numId w:val="15"/>
        </w:numPr>
      </w:pPr>
      <w:r w:rsidRPr="00876FBD">
        <w:t>For more information or questions regarding this exercise, please contact</w:t>
      </w:r>
      <w:r w:rsidR="000073F9">
        <w:t>:</w:t>
      </w:r>
    </w:p>
    <w:p w14:paraId="4ABE7261" w14:textId="77777777" w:rsidR="00F81BB4" w:rsidRDefault="00586DEF" w:rsidP="000073F9">
      <w:pPr>
        <w:pStyle w:val="BodyText"/>
        <w:ind w:left="360"/>
        <w:sectPr w:rsidR="00F81BB4" w:rsidSect="00E81E20">
          <w:headerReference w:type="even" r:id="rId32"/>
          <w:headerReference w:type="default" r:id="rId33"/>
          <w:footerReference w:type="default" r:id="rId34"/>
          <w:headerReference w:type="first" r:id="rId35"/>
          <w:pgSz w:w="12240" w:h="15840" w:code="1"/>
          <w:pgMar w:top="1440" w:right="1440" w:bottom="1440" w:left="1440" w:header="432" w:footer="432" w:gutter="0"/>
          <w:pgNumType w:fmt="lowerRoman"/>
          <w:cols w:space="720"/>
          <w:docGrid w:linePitch="360"/>
        </w:sectPr>
      </w:pPr>
      <w:r>
        <w:rPr>
          <w:highlight w:val="yellow"/>
        </w:rPr>
        <w:t>[</w:t>
      </w:r>
      <w:r w:rsidR="000073F9" w:rsidRPr="000073F9">
        <w:rPr>
          <w:highlight w:val="yellow"/>
        </w:rPr>
        <w:t>Insert Contact Information</w:t>
      </w:r>
      <w:r>
        <w:t>]</w:t>
      </w:r>
    </w:p>
    <w:p w14:paraId="0597121E" w14:textId="65640FC9" w:rsidR="000073F9" w:rsidRDefault="000073F9" w:rsidP="0030501E">
      <w:pPr>
        <w:pStyle w:val="BodyText"/>
        <w:spacing w:after="0"/>
        <w:jc w:val="center"/>
      </w:pPr>
    </w:p>
    <w:p w14:paraId="1708D992" w14:textId="0040267E" w:rsidR="005909DF" w:rsidRPr="00876FBD" w:rsidRDefault="005909DF" w:rsidP="0030501E">
      <w:pPr>
        <w:pStyle w:val="BodyText"/>
        <w:spacing w:after="0"/>
        <w:jc w:val="center"/>
      </w:pPr>
    </w:p>
    <w:p w14:paraId="4AE15BF7" w14:textId="77777777" w:rsidR="00726823" w:rsidRDefault="00726823" w:rsidP="0030501E">
      <w:pPr>
        <w:pStyle w:val="BodyText"/>
        <w:spacing w:after="0"/>
        <w:jc w:val="center"/>
      </w:pPr>
    </w:p>
    <w:p w14:paraId="71F6FCAD" w14:textId="77777777" w:rsidR="00726823" w:rsidRDefault="00726823" w:rsidP="0030501E">
      <w:pPr>
        <w:pStyle w:val="BodyText"/>
        <w:spacing w:after="0"/>
        <w:jc w:val="center"/>
      </w:pPr>
    </w:p>
    <w:p w14:paraId="13FD14A2" w14:textId="77777777" w:rsidR="00726823" w:rsidRDefault="00726823" w:rsidP="0030501E">
      <w:pPr>
        <w:pStyle w:val="BodyText"/>
        <w:spacing w:after="0"/>
        <w:jc w:val="center"/>
      </w:pPr>
    </w:p>
    <w:p w14:paraId="688D6029" w14:textId="77777777" w:rsidR="00726823" w:rsidRDefault="00726823" w:rsidP="0030501E">
      <w:pPr>
        <w:pStyle w:val="BodyText"/>
        <w:spacing w:after="0"/>
        <w:jc w:val="center"/>
      </w:pPr>
    </w:p>
    <w:p w14:paraId="5EF066ED" w14:textId="77777777" w:rsidR="00726823" w:rsidRDefault="00726823" w:rsidP="0030501E">
      <w:pPr>
        <w:pStyle w:val="BodyText"/>
        <w:spacing w:after="0"/>
        <w:jc w:val="center"/>
      </w:pPr>
    </w:p>
    <w:p w14:paraId="4B4254FA" w14:textId="77777777" w:rsidR="00726823" w:rsidRDefault="00726823" w:rsidP="0030501E">
      <w:pPr>
        <w:pStyle w:val="BodyText"/>
        <w:spacing w:after="0"/>
        <w:jc w:val="center"/>
      </w:pPr>
    </w:p>
    <w:p w14:paraId="312594E5" w14:textId="77777777" w:rsidR="00726823" w:rsidRDefault="00726823" w:rsidP="0030501E">
      <w:pPr>
        <w:pStyle w:val="BodyText"/>
        <w:spacing w:after="0"/>
        <w:jc w:val="center"/>
      </w:pPr>
    </w:p>
    <w:p w14:paraId="37EB4A89" w14:textId="77777777" w:rsidR="00726823" w:rsidRDefault="00726823" w:rsidP="0030501E">
      <w:pPr>
        <w:pStyle w:val="BodyText"/>
        <w:spacing w:after="0"/>
        <w:jc w:val="center"/>
      </w:pPr>
    </w:p>
    <w:p w14:paraId="3A15B6DE" w14:textId="77777777" w:rsidR="00726823" w:rsidRDefault="00726823" w:rsidP="0030501E">
      <w:pPr>
        <w:pStyle w:val="BodyText"/>
        <w:spacing w:after="0"/>
        <w:jc w:val="center"/>
      </w:pPr>
    </w:p>
    <w:p w14:paraId="3E992646" w14:textId="77777777" w:rsidR="00726823" w:rsidRDefault="00726823" w:rsidP="0030501E">
      <w:pPr>
        <w:pStyle w:val="BodyText"/>
        <w:spacing w:after="0"/>
        <w:jc w:val="center"/>
      </w:pPr>
    </w:p>
    <w:p w14:paraId="7A781D5B" w14:textId="77777777" w:rsidR="00726823" w:rsidRDefault="00726823" w:rsidP="0030501E">
      <w:pPr>
        <w:pStyle w:val="BodyText"/>
        <w:spacing w:after="0"/>
        <w:jc w:val="center"/>
      </w:pPr>
    </w:p>
    <w:p w14:paraId="6D30811D" w14:textId="145E232C" w:rsidR="00726823" w:rsidRPr="00876FBD" w:rsidRDefault="00726823" w:rsidP="00726823">
      <w:pPr>
        <w:pStyle w:val="BodyText"/>
        <w:jc w:val="center"/>
      </w:pPr>
      <w:r w:rsidRPr="00876FBD">
        <w:t>This page is intentionally blank.</w:t>
      </w:r>
    </w:p>
    <w:p w14:paraId="1708D9A6" w14:textId="77777777" w:rsidR="00E04CC5" w:rsidRPr="00876FBD" w:rsidRDefault="00E04CC5" w:rsidP="0036207A">
      <w:pPr>
        <w:pStyle w:val="BodyText"/>
        <w:jc w:val="both"/>
        <w:sectPr w:rsidR="00E04CC5" w:rsidRPr="00876FBD" w:rsidSect="00E81E20">
          <w:pgSz w:w="12240" w:h="15840" w:code="1"/>
          <w:pgMar w:top="1440" w:right="1440" w:bottom="1440" w:left="1440" w:header="432" w:footer="432" w:gutter="0"/>
          <w:pgNumType w:fmt="lowerRoman"/>
          <w:cols w:space="720"/>
          <w:docGrid w:linePitch="360"/>
        </w:sectPr>
      </w:pPr>
    </w:p>
    <w:p w14:paraId="1708D9A7" w14:textId="77777777" w:rsidR="00CE3468" w:rsidRPr="00876FBD" w:rsidRDefault="00CE3468" w:rsidP="00BB4283">
      <w:pPr>
        <w:pStyle w:val="HeadingOne"/>
      </w:pPr>
      <w:r w:rsidRPr="00876FBD">
        <w:lastRenderedPageBreak/>
        <w:t>Table of Contents</w:t>
      </w:r>
      <w:bookmarkEnd w:id="2"/>
    </w:p>
    <w:p w14:paraId="476D5E72" w14:textId="3C9370DE" w:rsidR="00693CD9" w:rsidRPr="000F6561" w:rsidRDefault="00094265">
      <w:pPr>
        <w:pStyle w:val="TOC1"/>
        <w:rPr>
          <w:rFonts w:asciiTheme="minorHAnsi" w:eastAsiaTheme="minorEastAsia" w:hAnsiTheme="minorHAnsi" w:cstheme="minorHAnsi"/>
          <w:b w:val="0"/>
          <w:color w:val="auto"/>
          <w:sz w:val="22"/>
          <w:szCs w:val="22"/>
        </w:rPr>
      </w:pPr>
      <w:r w:rsidRPr="000F6561">
        <w:rPr>
          <w:rFonts w:asciiTheme="minorHAnsi" w:hAnsiTheme="minorHAnsi" w:cstheme="minorHAnsi"/>
          <w:sz w:val="22"/>
          <w:szCs w:val="22"/>
        </w:rPr>
        <w:fldChar w:fldCharType="begin"/>
      </w:r>
      <w:r w:rsidR="00CE3468" w:rsidRPr="000F6561">
        <w:rPr>
          <w:rFonts w:asciiTheme="minorHAnsi" w:hAnsiTheme="minorHAnsi" w:cstheme="minorHAnsi"/>
          <w:sz w:val="22"/>
          <w:szCs w:val="22"/>
        </w:rPr>
        <w:instrText xml:space="preserve"> TOC \o "1-3" \h \z \u </w:instrText>
      </w:r>
      <w:r w:rsidRPr="000F6561">
        <w:rPr>
          <w:rFonts w:asciiTheme="minorHAnsi" w:hAnsiTheme="minorHAnsi" w:cstheme="minorHAnsi"/>
          <w:sz w:val="22"/>
          <w:szCs w:val="22"/>
        </w:rPr>
        <w:fldChar w:fldCharType="separate"/>
      </w:r>
      <w:hyperlink w:anchor="_Toc74047088" w:history="1">
        <w:r w:rsidR="00693CD9" w:rsidRPr="000F6561">
          <w:rPr>
            <w:rStyle w:val="Hyperlink"/>
            <w:rFonts w:asciiTheme="minorHAnsi" w:hAnsiTheme="minorHAnsi" w:cstheme="minorHAnsi"/>
            <w:sz w:val="22"/>
            <w:szCs w:val="22"/>
          </w:rPr>
          <w:t>Introduction</w:t>
        </w:r>
        <w:r w:rsidR="00693CD9" w:rsidRPr="000F6561">
          <w:rPr>
            <w:rFonts w:asciiTheme="minorHAnsi" w:hAnsiTheme="minorHAnsi" w:cstheme="minorHAnsi"/>
            <w:webHidden/>
            <w:sz w:val="22"/>
            <w:szCs w:val="22"/>
          </w:rPr>
          <w:tab/>
        </w:r>
        <w:r w:rsidR="00693CD9" w:rsidRPr="000F6561">
          <w:rPr>
            <w:rFonts w:asciiTheme="minorHAnsi" w:hAnsiTheme="minorHAnsi" w:cstheme="minorHAnsi"/>
            <w:webHidden/>
            <w:sz w:val="22"/>
            <w:szCs w:val="22"/>
          </w:rPr>
          <w:fldChar w:fldCharType="begin"/>
        </w:r>
        <w:r w:rsidR="00693CD9" w:rsidRPr="000F6561">
          <w:rPr>
            <w:rFonts w:asciiTheme="minorHAnsi" w:hAnsiTheme="minorHAnsi" w:cstheme="minorHAnsi"/>
            <w:webHidden/>
            <w:sz w:val="22"/>
            <w:szCs w:val="22"/>
          </w:rPr>
          <w:instrText xml:space="preserve"> PAGEREF _Toc74047088 \h </w:instrText>
        </w:r>
        <w:r w:rsidR="00693CD9" w:rsidRPr="000F6561">
          <w:rPr>
            <w:rFonts w:asciiTheme="minorHAnsi" w:hAnsiTheme="minorHAnsi" w:cstheme="minorHAnsi"/>
            <w:webHidden/>
            <w:sz w:val="22"/>
            <w:szCs w:val="22"/>
          </w:rPr>
        </w:r>
        <w:r w:rsidR="00693CD9" w:rsidRPr="000F6561">
          <w:rPr>
            <w:rFonts w:asciiTheme="minorHAnsi" w:hAnsiTheme="minorHAnsi" w:cstheme="minorHAnsi"/>
            <w:webHidden/>
            <w:sz w:val="22"/>
            <w:szCs w:val="22"/>
          </w:rPr>
          <w:fldChar w:fldCharType="separate"/>
        </w:r>
        <w:r w:rsidR="000F6561" w:rsidRPr="000F6561">
          <w:rPr>
            <w:rFonts w:asciiTheme="minorHAnsi" w:hAnsiTheme="minorHAnsi" w:cstheme="minorHAnsi"/>
            <w:webHidden/>
            <w:sz w:val="22"/>
            <w:szCs w:val="22"/>
          </w:rPr>
          <w:t>1</w:t>
        </w:r>
        <w:r w:rsidR="00693CD9" w:rsidRPr="000F6561">
          <w:rPr>
            <w:rFonts w:asciiTheme="minorHAnsi" w:hAnsiTheme="minorHAnsi" w:cstheme="minorHAnsi"/>
            <w:webHidden/>
            <w:sz w:val="22"/>
            <w:szCs w:val="22"/>
          </w:rPr>
          <w:fldChar w:fldCharType="end"/>
        </w:r>
      </w:hyperlink>
    </w:p>
    <w:p w14:paraId="49CD2597" w14:textId="639FC539" w:rsidR="00693CD9" w:rsidRPr="000F6561" w:rsidRDefault="00EF035C">
      <w:pPr>
        <w:pStyle w:val="TOC2"/>
        <w:rPr>
          <w:rFonts w:asciiTheme="minorHAnsi" w:eastAsiaTheme="minorEastAsia" w:hAnsiTheme="minorHAnsi" w:cstheme="minorHAnsi"/>
          <w:color w:val="auto"/>
        </w:rPr>
      </w:pPr>
      <w:hyperlink w:anchor="_Toc74047089" w:history="1">
        <w:r w:rsidR="00693CD9" w:rsidRPr="000F6561">
          <w:rPr>
            <w:rStyle w:val="Hyperlink"/>
            <w:rFonts w:asciiTheme="minorHAnsi" w:hAnsiTheme="minorHAnsi" w:cstheme="minorHAnsi"/>
          </w:rPr>
          <w:t>Background</w:t>
        </w:r>
        <w:r w:rsidR="00693CD9" w:rsidRPr="000F6561">
          <w:rPr>
            <w:rFonts w:asciiTheme="minorHAnsi" w:hAnsiTheme="minorHAnsi" w:cstheme="minorHAnsi"/>
            <w:webHidden/>
          </w:rPr>
          <w:tab/>
        </w:r>
        <w:r w:rsidR="00693CD9" w:rsidRPr="000F6561">
          <w:rPr>
            <w:rFonts w:asciiTheme="minorHAnsi" w:hAnsiTheme="minorHAnsi" w:cstheme="minorHAnsi"/>
            <w:webHidden/>
          </w:rPr>
          <w:fldChar w:fldCharType="begin"/>
        </w:r>
        <w:r w:rsidR="00693CD9" w:rsidRPr="000F6561">
          <w:rPr>
            <w:rFonts w:asciiTheme="minorHAnsi" w:hAnsiTheme="minorHAnsi" w:cstheme="minorHAnsi"/>
            <w:webHidden/>
          </w:rPr>
          <w:instrText xml:space="preserve"> PAGEREF _Toc74047089 \h </w:instrText>
        </w:r>
        <w:r w:rsidR="00693CD9" w:rsidRPr="000F6561">
          <w:rPr>
            <w:rFonts w:asciiTheme="minorHAnsi" w:hAnsiTheme="minorHAnsi" w:cstheme="minorHAnsi"/>
            <w:webHidden/>
          </w:rPr>
        </w:r>
        <w:r w:rsidR="00693CD9" w:rsidRPr="000F6561">
          <w:rPr>
            <w:rFonts w:asciiTheme="minorHAnsi" w:hAnsiTheme="minorHAnsi" w:cstheme="minorHAnsi"/>
            <w:webHidden/>
          </w:rPr>
          <w:fldChar w:fldCharType="separate"/>
        </w:r>
        <w:r w:rsidR="000F6561" w:rsidRPr="000F6561">
          <w:rPr>
            <w:rFonts w:asciiTheme="minorHAnsi" w:hAnsiTheme="minorHAnsi" w:cstheme="minorHAnsi"/>
            <w:webHidden/>
          </w:rPr>
          <w:t>1</w:t>
        </w:r>
        <w:r w:rsidR="00693CD9" w:rsidRPr="000F6561">
          <w:rPr>
            <w:rFonts w:asciiTheme="minorHAnsi" w:hAnsiTheme="minorHAnsi" w:cstheme="minorHAnsi"/>
            <w:webHidden/>
          </w:rPr>
          <w:fldChar w:fldCharType="end"/>
        </w:r>
      </w:hyperlink>
    </w:p>
    <w:p w14:paraId="5E27EB18" w14:textId="302DC2DB" w:rsidR="00693CD9" w:rsidRPr="000F6561" w:rsidRDefault="00EF035C">
      <w:pPr>
        <w:pStyle w:val="TOC2"/>
        <w:rPr>
          <w:rFonts w:asciiTheme="minorHAnsi" w:eastAsiaTheme="minorEastAsia" w:hAnsiTheme="minorHAnsi" w:cstheme="minorHAnsi"/>
          <w:color w:val="auto"/>
        </w:rPr>
      </w:pPr>
      <w:hyperlink w:anchor="_Toc74047090" w:history="1">
        <w:r w:rsidR="00693CD9" w:rsidRPr="000F6561">
          <w:rPr>
            <w:rStyle w:val="Hyperlink"/>
            <w:rFonts w:asciiTheme="minorHAnsi" w:hAnsiTheme="minorHAnsi" w:cstheme="minorHAnsi"/>
          </w:rPr>
          <w:t>Purpose</w:t>
        </w:r>
        <w:r w:rsidR="00693CD9" w:rsidRPr="000F6561">
          <w:rPr>
            <w:rFonts w:asciiTheme="minorHAnsi" w:hAnsiTheme="minorHAnsi" w:cstheme="minorHAnsi"/>
            <w:webHidden/>
          </w:rPr>
          <w:tab/>
        </w:r>
        <w:r w:rsidR="00693CD9" w:rsidRPr="000F6561">
          <w:rPr>
            <w:rFonts w:asciiTheme="minorHAnsi" w:hAnsiTheme="minorHAnsi" w:cstheme="minorHAnsi"/>
            <w:webHidden/>
          </w:rPr>
          <w:fldChar w:fldCharType="begin"/>
        </w:r>
        <w:r w:rsidR="00693CD9" w:rsidRPr="000F6561">
          <w:rPr>
            <w:rFonts w:asciiTheme="minorHAnsi" w:hAnsiTheme="minorHAnsi" w:cstheme="minorHAnsi"/>
            <w:webHidden/>
          </w:rPr>
          <w:instrText xml:space="preserve"> PAGEREF _Toc74047090 \h </w:instrText>
        </w:r>
        <w:r w:rsidR="00693CD9" w:rsidRPr="000F6561">
          <w:rPr>
            <w:rFonts w:asciiTheme="minorHAnsi" w:hAnsiTheme="minorHAnsi" w:cstheme="minorHAnsi"/>
            <w:webHidden/>
          </w:rPr>
        </w:r>
        <w:r w:rsidR="00693CD9" w:rsidRPr="000F6561">
          <w:rPr>
            <w:rFonts w:asciiTheme="minorHAnsi" w:hAnsiTheme="minorHAnsi" w:cstheme="minorHAnsi"/>
            <w:webHidden/>
          </w:rPr>
          <w:fldChar w:fldCharType="separate"/>
        </w:r>
        <w:r w:rsidR="000F6561" w:rsidRPr="000F6561">
          <w:rPr>
            <w:rFonts w:asciiTheme="minorHAnsi" w:hAnsiTheme="minorHAnsi" w:cstheme="minorHAnsi"/>
            <w:webHidden/>
          </w:rPr>
          <w:t>1</w:t>
        </w:r>
        <w:r w:rsidR="00693CD9" w:rsidRPr="000F6561">
          <w:rPr>
            <w:rFonts w:asciiTheme="minorHAnsi" w:hAnsiTheme="minorHAnsi" w:cstheme="minorHAnsi"/>
            <w:webHidden/>
          </w:rPr>
          <w:fldChar w:fldCharType="end"/>
        </w:r>
      </w:hyperlink>
    </w:p>
    <w:p w14:paraId="3C72DE5F" w14:textId="75DF0E22" w:rsidR="00693CD9" w:rsidRPr="000F6561" w:rsidRDefault="00EF035C">
      <w:pPr>
        <w:pStyle w:val="TOC2"/>
        <w:rPr>
          <w:rFonts w:asciiTheme="minorHAnsi" w:eastAsiaTheme="minorEastAsia" w:hAnsiTheme="minorHAnsi" w:cstheme="minorHAnsi"/>
          <w:color w:val="auto"/>
        </w:rPr>
      </w:pPr>
      <w:hyperlink w:anchor="_Toc74047091" w:history="1">
        <w:r w:rsidR="00693CD9" w:rsidRPr="000F6561">
          <w:rPr>
            <w:rStyle w:val="Hyperlink"/>
            <w:rFonts w:asciiTheme="minorHAnsi" w:hAnsiTheme="minorHAnsi" w:cstheme="minorHAnsi"/>
          </w:rPr>
          <w:t>Scope</w:t>
        </w:r>
        <w:r w:rsidR="00693CD9" w:rsidRPr="000F6561">
          <w:rPr>
            <w:rFonts w:asciiTheme="minorHAnsi" w:hAnsiTheme="minorHAnsi" w:cstheme="minorHAnsi"/>
            <w:webHidden/>
          </w:rPr>
          <w:tab/>
        </w:r>
        <w:r w:rsidR="00693CD9" w:rsidRPr="000F6561">
          <w:rPr>
            <w:rFonts w:asciiTheme="minorHAnsi" w:hAnsiTheme="minorHAnsi" w:cstheme="minorHAnsi"/>
            <w:webHidden/>
          </w:rPr>
          <w:fldChar w:fldCharType="begin"/>
        </w:r>
        <w:r w:rsidR="00693CD9" w:rsidRPr="000F6561">
          <w:rPr>
            <w:rFonts w:asciiTheme="minorHAnsi" w:hAnsiTheme="minorHAnsi" w:cstheme="minorHAnsi"/>
            <w:webHidden/>
          </w:rPr>
          <w:instrText xml:space="preserve"> PAGEREF _Toc74047091 \h </w:instrText>
        </w:r>
        <w:r w:rsidR="00693CD9" w:rsidRPr="000F6561">
          <w:rPr>
            <w:rFonts w:asciiTheme="minorHAnsi" w:hAnsiTheme="minorHAnsi" w:cstheme="minorHAnsi"/>
            <w:webHidden/>
          </w:rPr>
        </w:r>
        <w:r w:rsidR="00693CD9" w:rsidRPr="000F6561">
          <w:rPr>
            <w:rFonts w:asciiTheme="minorHAnsi" w:hAnsiTheme="minorHAnsi" w:cstheme="minorHAnsi"/>
            <w:webHidden/>
          </w:rPr>
          <w:fldChar w:fldCharType="separate"/>
        </w:r>
        <w:r w:rsidR="000F6561" w:rsidRPr="000F6561">
          <w:rPr>
            <w:rFonts w:asciiTheme="minorHAnsi" w:hAnsiTheme="minorHAnsi" w:cstheme="minorHAnsi"/>
            <w:webHidden/>
          </w:rPr>
          <w:t>1</w:t>
        </w:r>
        <w:r w:rsidR="00693CD9" w:rsidRPr="000F6561">
          <w:rPr>
            <w:rFonts w:asciiTheme="minorHAnsi" w:hAnsiTheme="minorHAnsi" w:cstheme="minorHAnsi"/>
            <w:webHidden/>
          </w:rPr>
          <w:fldChar w:fldCharType="end"/>
        </w:r>
      </w:hyperlink>
    </w:p>
    <w:p w14:paraId="1DC9B682" w14:textId="13AE5A42" w:rsidR="00693CD9" w:rsidRPr="000F6561" w:rsidRDefault="00EF035C">
      <w:pPr>
        <w:pStyle w:val="TOC2"/>
        <w:rPr>
          <w:rFonts w:asciiTheme="minorHAnsi" w:eastAsiaTheme="minorEastAsia" w:hAnsiTheme="minorHAnsi" w:cstheme="minorHAnsi"/>
          <w:color w:val="auto"/>
        </w:rPr>
      </w:pPr>
      <w:hyperlink w:anchor="_Toc74047092" w:history="1">
        <w:r w:rsidR="00693CD9" w:rsidRPr="000F6561">
          <w:rPr>
            <w:rStyle w:val="Hyperlink"/>
            <w:rFonts w:asciiTheme="minorHAnsi" w:hAnsiTheme="minorHAnsi" w:cstheme="minorHAnsi"/>
          </w:rPr>
          <w:t>Health Care Preparedness and Response Capabilities</w:t>
        </w:r>
        <w:r w:rsidR="00693CD9" w:rsidRPr="000F6561">
          <w:rPr>
            <w:rFonts w:asciiTheme="minorHAnsi" w:hAnsiTheme="minorHAnsi" w:cstheme="minorHAnsi"/>
            <w:webHidden/>
          </w:rPr>
          <w:tab/>
        </w:r>
        <w:r w:rsidR="00693CD9" w:rsidRPr="000F6561">
          <w:rPr>
            <w:rFonts w:asciiTheme="minorHAnsi" w:hAnsiTheme="minorHAnsi" w:cstheme="minorHAnsi"/>
            <w:webHidden/>
          </w:rPr>
          <w:fldChar w:fldCharType="begin"/>
        </w:r>
        <w:r w:rsidR="00693CD9" w:rsidRPr="000F6561">
          <w:rPr>
            <w:rFonts w:asciiTheme="minorHAnsi" w:hAnsiTheme="minorHAnsi" w:cstheme="minorHAnsi"/>
            <w:webHidden/>
          </w:rPr>
          <w:instrText xml:space="preserve"> PAGEREF _Toc74047092 \h </w:instrText>
        </w:r>
        <w:r w:rsidR="00693CD9" w:rsidRPr="000F6561">
          <w:rPr>
            <w:rFonts w:asciiTheme="minorHAnsi" w:hAnsiTheme="minorHAnsi" w:cstheme="minorHAnsi"/>
            <w:webHidden/>
          </w:rPr>
        </w:r>
        <w:r w:rsidR="00693CD9" w:rsidRPr="000F6561">
          <w:rPr>
            <w:rFonts w:asciiTheme="minorHAnsi" w:hAnsiTheme="minorHAnsi" w:cstheme="minorHAnsi"/>
            <w:webHidden/>
          </w:rPr>
          <w:fldChar w:fldCharType="separate"/>
        </w:r>
        <w:r w:rsidR="000F6561" w:rsidRPr="000F6561">
          <w:rPr>
            <w:rFonts w:asciiTheme="minorHAnsi" w:hAnsiTheme="minorHAnsi" w:cstheme="minorHAnsi"/>
            <w:webHidden/>
          </w:rPr>
          <w:t>1</w:t>
        </w:r>
        <w:r w:rsidR="00693CD9" w:rsidRPr="000F6561">
          <w:rPr>
            <w:rFonts w:asciiTheme="minorHAnsi" w:hAnsiTheme="minorHAnsi" w:cstheme="minorHAnsi"/>
            <w:webHidden/>
          </w:rPr>
          <w:fldChar w:fldCharType="end"/>
        </w:r>
      </w:hyperlink>
    </w:p>
    <w:p w14:paraId="5E6B6474" w14:textId="4237995F" w:rsidR="00693CD9" w:rsidRPr="000F6561" w:rsidRDefault="00EF035C">
      <w:pPr>
        <w:pStyle w:val="TOC2"/>
        <w:rPr>
          <w:rFonts w:asciiTheme="minorHAnsi" w:eastAsiaTheme="minorEastAsia" w:hAnsiTheme="minorHAnsi" w:cstheme="minorHAnsi"/>
          <w:color w:val="auto"/>
        </w:rPr>
      </w:pPr>
      <w:hyperlink w:anchor="_Toc74047093" w:history="1">
        <w:r w:rsidR="00693CD9" w:rsidRPr="000F6561">
          <w:rPr>
            <w:rStyle w:val="Hyperlink"/>
            <w:rFonts w:asciiTheme="minorHAnsi" w:hAnsiTheme="minorHAnsi" w:cstheme="minorHAnsi"/>
          </w:rPr>
          <w:t>Exercise Objectives</w:t>
        </w:r>
        <w:r w:rsidR="00693CD9" w:rsidRPr="000F6561">
          <w:rPr>
            <w:rFonts w:asciiTheme="minorHAnsi" w:hAnsiTheme="minorHAnsi" w:cstheme="minorHAnsi"/>
            <w:webHidden/>
          </w:rPr>
          <w:tab/>
        </w:r>
        <w:r w:rsidR="00693CD9" w:rsidRPr="000F6561">
          <w:rPr>
            <w:rFonts w:asciiTheme="minorHAnsi" w:hAnsiTheme="minorHAnsi" w:cstheme="minorHAnsi"/>
            <w:webHidden/>
          </w:rPr>
          <w:fldChar w:fldCharType="begin"/>
        </w:r>
        <w:r w:rsidR="00693CD9" w:rsidRPr="000F6561">
          <w:rPr>
            <w:rFonts w:asciiTheme="minorHAnsi" w:hAnsiTheme="minorHAnsi" w:cstheme="minorHAnsi"/>
            <w:webHidden/>
          </w:rPr>
          <w:instrText xml:space="preserve"> PAGEREF _Toc74047093 \h </w:instrText>
        </w:r>
        <w:r w:rsidR="00693CD9" w:rsidRPr="000F6561">
          <w:rPr>
            <w:rFonts w:asciiTheme="minorHAnsi" w:hAnsiTheme="minorHAnsi" w:cstheme="minorHAnsi"/>
            <w:webHidden/>
          </w:rPr>
        </w:r>
        <w:r w:rsidR="00693CD9" w:rsidRPr="000F6561">
          <w:rPr>
            <w:rFonts w:asciiTheme="minorHAnsi" w:hAnsiTheme="minorHAnsi" w:cstheme="minorHAnsi"/>
            <w:webHidden/>
          </w:rPr>
          <w:fldChar w:fldCharType="separate"/>
        </w:r>
        <w:r w:rsidR="000F6561" w:rsidRPr="000F6561">
          <w:rPr>
            <w:rFonts w:asciiTheme="minorHAnsi" w:hAnsiTheme="minorHAnsi" w:cstheme="minorHAnsi"/>
            <w:webHidden/>
          </w:rPr>
          <w:t>1</w:t>
        </w:r>
        <w:r w:rsidR="00693CD9" w:rsidRPr="000F6561">
          <w:rPr>
            <w:rFonts w:asciiTheme="minorHAnsi" w:hAnsiTheme="minorHAnsi" w:cstheme="minorHAnsi"/>
            <w:webHidden/>
          </w:rPr>
          <w:fldChar w:fldCharType="end"/>
        </w:r>
      </w:hyperlink>
    </w:p>
    <w:p w14:paraId="58F99E11" w14:textId="2518C187" w:rsidR="00693CD9" w:rsidRPr="000F6561" w:rsidRDefault="00EF035C">
      <w:pPr>
        <w:pStyle w:val="TOC2"/>
        <w:rPr>
          <w:rFonts w:asciiTheme="minorHAnsi" w:eastAsiaTheme="minorEastAsia" w:hAnsiTheme="minorHAnsi" w:cstheme="minorHAnsi"/>
          <w:color w:val="auto"/>
        </w:rPr>
      </w:pPr>
      <w:hyperlink w:anchor="_Toc74047094" w:history="1">
        <w:r w:rsidR="00693CD9" w:rsidRPr="000F6561">
          <w:rPr>
            <w:rStyle w:val="Hyperlink"/>
            <w:rFonts w:asciiTheme="minorHAnsi" w:hAnsiTheme="minorHAnsi" w:cstheme="minorHAnsi"/>
          </w:rPr>
          <w:t>Roles</w:t>
        </w:r>
        <w:r w:rsidR="00693CD9" w:rsidRPr="000F6561">
          <w:rPr>
            <w:rFonts w:asciiTheme="minorHAnsi" w:hAnsiTheme="minorHAnsi" w:cstheme="minorHAnsi"/>
            <w:webHidden/>
          </w:rPr>
          <w:tab/>
        </w:r>
        <w:r w:rsidR="00693CD9" w:rsidRPr="000F6561">
          <w:rPr>
            <w:rFonts w:asciiTheme="minorHAnsi" w:hAnsiTheme="minorHAnsi" w:cstheme="minorHAnsi"/>
            <w:webHidden/>
          </w:rPr>
          <w:fldChar w:fldCharType="begin"/>
        </w:r>
        <w:r w:rsidR="00693CD9" w:rsidRPr="000F6561">
          <w:rPr>
            <w:rFonts w:asciiTheme="minorHAnsi" w:hAnsiTheme="minorHAnsi" w:cstheme="minorHAnsi"/>
            <w:webHidden/>
          </w:rPr>
          <w:instrText xml:space="preserve"> PAGEREF _Toc74047094 \h </w:instrText>
        </w:r>
        <w:r w:rsidR="00693CD9" w:rsidRPr="000F6561">
          <w:rPr>
            <w:rFonts w:asciiTheme="minorHAnsi" w:hAnsiTheme="minorHAnsi" w:cstheme="minorHAnsi"/>
            <w:webHidden/>
          </w:rPr>
        </w:r>
        <w:r w:rsidR="00693CD9" w:rsidRPr="000F6561">
          <w:rPr>
            <w:rFonts w:asciiTheme="minorHAnsi" w:hAnsiTheme="minorHAnsi" w:cstheme="minorHAnsi"/>
            <w:webHidden/>
          </w:rPr>
          <w:fldChar w:fldCharType="separate"/>
        </w:r>
        <w:r w:rsidR="000F6561" w:rsidRPr="000F6561">
          <w:rPr>
            <w:rFonts w:asciiTheme="minorHAnsi" w:hAnsiTheme="minorHAnsi" w:cstheme="minorHAnsi"/>
            <w:webHidden/>
          </w:rPr>
          <w:t>2</w:t>
        </w:r>
        <w:r w:rsidR="00693CD9" w:rsidRPr="000F6561">
          <w:rPr>
            <w:rFonts w:asciiTheme="minorHAnsi" w:hAnsiTheme="minorHAnsi" w:cstheme="minorHAnsi"/>
            <w:webHidden/>
          </w:rPr>
          <w:fldChar w:fldCharType="end"/>
        </w:r>
      </w:hyperlink>
    </w:p>
    <w:p w14:paraId="7B31C98A" w14:textId="2D4CC931" w:rsidR="00693CD9" w:rsidRPr="000F6561" w:rsidRDefault="00EF035C">
      <w:pPr>
        <w:pStyle w:val="TOC2"/>
        <w:rPr>
          <w:rFonts w:asciiTheme="minorHAnsi" w:eastAsiaTheme="minorEastAsia" w:hAnsiTheme="minorHAnsi" w:cstheme="minorHAnsi"/>
          <w:color w:val="auto"/>
        </w:rPr>
      </w:pPr>
      <w:hyperlink w:anchor="_Toc74047095" w:history="1">
        <w:r w:rsidR="00693CD9" w:rsidRPr="000F6561">
          <w:rPr>
            <w:rStyle w:val="Hyperlink"/>
            <w:rFonts w:asciiTheme="minorHAnsi" w:hAnsiTheme="minorHAnsi" w:cstheme="minorHAnsi"/>
          </w:rPr>
          <w:t>Exercise Structure</w:t>
        </w:r>
        <w:r w:rsidR="00693CD9" w:rsidRPr="000F6561">
          <w:rPr>
            <w:rFonts w:asciiTheme="minorHAnsi" w:hAnsiTheme="minorHAnsi" w:cstheme="minorHAnsi"/>
            <w:webHidden/>
          </w:rPr>
          <w:tab/>
        </w:r>
        <w:r w:rsidR="00693CD9" w:rsidRPr="000F6561">
          <w:rPr>
            <w:rFonts w:asciiTheme="minorHAnsi" w:hAnsiTheme="minorHAnsi" w:cstheme="minorHAnsi"/>
            <w:webHidden/>
          </w:rPr>
          <w:fldChar w:fldCharType="begin"/>
        </w:r>
        <w:r w:rsidR="00693CD9" w:rsidRPr="000F6561">
          <w:rPr>
            <w:rFonts w:asciiTheme="minorHAnsi" w:hAnsiTheme="minorHAnsi" w:cstheme="minorHAnsi"/>
            <w:webHidden/>
          </w:rPr>
          <w:instrText xml:space="preserve"> PAGEREF _Toc74047095 \h </w:instrText>
        </w:r>
        <w:r w:rsidR="00693CD9" w:rsidRPr="000F6561">
          <w:rPr>
            <w:rFonts w:asciiTheme="minorHAnsi" w:hAnsiTheme="minorHAnsi" w:cstheme="minorHAnsi"/>
            <w:webHidden/>
          </w:rPr>
        </w:r>
        <w:r w:rsidR="00693CD9" w:rsidRPr="000F6561">
          <w:rPr>
            <w:rFonts w:asciiTheme="minorHAnsi" w:hAnsiTheme="minorHAnsi" w:cstheme="minorHAnsi"/>
            <w:webHidden/>
          </w:rPr>
          <w:fldChar w:fldCharType="separate"/>
        </w:r>
        <w:r w:rsidR="000F6561" w:rsidRPr="000F6561">
          <w:rPr>
            <w:rFonts w:asciiTheme="minorHAnsi" w:hAnsiTheme="minorHAnsi" w:cstheme="minorHAnsi"/>
            <w:webHidden/>
          </w:rPr>
          <w:t>2</w:t>
        </w:r>
        <w:r w:rsidR="00693CD9" w:rsidRPr="000F6561">
          <w:rPr>
            <w:rFonts w:asciiTheme="minorHAnsi" w:hAnsiTheme="minorHAnsi" w:cstheme="minorHAnsi"/>
            <w:webHidden/>
          </w:rPr>
          <w:fldChar w:fldCharType="end"/>
        </w:r>
      </w:hyperlink>
    </w:p>
    <w:p w14:paraId="400DAB65" w14:textId="7E664A0A" w:rsidR="00693CD9" w:rsidRPr="000F6561" w:rsidRDefault="00EF035C">
      <w:pPr>
        <w:pStyle w:val="TOC2"/>
        <w:rPr>
          <w:rFonts w:asciiTheme="minorHAnsi" w:eastAsiaTheme="minorEastAsia" w:hAnsiTheme="minorHAnsi" w:cstheme="minorHAnsi"/>
          <w:color w:val="auto"/>
        </w:rPr>
      </w:pPr>
      <w:hyperlink w:anchor="_Toc74047096" w:history="1">
        <w:r w:rsidR="00693CD9" w:rsidRPr="000F6561">
          <w:rPr>
            <w:rStyle w:val="Hyperlink"/>
            <w:rFonts w:asciiTheme="minorHAnsi" w:hAnsiTheme="minorHAnsi" w:cstheme="minorHAnsi"/>
          </w:rPr>
          <w:t>Exercise Guidelines</w:t>
        </w:r>
        <w:r w:rsidR="00693CD9" w:rsidRPr="000F6561">
          <w:rPr>
            <w:rFonts w:asciiTheme="minorHAnsi" w:hAnsiTheme="minorHAnsi" w:cstheme="minorHAnsi"/>
            <w:webHidden/>
          </w:rPr>
          <w:tab/>
        </w:r>
        <w:r w:rsidR="00693CD9" w:rsidRPr="000F6561">
          <w:rPr>
            <w:rFonts w:asciiTheme="minorHAnsi" w:hAnsiTheme="minorHAnsi" w:cstheme="minorHAnsi"/>
            <w:webHidden/>
          </w:rPr>
          <w:fldChar w:fldCharType="begin"/>
        </w:r>
        <w:r w:rsidR="00693CD9" w:rsidRPr="000F6561">
          <w:rPr>
            <w:rFonts w:asciiTheme="minorHAnsi" w:hAnsiTheme="minorHAnsi" w:cstheme="minorHAnsi"/>
            <w:webHidden/>
          </w:rPr>
          <w:instrText xml:space="preserve"> PAGEREF _Toc74047096 \h </w:instrText>
        </w:r>
        <w:r w:rsidR="00693CD9" w:rsidRPr="000F6561">
          <w:rPr>
            <w:rFonts w:asciiTheme="minorHAnsi" w:hAnsiTheme="minorHAnsi" w:cstheme="minorHAnsi"/>
            <w:webHidden/>
          </w:rPr>
        </w:r>
        <w:r w:rsidR="00693CD9" w:rsidRPr="000F6561">
          <w:rPr>
            <w:rFonts w:asciiTheme="minorHAnsi" w:hAnsiTheme="minorHAnsi" w:cstheme="minorHAnsi"/>
            <w:webHidden/>
          </w:rPr>
          <w:fldChar w:fldCharType="separate"/>
        </w:r>
        <w:r w:rsidR="000F6561" w:rsidRPr="000F6561">
          <w:rPr>
            <w:rFonts w:asciiTheme="minorHAnsi" w:hAnsiTheme="minorHAnsi" w:cstheme="minorHAnsi"/>
            <w:webHidden/>
          </w:rPr>
          <w:t>3</w:t>
        </w:r>
        <w:r w:rsidR="00693CD9" w:rsidRPr="000F6561">
          <w:rPr>
            <w:rFonts w:asciiTheme="minorHAnsi" w:hAnsiTheme="minorHAnsi" w:cstheme="minorHAnsi"/>
            <w:webHidden/>
          </w:rPr>
          <w:fldChar w:fldCharType="end"/>
        </w:r>
      </w:hyperlink>
    </w:p>
    <w:p w14:paraId="677509B2" w14:textId="0BE94210" w:rsidR="00693CD9" w:rsidRPr="000F6561" w:rsidRDefault="00EF035C">
      <w:pPr>
        <w:pStyle w:val="TOC2"/>
        <w:rPr>
          <w:rFonts w:asciiTheme="minorHAnsi" w:eastAsiaTheme="minorEastAsia" w:hAnsiTheme="minorHAnsi" w:cstheme="minorHAnsi"/>
          <w:color w:val="auto"/>
        </w:rPr>
      </w:pPr>
      <w:hyperlink w:anchor="_Toc74047097" w:history="1">
        <w:r w:rsidR="00693CD9" w:rsidRPr="000F6561">
          <w:rPr>
            <w:rStyle w:val="Hyperlink"/>
            <w:rFonts w:asciiTheme="minorHAnsi" w:hAnsiTheme="minorHAnsi" w:cstheme="minorHAnsi"/>
          </w:rPr>
          <w:t>Exercise Assumptions and Artificialities</w:t>
        </w:r>
        <w:r w:rsidR="00693CD9" w:rsidRPr="000F6561">
          <w:rPr>
            <w:rFonts w:asciiTheme="minorHAnsi" w:hAnsiTheme="minorHAnsi" w:cstheme="minorHAnsi"/>
            <w:webHidden/>
          </w:rPr>
          <w:tab/>
        </w:r>
        <w:r w:rsidR="00693CD9" w:rsidRPr="000F6561">
          <w:rPr>
            <w:rFonts w:asciiTheme="minorHAnsi" w:hAnsiTheme="minorHAnsi" w:cstheme="minorHAnsi"/>
            <w:webHidden/>
          </w:rPr>
          <w:fldChar w:fldCharType="begin"/>
        </w:r>
        <w:r w:rsidR="00693CD9" w:rsidRPr="000F6561">
          <w:rPr>
            <w:rFonts w:asciiTheme="minorHAnsi" w:hAnsiTheme="minorHAnsi" w:cstheme="minorHAnsi"/>
            <w:webHidden/>
          </w:rPr>
          <w:instrText xml:space="preserve"> PAGEREF _Toc74047097 \h </w:instrText>
        </w:r>
        <w:r w:rsidR="00693CD9" w:rsidRPr="000F6561">
          <w:rPr>
            <w:rFonts w:asciiTheme="minorHAnsi" w:hAnsiTheme="minorHAnsi" w:cstheme="minorHAnsi"/>
            <w:webHidden/>
          </w:rPr>
        </w:r>
        <w:r w:rsidR="00693CD9" w:rsidRPr="000F6561">
          <w:rPr>
            <w:rFonts w:asciiTheme="minorHAnsi" w:hAnsiTheme="minorHAnsi" w:cstheme="minorHAnsi"/>
            <w:webHidden/>
          </w:rPr>
          <w:fldChar w:fldCharType="separate"/>
        </w:r>
        <w:r w:rsidR="000F6561" w:rsidRPr="000F6561">
          <w:rPr>
            <w:rFonts w:asciiTheme="minorHAnsi" w:hAnsiTheme="minorHAnsi" w:cstheme="minorHAnsi"/>
            <w:webHidden/>
          </w:rPr>
          <w:t>4</w:t>
        </w:r>
        <w:r w:rsidR="00693CD9" w:rsidRPr="000F6561">
          <w:rPr>
            <w:rFonts w:asciiTheme="minorHAnsi" w:hAnsiTheme="minorHAnsi" w:cstheme="minorHAnsi"/>
            <w:webHidden/>
          </w:rPr>
          <w:fldChar w:fldCharType="end"/>
        </w:r>
      </w:hyperlink>
    </w:p>
    <w:p w14:paraId="1001E0DC" w14:textId="75BA3F10" w:rsidR="00693CD9" w:rsidRPr="000F6561" w:rsidRDefault="00EF035C">
      <w:pPr>
        <w:pStyle w:val="TOC1"/>
        <w:rPr>
          <w:rFonts w:asciiTheme="minorHAnsi" w:eastAsiaTheme="minorEastAsia" w:hAnsiTheme="minorHAnsi" w:cstheme="minorHAnsi"/>
          <w:b w:val="0"/>
          <w:color w:val="auto"/>
          <w:sz w:val="22"/>
          <w:szCs w:val="22"/>
        </w:rPr>
      </w:pPr>
      <w:hyperlink w:anchor="_Toc74047098" w:history="1">
        <w:r w:rsidR="00693CD9" w:rsidRPr="000F6561">
          <w:rPr>
            <w:rStyle w:val="Hyperlink"/>
            <w:rFonts w:asciiTheme="minorHAnsi" w:hAnsiTheme="minorHAnsi" w:cstheme="minorHAnsi"/>
            <w:sz w:val="22"/>
            <w:szCs w:val="22"/>
          </w:rPr>
          <w:t>Module 1: Initial Recognition and Response</w:t>
        </w:r>
        <w:r w:rsidR="00693CD9" w:rsidRPr="000F6561">
          <w:rPr>
            <w:rFonts w:asciiTheme="minorHAnsi" w:hAnsiTheme="minorHAnsi" w:cstheme="minorHAnsi"/>
            <w:webHidden/>
            <w:sz w:val="22"/>
            <w:szCs w:val="22"/>
          </w:rPr>
          <w:tab/>
        </w:r>
        <w:r w:rsidR="00693CD9" w:rsidRPr="000F6561">
          <w:rPr>
            <w:rFonts w:asciiTheme="minorHAnsi" w:hAnsiTheme="minorHAnsi" w:cstheme="minorHAnsi"/>
            <w:webHidden/>
            <w:sz w:val="22"/>
            <w:szCs w:val="22"/>
          </w:rPr>
          <w:fldChar w:fldCharType="begin"/>
        </w:r>
        <w:r w:rsidR="00693CD9" w:rsidRPr="000F6561">
          <w:rPr>
            <w:rFonts w:asciiTheme="minorHAnsi" w:hAnsiTheme="minorHAnsi" w:cstheme="minorHAnsi"/>
            <w:webHidden/>
            <w:sz w:val="22"/>
            <w:szCs w:val="22"/>
          </w:rPr>
          <w:instrText xml:space="preserve"> PAGEREF _Toc74047098 \h </w:instrText>
        </w:r>
        <w:r w:rsidR="00693CD9" w:rsidRPr="000F6561">
          <w:rPr>
            <w:rFonts w:asciiTheme="minorHAnsi" w:hAnsiTheme="minorHAnsi" w:cstheme="minorHAnsi"/>
            <w:webHidden/>
            <w:sz w:val="22"/>
            <w:szCs w:val="22"/>
          </w:rPr>
        </w:r>
        <w:r w:rsidR="00693CD9" w:rsidRPr="000F6561">
          <w:rPr>
            <w:rFonts w:asciiTheme="minorHAnsi" w:hAnsiTheme="minorHAnsi" w:cstheme="minorHAnsi"/>
            <w:webHidden/>
            <w:sz w:val="22"/>
            <w:szCs w:val="22"/>
          </w:rPr>
          <w:fldChar w:fldCharType="separate"/>
        </w:r>
        <w:r w:rsidR="000F6561" w:rsidRPr="000F6561">
          <w:rPr>
            <w:rFonts w:asciiTheme="minorHAnsi" w:hAnsiTheme="minorHAnsi" w:cstheme="minorHAnsi"/>
            <w:webHidden/>
            <w:sz w:val="22"/>
            <w:szCs w:val="22"/>
          </w:rPr>
          <w:t>6</w:t>
        </w:r>
        <w:r w:rsidR="00693CD9" w:rsidRPr="000F6561">
          <w:rPr>
            <w:rFonts w:asciiTheme="minorHAnsi" w:hAnsiTheme="minorHAnsi" w:cstheme="minorHAnsi"/>
            <w:webHidden/>
            <w:sz w:val="22"/>
            <w:szCs w:val="22"/>
          </w:rPr>
          <w:fldChar w:fldCharType="end"/>
        </w:r>
      </w:hyperlink>
    </w:p>
    <w:p w14:paraId="331C20AE" w14:textId="5BC5612F" w:rsidR="00693CD9" w:rsidRPr="000F6561" w:rsidRDefault="00EF035C">
      <w:pPr>
        <w:pStyle w:val="TOC2"/>
        <w:rPr>
          <w:rFonts w:asciiTheme="minorHAnsi" w:eastAsiaTheme="minorEastAsia" w:hAnsiTheme="minorHAnsi" w:cstheme="minorHAnsi"/>
          <w:color w:val="auto"/>
        </w:rPr>
      </w:pPr>
      <w:hyperlink w:anchor="_Toc74047099" w:history="1">
        <w:r w:rsidR="00693CD9" w:rsidRPr="000F6561">
          <w:rPr>
            <w:rStyle w:val="Hyperlink"/>
            <w:rFonts w:asciiTheme="minorHAnsi" w:hAnsiTheme="minorHAnsi" w:cstheme="minorHAnsi"/>
          </w:rPr>
          <w:t>Monday morning, 8:00 am.</w:t>
        </w:r>
        <w:r w:rsidR="00693CD9" w:rsidRPr="000F6561">
          <w:rPr>
            <w:rFonts w:asciiTheme="minorHAnsi" w:hAnsiTheme="minorHAnsi" w:cstheme="minorHAnsi"/>
            <w:webHidden/>
          </w:rPr>
          <w:tab/>
        </w:r>
        <w:r w:rsidR="00693CD9" w:rsidRPr="000F6561">
          <w:rPr>
            <w:rFonts w:asciiTheme="minorHAnsi" w:hAnsiTheme="minorHAnsi" w:cstheme="minorHAnsi"/>
            <w:webHidden/>
          </w:rPr>
          <w:fldChar w:fldCharType="begin"/>
        </w:r>
        <w:r w:rsidR="00693CD9" w:rsidRPr="000F6561">
          <w:rPr>
            <w:rFonts w:asciiTheme="minorHAnsi" w:hAnsiTheme="minorHAnsi" w:cstheme="minorHAnsi"/>
            <w:webHidden/>
          </w:rPr>
          <w:instrText xml:space="preserve"> PAGEREF _Toc74047099 \h </w:instrText>
        </w:r>
        <w:r w:rsidR="00693CD9" w:rsidRPr="000F6561">
          <w:rPr>
            <w:rFonts w:asciiTheme="minorHAnsi" w:hAnsiTheme="minorHAnsi" w:cstheme="minorHAnsi"/>
            <w:webHidden/>
          </w:rPr>
        </w:r>
        <w:r w:rsidR="00693CD9" w:rsidRPr="000F6561">
          <w:rPr>
            <w:rFonts w:asciiTheme="minorHAnsi" w:hAnsiTheme="minorHAnsi" w:cstheme="minorHAnsi"/>
            <w:webHidden/>
          </w:rPr>
          <w:fldChar w:fldCharType="separate"/>
        </w:r>
        <w:r w:rsidR="000F6561" w:rsidRPr="000F6561">
          <w:rPr>
            <w:rFonts w:asciiTheme="minorHAnsi" w:hAnsiTheme="minorHAnsi" w:cstheme="minorHAnsi"/>
            <w:webHidden/>
          </w:rPr>
          <w:t>6</w:t>
        </w:r>
        <w:r w:rsidR="00693CD9" w:rsidRPr="000F6561">
          <w:rPr>
            <w:rFonts w:asciiTheme="minorHAnsi" w:hAnsiTheme="minorHAnsi" w:cstheme="minorHAnsi"/>
            <w:webHidden/>
          </w:rPr>
          <w:fldChar w:fldCharType="end"/>
        </w:r>
      </w:hyperlink>
    </w:p>
    <w:p w14:paraId="591E74FF" w14:textId="43A29023" w:rsidR="00693CD9" w:rsidRPr="000F6561" w:rsidRDefault="00EF035C">
      <w:pPr>
        <w:pStyle w:val="TOC2"/>
        <w:rPr>
          <w:rFonts w:asciiTheme="minorHAnsi" w:eastAsiaTheme="minorEastAsia" w:hAnsiTheme="minorHAnsi" w:cstheme="minorHAnsi"/>
          <w:color w:val="auto"/>
        </w:rPr>
      </w:pPr>
      <w:hyperlink w:anchor="_Toc74047100" w:history="1">
        <w:r w:rsidR="00693CD9" w:rsidRPr="000F6561">
          <w:rPr>
            <w:rStyle w:val="Hyperlink"/>
            <w:rFonts w:asciiTheme="minorHAnsi" w:hAnsiTheme="minorHAnsi" w:cstheme="minorHAnsi"/>
          </w:rPr>
          <w:t>Module 1 Discussion Questions</w:t>
        </w:r>
        <w:r w:rsidR="00693CD9" w:rsidRPr="000F6561">
          <w:rPr>
            <w:rFonts w:asciiTheme="minorHAnsi" w:hAnsiTheme="minorHAnsi" w:cstheme="minorHAnsi"/>
            <w:webHidden/>
          </w:rPr>
          <w:tab/>
        </w:r>
        <w:r w:rsidR="00693CD9" w:rsidRPr="000F6561">
          <w:rPr>
            <w:rFonts w:asciiTheme="minorHAnsi" w:hAnsiTheme="minorHAnsi" w:cstheme="minorHAnsi"/>
            <w:webHidden/>
          </w:rPr>
          <w:fldChar w:fldCharType="begin"/>
        </w:r>
        <w:r w:rsidR="00693CD9" w:rsidRPr="000F6561">
          <w:rPr>
            <w:rFonts w:asciiTheme="minorHAnsi" w:hAnsiTheme="minorHAnsi" w:cstheme="minorHAnsi"/>
            <w:webHidden/>
          </w:rPr>
          <w:instrText xml:space="preserve"> PAGEREF _Toc74047100 \h </w:instrText>
        </w:r>
        <w:r w:rsidR="00693CD9" w:rsidRPr="000F6561">
          <w:rPr>
            <w:rFonts w:asciiTheme="minorHAnsi" w:hAnsiTheme="minorHAnsi" w:cstheme="minorHAnsi"/>
            <w:webHidden/>
          </w:rPr>
        </w:r>
        <w:r w:rsidR="00693CD9" w:rsidRPr="000F6561">
          <w:rPr>
            <w:rFonts w:asciiTheme="minorHAnsi" w:hAnsiTheme="minorHAnsi" w:cstheme="minorHAnsi"/>
            <w:webHidden/>
          </w:rPr>
          <w:fldChar w:fldCharType="separate"/>
        </w:r>
        <w:r w:rsidR="000F6561" w:rsidRPr="000F6561">
          <w:rPr>
            <w:rFonts w:asciiTheme="minorHAnsi" w:hAnsiTheme="minorHAnsi" w:cstheme="minorHAnsi"/>
            <w:webHidden/>
          </w:rPr>
          <w:t>6</w:t>
        </w:r>
        <w:r w:rsidR="00693CD9" w:rsidRPr="000F6561">
          <w:rPr>
            <w:rFonts w:asciiTheme="minorHAnsi" w:hAnsiTheme="minorHAnsi" w:cstheme="minorHAnsi"/>
            <w:webHidden/>
          </w:rPr>
          <w:fldChar w:fldCharType="end"/>
        </w:r>
      </w:hyperlink>
    </w:p>
    <w:p w14:paraId="007B46EA" w14:textId="1D1FB7FD" w:rsidR="00693CD9" w:rsidRPr="000F6561" w:rsidRDefault="00EF035C">
      <w:pPr>
        <w:pStyle w:val="TOC1"/>
        <w:rPr>
          <w:rFonts w:asciiTheme="minorHAnsi" w:eastAsiaTheme="minorEastAsia" w:hAnsiTheme="minorHAnsi" w:cstheme="minorHAnsi"/>
          <w:b w:val="0"/>
          <w:color w:val="auto"/>
          <w:sz w:val="22"/>
          <w:szCs w:val="22"/>
        </w:rPr>
      </w:pPr>
      <w:hyperlink w:anchor="_Toc74047101" w:history="1">
        <w:r w:rsidR="00693CD9" w:rsidRPr="000F6561">
          <w:rPr>
            <w:rStyle w:val="Hyperlink"/>
            <w:rFonts w:asciiTheme="minorHAnsi" w:hAnsiTheme="minorHAnsi" w:cstheme="minorHAnsi"/>
            <w:sz w:val="22"/>
            <w:szCs w:val="22"/>
          </w:rPr>
          <w:t>Module 1 Note Page</w:t>
        </w:r>
        <w:r w:rsidR="00693CD9" w:rsidRPr="000F6561">
          <w:rPr>
            <w:rFonts w:asciiTheme="minorHAnsi" w:hAnsiTheme="minorHAnsi" w:cstheme="minorHAnsi"/>
            <w:webHidden/>
            <w:sz w:val="22"/>
            <w:szCs w:val="22"/>
          </w:rPr>
          <w:tab/>
        </w:r>
        <w:r w:rsidR="00693CD9" w:rsidRPr="000F6561">
          <w:rPr>
            <w:rFonts w:asciiTheme="minorHAnsi" w:hAnsiTheme="minorHAnsi" w:cstheme="minorHAnsi"/>
            <w:webHidden/>
            <w:sz w:val="22"/>
            <w:szCs w:val="22"/>
          </w:rPr>
          <w:fldChar w:fldCharType="begin"/>
        </w:r>
        <w:r w:rsidR="00693CD9" w:rsidRPr="000F6561">
          <w:rPr>
            <w:rFonts w:asciiTheme="minorHAnsi" w:hAnsiTheme="minorHAnsi" w:cstheme="minorHAnsi"/>
            <w:webHidden/>
            <w:sz w:val="22"/>
            <w:szCs w:val="22"/>
          </w:rPr>
          <w:instrText xml:space="preserve"> PAGEREF _Toc74047101 \h </w:instrText>
        </w:r>
        <w:r w:rsidR="00693CD9" w:rsidRPr="000F6561">
          <w:rPr>
            <w:rFonts w:asciiTheme="minorHAnsi" w:hAnsiTheme="minorHAnsi" w:cstheme="minorHAnsi"/>
            <w:webHidden/>
            <w:sz w:val="22"/>
            <w:szCs w:val="22"/>
          </w:rPr>
        </w:r>
        <w:r w:rsidR="00693CD9" w:rsidRPr="000F6561">
          <w:rPr>
            <w:rFonts w:asciiTheme="minorHAnsi" w:hAnsiTheme="minorHAnsi" w:cstheme="minorHAnsi"/>
            <w:webHidden/>
            <w:sz w:val="22"/>
            <w:szCs w:val="22"/>
          </w:rPr>
          <w:fldChar w:fldCharType="separate"/>
        </w:r>
        <w:r w:rsidR="000F6561" w:rsidRPr="000F6561">
          <w:rPr>
            <w:rFonts w:asciiTheme="minorHAnsi" w:hAnsiTheme="minorHAnsi" w:cstheme="minorHAnsi"/>
            <w:webHidden/>
            <w:sz w:val="22"/>
            <w:szCs w:val="22"/>
          </w:rPr>
          <w:t>8</w:t>
        </w:r>
        <w:r w:rsidR="00693CD9" w:rsidRPr="000F6561">
          <w:rPr>
            <w:rFonts w:asciiTheme="minorHAnsi" w:hAnsiTheme="minorHAnsi" w:cstheme="minorHAnsi"/>
            <w:webHidden/>
            <w:sz w:val="22"/>
            <w:szCs w:val="22"/>
          </w:rPr>
          <w:fldChar w:fldCharType="end"/>
        </w:r>
      </w:hyperlink>
    </w:p>
    <w:p w14:paraId="145C1E2E" w14:textId="069D509B" w:rsidR="00693CD9" w:rsidRPr="000F6561" w:rsidRDefault="00EF035C">
      <w:pPr>
        <w:pStyle w:val="TOC1"/>
        <w:rPr>
          <w:rFonts w:asciiTheme="minorHAnsi" w:eastAsiaTheme="minorEastAsia" w:hAnsiTheme="minorHAnsi" w:cstheme="minorHAnsi"/>
          <w:b w:val="0"/>
          <w:color w:val="auto"/>
          <w:sz w:val="22"/>
          <w:szCs w:val="22"/>
        </w:rPr>
      </w:pPr>
      <w:hyperlink w:anchor="_Toc74047102" w:history="1">
        <w:r w:rsidR="00693CD9" w:rsidRPr="000F6561">
          <w:rPr>
            <w:rStyle w:val="Hyperlink"/>
            <w:rFonts w:asciiTheme="minorHAnsi" w:hAnsiTheme="minorHAnsi" w:cstheme="minorHAnsi"/>
            <w:sz w:val="22"/>
            <w:szCs w:val="22"/>
          </w:rPr>
          <w:t>Module 2: Community Information Sharing &amp; Coordination</w:t>
        </w:r>
        <w:r w:rsidR="00693CD9" w:rsidRPr="000F6561">
          <w:rPr>
            <w:rFonts w:asciiTheme="minorHAnsi" w:hAnsiTheme="minorHAnsi" w:cstheme="minorHAnsi"/>
            <w:webHidden/>
            <w:sz w:val="22"/>
            <w:szCs w:val="22"/>
          </w:rPr>
          <w:tab/>
        </w:r>
        <w:r w:rsidR="00693CD9" w:rsidRPr="000F6561">
          <w:rPr>
            <w:rFonts w:asciiTheme="minorHAnsi" w:hAnsiTheme="minorHAnsi" w:cstheme="minorHAnsi"/>
            <w:webHidden/>
            <w:sz w:val="22"/>
            <w:szCs w:val="22"/>
          </w:rPr>
          <w:fldChar w:fldCharType="begin"/>
        </w:r>
        <w:r w:rsidR="00693CD9" w:rsidRPr="000F6561">
          <w:rPr>
            <w:rFonts w:asciiTheme="minorHAnsi" w:hAnsiTheme="minorHAnsi" w:cstheme="minorHAnsi"/>
            <w:webHidden/>
            <w:sz w:val="22"/>
            <w:szCs w:val="22"/>
          </w:rPr>
          <w:instrText xml:space="preserve"> PAGEREF _Toc74047102 \h </w:instrText>
        </w:r>
        <w:r w:rsidR="00693CD9" w:rsidRPr="000F6561">
          <w:rPr>
            <w:rFonts w:asciiTheme="minorHAnsi" w:hAnsiTheme="minorHAnsi" w:cstheme="minorHAnsi"/>
            <w:webHidden/>
            <w:sz w:val="22"/>
            <w:szCs w:val="22"/>
          </w:rPr>
        </w:r>
        <w:r w:rsidR="00693CD9" w:rsidRPr="000F6561">
          <w:rPr>
            <w:rFonts w:asciiTheme="minorHAnsi" w:hAnsiTheme="minorHAnsi" w:cstheme="minorHAnsi"/>
            <w:webHidden/>
            <w:sz w:val="22"/>
            <w:szCs w:val="22"/>
          </w:rPr>
          <w:fldChar w:fldCharType="separate"/>
        </w:r>
        <w:r w:rsidR="000F6561" w:rsidRPr="000F6561">
          <w:rPr>
            <w:rFonts w:asciiTheme="minorHAnsi" w:hAnsiTheme="minorHAnsi" w:cstheme="minorHAnsi"/>
            <w:webHidden/>
            <w:sz w:val="22"/>
            <w:szCs w:val="22"/>
          </w:rPr>
          <w:t>9</w:t>
        </w:r>
        <w:r w:rsidR="00693CD9" w:rsidRPr="000F6561">
          <w:rPr>
            <w:rFonts w:asciiTheme="minorHAnsi" w:hAnsiTheme="minorHAnsi" w:cstheme="minorHAnsi"/>
            <w:webHidden/>
            <w:sz w:val="22"/>
            <w:szCs w:val="22"/>
          </w:rPr>
          <w:fldChar w:fldCharType="end"/>
        </w:r>
      </w:hyperlink>
    </w:p>
    <w:p w14:paraId="2CFE93C5" w14:textId="694E82A4" w:rsidR="00693CD9" w:rsidRPr="000F6561" w:rsidRDefault="00EF035C">
      <w:pPr>
        <w:pStyle w:val="TOC2"/>
        <w:rPr>
          <w:rFonts w:asciiTheme="minorHAnsi" w:eastAsiaTheme="minorEastAsia" w:hAnsiTheme="minorHAnsi" w:cstheme="minorHAnsi"/>
          <w:color w:val="auto"/>
        </w:rPr>
      </w:pPr>
      <w:hyperlink w:anchor="_Toc74047103" w:history="1">
        <w:r w:rsidR="00693CD9" w:rsidRPr="000F6561">
          <w:rPr>
            <w:rStyle w:val="Hyperlink"/>
            <w:rFonts w:asciiTheme="minorHAnsi" w:hAnsiTheme="minorHAnsi" w:cstheme="minorHAnsi"/>
          </w:rPr>
          <w:t>Tuesday morning, 8:00 am (HAN Notification + 24 hours)</w:t>
        </w:r>
        <w:r w:rsidR="00693CD9" w:rsidRPr="000F6561">
          <w:rPr>
            <w:rFonts w:asciiTheme="minorHAnsi" w:hAnsiTheme="minorHAnsi" w:cstheme="minorHAnsi"/>
            <w:webHidden/>
          </w:rPr>
          <w:tab/>
        </w:r>
        <w:r w:rsidR="00693CD9" w:rsidRPr="000F6561">
          <w:rPr>
            <w:rFonts w:asciiTheme="minorHAnsi" w:hAnsiTheme="minorHAnsi" w:cstheme="minorHAnsi"/>
            <w:webHidden/>
          </w:rPr>
          <w:fldChar w:fldCharType="begin"/>
        </w:r>
        <w:r w:rsidR="00693CD9" w:rsidRPr="000F6561">
          <w:rPr>
            <w:rFonts w:asciiTheme="minorHAnsi" w:hAnsiTheme="minorHAnsi" w:cstheme="minorHAnsi"/>
            <w:webHidden/>
          </w:rPr>
          <w:instrText xml:space="preserve"> PAGEREF _Toc74047103 \h </w:instrText>
        </w:r>
        <w:r w:rsidR="00693CD9" w:rsidRPr="000F6561">
          <w:rPr>
            <w:rFonts w:asciiTheme="minorHAnsi" w:hAnsiTheme="minorHAnsi" w:cstheme="minorHAnsi"/>
            <w:webHidden/>
          </w:rPr>
        </w:r>
        <w:r w:rsidR="00693CD9" w:rsidRPr="000F6561">
          <w:rPr>
            <w:rFonts w:asciiTheme="minorHAnsi" w:hAnsiTheme="minorHAnsi" w:cstheme="minorHAnsi"/>
            <w:webHidden/>
          </w:rPr>
          <w:fldChar w:fldCharType="separate"/>
        </w:r>
        <w:r w:rsidR="000F6561" w:rsidRPr="000F6561">
          <w:rPr>
            <w:rFonts w:asciiTheme="minorHAnsi" w:hAnsiTheme="minorHAnsi" w:cstheme="minorHAnsi"/>
            <w:webHidden/>
          </w:rPr>
          <w:t>9</w:t>
        </w:r>
        <w:r w:rsidR="00693CD9" w:rsidRPr="000F6561">
          <w:rPr>
            <w:rFonts w:asciiTheme="minorHAnsi" w:hAnsiTheme="minorHAnsi" w:cstheme="minorHAnsi"/>
            <w:webHidden/>
          </w:rPr>
          <w:fldChar w:fldCharType="end"/>
        </w:r>
      </w:hyperlink>
    </w:p>
    <w:p w14:paraId="3D77AF5E" w14:textId="05012FA1" w:rsidR="00693CD9" w:rsidRPr="000F6561" w:rsidRDefault="00EF035C">
      <w:pPr>
        <w:pStyle w:val="TOC2"/>
        <w:rPr>
          <w:rFonts w:asciiTheme="minorHAnsi" w:eastAsiaTheme="minorEastAsia" w:hAnsiTheme="minorHAnsi" w:cstheme="minorHAnsi"/>
          <w:color w:val="auto"/>
        </w:rPr>
      </w:pPr>
      <w:hyperlink w:anchor="_Toc74047104" w:history="1">
        <w:r w:rsidR="00693CD9" w:rsidRPr="000F6561">
          <w:rPr>
            <w:rStyle w:val="Hyperlink"/>
            <w:rFonts w:asciiTheme="minorHAnsi" w:hAnsiTheme="minorHAnsi" w:cstheme="minorHAnsi"/>
          </w:rPr>
          <w:t>Module 2 Discussion Questions</w:t>
        </w:r>
        <w:r w:rsidR="00693CD9" w:rsidRPr="000F6561">
          <w:rPr>
            <w:rFonts w:asciiTheme="minorHAnsi" w:hAnsiTheme="minorHAnsi" w:cstheme="minorHAnsi"/>
            <w:webHidden/>
          </w:rPr>
          <w:tab/>
        </w:r>
        <w:r w:rsidR="00693CD9" w:rsidRPr="000F6561">
          <w:rPr>
            <w:rFonts w:asciiTheme="minorHAnsi" w:hAnsiTheme="minorHAnsi" w:cstheme="minorHAnsi"/>
            <w:webHidden/>
          </w:rPr>
          <w:fldChar w:fldCharType="begin"/>
        </w:r>
        <w:r w:rsidR="00693CD9" w:rsidRPr="000F6561">
          <w:rPr>
            <w:rFonts w:asciiTheme="minorHAnsi" w:hAnsiTheme="minorHAnsi" w:cstheme="minorHAnsi"/>
            <w:webHidden/>
          </w:rPr>
          <w:instrText xml:space="preserve"> PAGEREF _Toc74047104 \h </w:instrText>
        </w:r>
        <w:r w:rsidR="00693CD9" w:rsidRPr="000F6561">
          <w:rPr>
            <w:rFonts w:asciiTheme="minorHAnsi" w:hAnsiTheme="minorHAnsi" w:cstheme="minorHAnsi"/>
            <w:webHidden/>
          </w:rPr>
        </w:r>
        <w:r w:rsidR="00693CD9" w:rsidRPr="000F6561">
          <w:rPr>
            <w:rFonts w:asciiTheme="minorHAnsi" w:hAnsiTheme="minorHAnsi" w:cstheme="minorHAnsi"/>
            <w:webHidden/>
          </w:rPr>
          <w:fldChar w:fldCharType="separate"/>
        </w:r>
        <w:r w:rsidR="000F6561" w:rsidRPr="000F6561">
          <w:rPr>
            <w:rFonts w:asciiTheme="minorHAnsi" w:hAnsiTheme="minorHAnsi" w:cstheme="minorHAnsi"/>
            <w:webHidden/>
          </w:rPr>
          <w:t>9</w:t>
        </w:r>
        <w:r w:rsidR="00693CD9" w:rsidRPr="000F6561">
          <w:rPr>
            <w:rFonts w:asciiTheme="minorHAnsi" w:hAnsiTheme="minorHAnsi" w:cstheme="minorHAnsi"/>
            <w:webHidden/>
          </w:rPr>
          <w:fldChar w:fldCharType="end"/>
        </w:r>
      </w:hyperlink>
    </w:p>
    <w:p w14:paraId="338F6D39" w14:textId="69E32E5A" w:rsidR="00693CD9" w:rsidRPr="000F6561" w:rsidRDefault="00EF035C">
      <w:pPr>
        <w:pStyle w:val="TOC1"/>
        <w:rPr>
          <w:rFonts w:asciiTheme="minorHAnsi" w:eastAsiaTheme="minorEastAsia" w:hAnsiTheme="minorHAnsi" w:cstheme="minorHAnsi"/>
          <w:b w:val="0"/>
          <w:color w:val="auto"/>
          <w:sz w:val="22"/>
          <w:szCs w:val="22"/>
        </w:rPr>
      </w:pPr>
      <w:hyperlink w:anchor="_Toc74047105" w:history="1">
        <w:r w:rsidR="00693CD9" w:rsidRPr="000F6561">
          <w:rPr>
            <w:rStyle w:val="Hyperlink"/>
            <w:rFonts w:asciiTheme="minorHAnsi" w:hAnsiTheme="minorHAnsi" w:cstheme="minorHAnsi"/>
            <w:sz w:val="22"/>
            <w:szCs w:val="22"/>
          </w:rPr>
          <w:t>Module 2 Note Page</w:t>
        </w:r>
        <w:r w:rsidR="00693CD9" w:rsidRPr="000F6561">
          <w:rPr>
            <w:rFonts w:asciiTheme="minorHAnsi" w:hAnsiTheme="minorHAnsi" w:cstheme="minorHAnsi"/>
            <w:webHidden/>
            <w:sz w:val="22"/>
            <w:szCs w:val="22"/>
          </w:rPr>
          <w:tab/>
        </w:r>
        <w:r w:rsidR="00693CD9" w:rsidRPr="000F6561">
          <w:rPr>
            <w:rFonts w:asciiTheme="minorHAnsi" w:hAnsiTheme="minorHAnsi" w:cstheme="minorHAnsi"/>
            <w:webHidden/>
            <w:sz w:val="22"/>
            <w:szCs w:val="22"/>
          </w:rPr>
          <w:fldChar w:fldCharType="begin"/>
        </w:r>
        <w:r w:rsidR="00693CD9" w:rsidRPr="000F6561">
          <w:rPr>
            <w:rFonts w:asciiTheme="minorHAnsi" w:hAnsiTheme="minorHAnsi" w:cstheme="minorHAnsi"/>
            <w:webHidden/>
            <w:sz w:val="22"/>
            <w:szCs w:val="22"/>
          </w:rPr>
          <w:instrText xml:space="preserve"> PAGEREF _Toc74047105 \h </w:instrText>
        </w:r>
        <w:r w:rsidR="00693CD9" w:rsidRPr="000F6561">
          <w:rPr>
            <w:rFonts w:asciiTheme="minorHAnsi" w:hAnsiTheme="minorHAnsi" w:cstheme="minorHAnsi"/>
            <w:webHidden/>
            <w:sz w:val="22"/>
            <w:szCs w:val="22"/>
          </w:rPr>
        </w:r>
        <w:r w:rsidR="00693CD9" w:rsidRPr="000F6561">
          <w:rPr>
            <w:rFonts w:asciiTheme="minorHAnsi" w:hAnsiTheme="minorHAnsi" w:cstheme="minorHAnsi"/>
            <w:webHidden/>
            <w:sz w:val="22"/>
            <w:szCs w:val="22"/>
          </w:rPr>
          <w:fldChar w:fldCharType="separate"/>
        </w:r>
        <w:r w:rsidR="000F6561" w:rsidRPr="000F6561">
          <w:rPr>
            <w:rFonts w:asciiTheme="minorHAnsi" w:hAnsiTheme="minorHAnsi" w:cstheme="minorHAnsi"/>
            <w:webHidden/>
            <w:sz w:val="22"/>
            <w:szCs w:val="22"/>
          </w:rPr>
          <w:t>11</w:t>
        </w:r>
        <w:r w:rsidR="00693CD9" w:rsidRPr="000F6561">
          <w:rPr>
            <w:rFonts w:asciiTheme="minorHAnsi" w:hAnsiTheme="minorHAnsi" w:cstheme="minorHAnsi"/>
            <w:webHidden/>
            <w:sz w:val="22"/>
            <w:szCs w:val="22"/>
          </w:rPr>
          <w:fldChar w:fldCharType="end"/>
        </w:r>
      </w:hyperlink>
    </w:p>
    <w:p w14:paraId="205DEB31" w14:textId="474DDD24" w:rsidR="00693CD9" w:rsidRPr="000F6561" w:rsidRDefault="00EF035C">
      <w:pPr>
        <w:pStyle w:val="TOC1"/>
        <w:rPr>
          <w:rFonts w:asciiTheme="minorHAnsi" w:eastAsiaTheme="minorEastAsia" w:hAnsiTheme="minorHAnsi" w:cstheme="minorHAnsi"/>
          <w:b w:val="0"/>
          <w:color w:val="auto"/>
          <w:sz w:val="22"/>
          <w:szCs w:val="22"/>
        </w:rPr>
      </w:pPr>
      <w:hyperlink w:anchor="_Toc74047106" w:history="1">
        <w:r w:rsidR="00693CD9" w:rsidRPr="000F6561">
          <w:rPr>
            <w:rStyle w:val="Hyperlink"/>
            <w:rFonts w:asciiTheme="minorHAnsi" w:hAnsiTheme="minorHAnsi" w:cstheme="minorHAnsi"/>
            <w:sz w:val="22"/>
            <w:szCs w:val="22"/>
          </w:rPr>
          <w:t>Module 3: Ongoing Healthcare Coordination</w:t>
        </w:r>
        <w:r w:rsidR="00693CD9" w:rsidRPr="000F6561">
          <w:rPr>
            <w:rFonts w:asciiTheme="minorHAnsi" w:hAnsiTheme="minorHAnsi" w:cstheme="minorHAnsi"/>
            <w:webHidden/>
            <w:sz w:val="22"/>
            <w:szCs w:val="22"/>
          </w:rPr>
          <w:tab/>
        </w:r>
        <w:r w:rsidR="00693CD9" w:rsidRPr="000F6561">
          <w:rPr>
            <w:rFonts w:asciiTheme="minorHAnsi" w:hAnsiTheme="minorHAnsi" w:cstheme="minorHAnsi"/>
            <w:webHidden/>
            <w:sz w:val="22"/>
            <w:szCs w:val="22"/>
          </w:rPr>
          <w:fldChar w:fldCharType="begin"/>
        </w:r>
        <w:r w:rsidR="00693CD9" w:rsidRPr="000F6561">
          <w:rPr>
            <w:rFonts w:asciiTheme="minorHAnsi" w:hAnsiTheme="minorHAnsi" w:cstheme="minorHAnsi"/>
            <w:webHidden/>
            <w:sz w:val="22"/>
            <w:szCs w:val="22"/>
          </w:rPr>
          <w:instrText xml:space="preserve"> PAGEREF _Toc74047106 \h </w:instrText>
        </w:r>
        <w:r w:rsidR="00693CD9" w:rsidRPr="000F6561">
          <w:rPr>
            <w:rFonts w:asciiTheme="minorHAnsi" w:hAnsiTheme="minorHAnsi" w:cstheme="minorHAnsi"/>
            <w:webHidden/>
            <w:sz w:val="22"/>
            <w:szCs w:val="22"/>
          </w:rPr>
        </w:r>
        <w:r w:rsidR="00693CD9" w:rsidRPr="000F6561">
          <w:rPr>
            <w:rFonts w:asciiTheme="minorHAnsi" w:hAnsiTheme="minorHAnsi" w:cstheme="minorHAnsi"/>
            <w:webHidden/>
            <w:sz w:val="22"/>
            <w:szCs w:val="22"/>
          </w:rPr>
          <w:fldChar w:fldCharType="separate"/>
        </w:r>
        <w:r w:rsidR="000F6561" w:rsidRPr="000F6561">
          <w:rPr>
            <w:rFonts w:asciiTheme="minorHAnsi" w:hAnsiTheme="minorHAnsi" w:cstheme="minorHAnsi"/>
            <w:webHidden/>
            <w:sz w:val="22"/>
            <w:szCs w:val="22"/>
          </w:rPr>
          <w:t>12</w:t>
        </w:r>
        <w:r w:rsidR="00693CD9" w:rsidRPr="000F6561">
          <w:rPr>
            <w:rFonts w:asciiTheme="minorHAnsi" w:hAnsiTheme="minorHAnsi" w:cstheme="minorHAnsi"/>
            <w:webHidden/>
            <w:sz w:val="22"/>
            <w:szCs w:val="22"/>
          </w:rPr>
          <w:fldChar w:fldCharType="end"/>
        </w:r>
      </w:hyperlink>
    </w:p>
    <w:p w14:paraId="4E147537" w14:textId="1D96F0C7" w:rsidR="00693CD9" w:rsidRPr="000F6561" w:rsidRDefault="00EF035C">
      <w:pPr>
        <w:pStyle w:val="TOC2"/>
        <w:rPr>
          <w:rFonts w:asciiTheme="minorHAnsi" w:eastAsiaTheme="minorEastAsia" w:hAnsiTheme="minorHAnsi" w:cstheme="minorHAnsi"/>
          <w:color w:val="auto"/>
        </w:rPr>
      </w:pPr>
      <w:hyperlink w:anchor="_Toc74047107" w:history="1">
        <w:r w:rsidR="00693CD9" w:rsidRPr="000F6561">
          <w:rPr>
            <w:rStyle w:val="Hyperlink"/>
            <w:rFonts w:asciiTheme="minorHAnsi" w:hAnsiTheme="minorHAnsi" w:cstheme="minorHAnsi"/>
          </w:rPr>
          <w:t>Friday morning, 8:00 am and beyond (Recognition + 4 days)</w:t>
        </w:r>
        <w:r w:rsidR="00693CD9" w:rsidRPr="000F6561">
          <w:rPr>
            <w:rFonts w:asciiTheme="minorHAnsi" w:hAnsiTheme="minorHAnsi" w:cstheme="minorHAnsi"/>
            <w:webHidden/>
          </w:rPr>
          <w:tab/>
        </w:r>
        <w:r w:rsidR="00693CD9" w:rsidRPr="000F6561">
          <w:rPr>
            <w:rFonts w:asciiTheme="minorHAnsi" w:hAnsiTheme="minorHAnsi" w:cstheme="minorHAnsi"/>
            <w:webHidden/>
          </w:rPr>
          <w:fldChar w:fldCharType="begin"/>
        </w:r>
        <w:r w:rsidR="00693CD9" w:rsidRPr="000F6561">
          <w:rPr>
            <w:rFonts w:asciiTheme="minorHAnsi" w:hAnsiTheme="minorHAnsi" w:cstheme="minorHAnsi"/>
            <w:webHidden/>
          </w:rPr>
          <w:instrText xml:space="preserve"> PAGEREF _Toc74047107 \h </w:instrText>
        </w:r>
        <w:r w:rsidR="00693CD9" w:rsidRPr="000F6561">
          <w:rPr>
            <w:rFonts w:asciiTheme="minorHAnsi" w:hAnsiTheme="minorHAnsi" w:cstheme="minorHAnsi"/>
            <w:webHidden/>
          </w:rPr>
        </w:r>
        <w:r w:rsidR="00693CD9" w:rsidRPr="000F6561">
          <w:rPr>
            <w:rFonts w:asciiTheme="minorHAnsi" w:hAnsiTheme="minorHAnsi" w:cstheme="minorHAnsi"/>
            <w:webHidden/>
          </w:rPr>
          <w:fldChar w:fldCharType="separate"/>
        </w:r>
        <w:r w:rsidR="000F6561" w:rsidRPr="000F6561">
          <w:rPr>
            <w:rFonts w:asciiTheme="minorHAnsi" w:hAnsiTheme="minorHAnsi" w:cstheme="minorHAnsi"/>
            <w:webHidden/>
          </w:rPr>
          <w:t>12</w:t>
        </w:r>
        <w:r w:rsidR="00693CD9" w:rsidRPr="000F6561">
          <w:rPr>
            <w:rFonts w:asciiTheme="minorHAnsi" w:hAnsiTheme="minorHAnsi" w:cstheme="minorHAnsi"/>
            <w:webHidden/>
          </w:rPr>
          <w:fldChar w:fldCharType="end"/>
        </w:r>
      </w:hyperlink>
    </w:p>
    <w:p w14:paraId="01E1A496" w14:textId="0AB07F94" w:rsidR="00693CD9" w:rsidRPr="000F6561" w:rsidRDefault="00EF035C">
      <w:pPr>
        <w:pStyle w:val="TOC2"/>
        <w:rPr>
          <w:rFonts w:asciiTheme="minorHAnsi" w:eastAsiaTheme="minorEastAsia" w:hAnsiTheme="minorHAnsi" w:cstheme="minorHAnsi"/>
          <w:color w:val="auto"/>
        </w:rPr>
      </w:pPr>
      <w:hyperlink w:anchor="_Toc74047108" w:history="1">
        <w:r w:rsidR="00693CD9" w:rsidRPr="000F6561">
          <w:rPr>
            <w:rStyle w:val="Hyperlink"/>
            <w:rFonts w:asciiTheme="minorHAnsi" w:hAnsiTheme="minorHAnsi" w:cstheme="minorHAnsi"/>
          </w:rPr>
          <w:t>Module 3 Discussion Questions</w:t>
        </w:r>
        <w:r w:rsidR="00693CD9" w:rsidRPr="000F6561">
          <w:rPr>
            <w:rFonts w:asciiTheme="minorHAnsi" w:hAnsiTheme="minorHAnsi" w:cstheme="minorHAnsi"/>
            <w:webHidden/>
          </w:rPr>
          <w:tab/>
        </w:r>
        <w:r w:rsidR="00693CD9" w:rsidRPr="000F6561">
          <w:rPr>
            <w:rFonts w:asciiTheme="minorHAnsi" w:hAnsiTheme="minorHAnsi" w:cstheme="minorHAnsi"/>
            <w:webHidden/>
          </w:rPr>
          <w:fldChar w:fldCharType="begin"/>
        </w:r>
        <w:r w:rsidR="00693CD9" w:rsidRPr="000F6561">
          <w:rPr>
            <w:rFonts w:asciiTheme="minorHAnsi" w:hAnsiTheme="minorHAnsi" w:cstheme="minorHAnsi"/>
            <w:webHidden/>
          </w:rPr>
          <w:instrText xml:space="preserve"> PAGEREF _Toc74047108 \h </w:instrText>
        </w:r>
        <w:r w:rsidR="00693CD9" w:rsidRPr="000F6561">
          <w:rPr>
            <w:rFonts w:asciiTheme="minorHAnsi" w:hAnsiTheme="minorHAnsi" w:cstheme="minorHAnsi"/>
            <w:webHidden/>
          </w:rPr>
        </w:r>
        <w:r w:rsidR="00693CD9" w:rsidRPr="000F6561">
          <w:rPr>
            <w:rFonts w:asciiTheme="minorHAnsi" w:hAnsiTheme="minorHAnsi" w:cstheme="minorHAnsi"/>
            <w:webHidden/>
          </w:rPr>
          <w:fldChar w:fldCharType="separate"/>
        </w:r>
        <w:r w:rsidR="000F6561" w:rsidRPr="000F6561">
          <w:rPr>
            <w:rFonts w:asciiTheme="minorHAnsi" w:hAnsiTheme="minorHAnsi" w:cstheme="minorHAnsi"/>
            <w:webHidden/>
          </w:rPr>
          <w:t>12</w:t>
        </w:r>
        <w:r w:rsidR="00693CD9" w:rsidRPr="000F6561">
          <w:rPr>
            <w:rFonts w:asciiTheme="minorHAnsi" w:hAnsiTheme="minorHAnsi" w:cstheme="minorHAnsi"/>
            <w:webHidden/>
          </w:rPr>
          <w:fldChar w:fldCharType="end"/>
        </w:r>
      </w:hyperlink>
    </w:p>
    <w:p w14:paraId="4873CDA8" w14:textId="3E15AE86" w:rsidR="00693CD9" w:rsidRPr="000F6561" w:rsidRDefault="00EF035C">
      <w:pPr>
        <w:pStyle w:val="TOC1"/>
        <w:rPr>
          <w:rFonts w:asciiTheme="minorHAnsi" w:eastAsiaTheme="minorEastAsia" w:hAnsiTheme="minorHAnsi" w:cstheme="minorHAnsi"/>
          <w:b w:val="0"/>
          <w:color w:val="auto"/>
          <w:sz w:val="22"/>
          <w:szCs w:val="22"/>
        </w:rPr>
      </w:pPr>
      <w:hyperlink w:anchor="_Toc74047109" w:history="1">
        <w:r w:rsidR="00693CD9" w:rsidRPr="000F6561">
          <w:rPr>
            <w:rStyle w:val="Hyperlink"/>
            <w:rFonts w:asciiTheme="minorHAnsi" w:hAnsiTheme="minorHAnsi" w:cstheme="minorHAnsi"/>
            <w:sz w:val="22"/>
            <w:szCs w:val="22"/>
          </w:rPr>
          <w:t>Module 3 Note Page</w:t>
        </w:r>
        <w:r w:rsidR="00693CD9" w:rsidRPr="000F6561">
          <w:rPr>
            <w:rFonts w:asciiTheme="minorHAnsi" w:hAnsiTheme="minorHAnsi" w:cstheme="minorHAnsi"/>
            <w:webHidden/>
            <w:sz w:val="22"/>
            <w:szCs w:val="22"/>
          </w:rPr>
          <w:tab/>
        </w:r>
        <w:r w:rsidR="00693CD9" w:rsidRPr="000F6561">
          <w:rPr>
            <w:rFonts w:asciiTheme="minorHAnsi" w:hAnsiTheme="minorHAnsi" w:cstheme="minorHAnsi"/>
            <w:webHidden/>
            <w:sz w:val="22"/>
            <w:szCs w:val="22"/>
          </w:rPr>
          <w:fldChar w:fldCharType="begin"/>
        </w:r>
        <w:r w:rsidR="00693CD9" w:rsidRPr="000F6561">
          <w:rPr>
            <w:rFonts w:asciiTheme="minorHAnsi" w:hAnsiTheme="minorHAnsi" w:cstheme="minorHAnsi"/>
            <w:webHidden/>
            <w:sz w:val="22"/>
            <w:szCs w:val="22"/>
          </w:rPr>
          <w:instrText xml:space="preserve"> PAGEREF _Toc74047109 \h </w:instrText>
        </w:r>
        <w:r w:rsidR="00693CD9" w:rsidRPr="000F6561">
          <w:rPr>
            <w:rFonts w:asciiTheme="minorHAnsi" w:hAnsiTheme="minorHAnsi" w:cstheme="minorHAnsi"/>
            <w:webHidden/>
            <w:sz w:val="22"/>
            <w:szCs w:val="22"/>
          </w:rPr>
        </w:r>
        <w:r w:rsidR="00693CD9" w:rsidRPr="000F6561">
          <w:rPr>
            <w:rFonts w:asciiTheme="minorHAnsi" w:hAnsiTheme="minorHAnsi" w:cstheme="minorHAnsi"/>
            <w:webHidden/>
            <w:sz w:val="22"/>
            <w:szCs w:val="22"/>
          </w:rPr>
          <w:fldChar w:fldCharType="separate"/>
        </w:r>
        <w:r w:rsidR="000F6561" w:rsidRPr="000F6561">
          <w:rPr>
            <w:rFonts w:asciiTheme="minorHAnsi" w:hAnsiTheme="minorHAnsi" w:cstheme="minorHAnsi"/>
            <w:webHidden/>
            <w:sz w:val="22"/>
            <w:szCs w:val="22"/>
          </w:rPr>
          <w:t>14</w:t>
        </w:r>
        <w:r w:rsidR="00693CD9" w:rsidRPr="000F6561">
          <w:rPr>
            <w:rFonts w:asciiTheme="minorHAnsi" w:hAnsiTheme="minorHAnsi" w:cstheme="minorHAnsi"/>
            <w:webHidden/>
            <w:sz w:val="22"/>
            <w:szCs w:val="22"/>
          </w:rPr>
          <w:fldChar w:fldCharType="end"/>
        </w:r>
      </w:hyperlink>
    </w:p>
    <w:p w14:paraId="1708D9B9" w14:textId="1DA58498" w:rsidR="007F0EF4" w:rsidRPr="000F6561" w:rsidRDefault="00094265" w:rsidP="007F0EF4">
      <w:pPr>
        <w:rPr>
          <w:rFonts w:asciiTheme="minorHAnsi" w:hAnsiTheme="minorHAnsi" w:cstheme="minorHAnsi"/>
          <w:szCs w:val="22"/>
        </w:rPr>
      </w:pPr>
      <w:r w:rsidRPr="000F6561">
        <w:rPr>
          <w:rFonts w:asciiTheme="minorHAnsi" w:hAnsiTheme="minorHAnsi" w:cstheme="minorHAnsi"/>
          <w:szCs w:val="22"/>
        </w:rPr>
        <w:fldChar w:fldCharType="end"/>
      </w:r>
      <w:bookmarkStart w:id="3" w:name="_Toc209419906"/>
    </w:p>
    <w:p w14:paraId="1708D9BA" w14:textId="77777777" w:rsidR="00E04CC5" w:rsidRPr="000F6561" w:rsidRDefault="00E04CC5" w:rsidP="007F0EF4">
      <w:pPr>
        <w:rPr>
          <w:rFonts w:asciiTheme="minorHAnsi" w:hAnsiTheme="minorHAnsi" w:cstheme="minorHAnsi"/>
          <w:szCs w:val="22"/>
        </w:rPr>
      </w:pPr>
    </w:p>
    <w:p w14:paraId="1708D9BB" w14:textId="77777777" w:rsidR="00AF7DA2" w:rsidRPr="00876FBD" w:rsidRDefault="00AF7DA2">
      <w:r w:rsidRPr="00876FBD">
        <w:br w:type="page"/>
      </w:r>
    </w:p>
    <w:p w14:paraId="1708D9BC" w14:textId="77777777" w:rsidR="00AF7DA2" w:rsidRPr="00876FBD" w:rsidRDefault="00AF7DA2" w:rsidP="00AF7DA2">
      <w:pPr>
        <w:spacing w:line="276" w:lineRule="auto"/>
        <w:jc w:val="center"/>
      </w:pPr>
    </w:p>
    <w:p w14:paraId="1708D9BD" w14:textId="77777777" w:rsidR="00AF7DA2" w:rsidRPr="00876FBD" w:rsidRDefault="00AF7DA2" w:rsidP="00AF7DA2">
      <w:pPr>
        <w:spacing w:line="276" w:lineRule="auto"/>
        <w:jc w:val="center"/>
      </w:pPr>
    </w:p>
    <w:p w14:paraId="1708D9BE" w14:textId="77777777" w:rsidR="00AF7DA2" w:rsidRPr="00876FBD" w:rsidRDefault="00AF7DA2" w:rsidP="00AF7DA2">
      <w:pPr>
        <w:spacing w:line="276" w:lineRule="auto"/>
        <w:jc w:val="center"/>
      </w:pPr>
    </w:p>
    <w:p w14:paraId="1708D9BF" w14:textId="77777777" w:rsidR="00AF7DA2" w:rsidRPr="00876FBD" w:rsidRDefault="00AF7DA2" w:rsidP="00AF7DA2">
      <w:pPr>
        <w:spacing w:line="276" w:lineRule="auto"/>
        <w:jc w:val="center"/>
      </w:pPr>
    </w:p>
    <w:p w14:paraId="1708D9C0" w14:textId="77777777" w:rsidR="00AF7DA2" w:rsidRPr="00876FBD" w:rsidRDefault="00AF7DA2" w:rsidP="00AF7DA2">
      <w:pPr>
        <w:spacing w:line="276" w:lineRule="auto"/>
        <w:jc w:val="center"/>
      </w:pPr>
    </w:p>
    <w:p w14:paraId="1708D9C1" w14:textId="77777777" w:rsidR="00AF7DA2" w:rsidRPr="00876FBD" w:rsidRDefault="00AF7DA2" w:rsidP="00AF7DA2">
      <w:pPr>
        <w:spacing w:line="276" w:lineRule="auto"/>
        <w:jc w:val="center"/>
      </w:pPr>
    </w:p>
    <w:p w14:paraId="1708D9C2" w14:textId="77777777" w:rsidR="00AF7DA2" w:rsidRPr="00876FBD" w:rsidRDefault="00AF7DA2" w:rsidP="00AF7DA2">
      <w:pPr>
        <w:spacing w:line="276" w:lineRule="auto"/>
        <w:jc w:val="center"/>
      </w:pPr>
    </w:p>
    <w:p w14:paraId="1708D9C3" w14:textId="77777777" w:rsidR="00AF7DA2" w:rsidRPr="00876FBD" w:rsidRDefault="00AF7DA2" w:rsidP="00AF7DA2">
      <w:pPr>
        <w:spacing w:line="276" w:lineRule="auto"/>
        <w:jc w:val="center"/>
      </w:pPr>
    </w:p>
    <w:p w14:paraId="1708D9C4" w14:textId="77777777" w:rsidR="00AF7DA2" w:rsidRPr="00876FBD" w:rsidRDefault="00AF7DA2" w:rsidP="00AF7DA2">
      <w:pPr>
        <w:spacing w:line="276" w:lineRule="auto"/>
        <w:jc w:val="center"/>
      </w:pPr>
    </w:p>
    <w:p w14:paraId="1708D9C5" w14:textId="77777777" w:rsidR="00AF7DA2" w:rsidRPr="00876FBD" w:rsidRDefault="00AF7DA2" w:rsidP="00AF7DA2">
      <w:pPr>
        <w:spacing w:line="276" w:lineRule="auto"/>
        <w:jc w:val="center"/>
      </w:pPr>
    </w:p>
    <w:p w14:paraId="1708D9C6" w14:textId="77777777" w:rsidR="00AF7DA2" w:rsidRPr="00876FBD" w:rsidRDefault="00AF7DA2" w:rsidP="00AF7DA2">
      <w:pPr>
        <w:spacing w:line="276" w:lineRule="auto"/>
        <w:jc w:val="center"/>
      </w:pPr>
    </w:p>
    <w:p w14:paraId="1708D9C7" w14:textId="77777777" w:rsidR="00AF7DA2" w:rsidRPr="00876FBD" w:rsidRDefault="00AF7DA2" w:rsidP="00AF7DA2">
      <w:pPr>
        <w:spacing w:line="276" w:lineRule="auto"/>
        <w:jc w:val="center"/>
      </w:pPr>
    </w:p>
    <w:p w14:paraId="1708D9C8" w14:textId="77777777" w:rsidR="00AF7DA2" w:rsidRPr="00876FBD" w:rsidRDefault="00AF7DA2" w:rsidP="00AF7DA2">
      <w:pPr>
        <w:spacing w:line="276" w:lineRule="auto"/>
        <w:jc w:val="center"/>
      </w:pPr>
    </w:p>
    <w:p w14:paraId="1708D9C9" w14:textId="77777777" w:rsidR="00AF7DA2" w:rsidRPr="00876FBD" w:rsidRDefault="00AF7DA2" w:rsidP="00AF7DA2">
      <w:pPr>
        <w:spacing w:line="276" w:lineRule="auto"/>
        <w:jc w:val="center"/>
      </w:pPr>
    </w:p>
    <w:p w14:paraId="1708D9CA" w14:textId="77777777" w:rsidR="00AF7DA2" w:rsidRPr="00876FBD" w:rsidRDefault="00AF7DA2" w:rsidP="00AF7DA2">
      <w:pPr>
        <w:spacing w:line="276" w:lineRule="auto"/>
        <w:jc w:val="center"/>
      </w:pPr>
    </w:p>
    <w:p w14:paraId="1708D9CB" w14:textId="77777777" w:rsidR="00AF7DA2" w:rsidRPr="00876FBD" w:rsidRDefault="00AF7DA2" w:rsidP="00AF7DA2">
      <w:pPr>
        <w:spacing w:line="276" w:lineRule="auto"/>
        <w:jc w:val="center"/>
      </w:pPr>
    </w:p>
    <w:p w14:paraId="1708D9CC" w14:textId="77777777" w:rsidR="00AF7DA2" w:rsidRPr="00876FBD" w:rsidRDefault="00AF7DA2" w:rsidP="00AF7DA2">
      <w:pPr>
        <w:spacing w:line="276" w:lineRule="auto"/>
        <w:jc w:val="center"/>
      </w:pPr>
    </w:p>
    <w:p w14:paraId="1708D9CD" w14:textId="77777777" w:rsidR="00AF7DA2" w:rsidRPr="00876FBD" w:rsidRDefault="00AF7DA2" w:rsidP="00AF7DA2">
      <w:pPr>
        <w:spacing w:line="276" w:lineRule="auto"/>
        <w:jc w:val="center"/>
      </w:pPr>
    </w:p>
    <w:p w14:paraId="1708D9CE" w14:textId="77777777" w:rsidR="00AF7DA2" w:rsidRPr="00876FBD" w:rsidRDefault="00AF7DA2" w:rsidP="00AF7DA2">
      <w:pPr>
        <w:spacing w:line="276" w:lineRule="auto"/>
        <w:jc w:val="center"/>
      </w:pPr>
    </w:p>
    <w:p w14:paraId="1708D9CF" w14:textId="77777777" w:rsidR="00AF7DA2" w:rsidRPr="00876FBD" w:rsidRDefault="00AF7DA2" w:rsidP="00AF7DA2">
      <w:pPr>
        <w:pStyle w:val="BodyText"/>
        <w:jc w:val="center"/>
      </w:pPr>
      <w:r w:rsidRPr="00876FBD">
        <w:t>This page is intentionally blank.</w:t>
      </w:r>
    </w:p>
    <w:p w14:paraId="1708D9D0" w14:textId="77777777" w:rsidR="00AF7DA2" w:rsidRPr="00876FBD" w:rsidRDefault="00AF7DA2" w:rsidP="00AF7DA2">
      <w:pPr>
        <w:pStyle w:val="BodyText"/>
        <w:jc w:val="center"/>
      </w:pPr>
    </w:p>
    <w:p w14:paraId="1708D9D1" w14:textId="77777777" w:rsidR="00AF7DA2" w:rsidRPr="00876FBD" w:rsidRDefault="00AF7DA2" w:rsidP="007F0EF4">
      <w:pPr>
        <w:sectPr w:rsidR="00AF7DA2" w:rsidRPr="00876FBD" w:rsidSect="00E81E20">
          <w:headerReference w:type="even" r:id="rId36"/>
          <w:headerReference w:type="default" r:id="rId37"/>
          <w:footerReference w:type="default" r:id="rId38"/>
          <w:headerReference w:type="first" r:id="rId39"/>
          <w:pgSz w:w="12240" w:h="15840" w:code="1"/>
          <w:pgMar w:top="1440" w:right="1440" w:bottom="1440" w:left="1440" w:header="432" w:footer="432" w:gutter="0"/>
          <w:pgNumType w:fmt="lowerRoman"/>
          <w:cols w:space="720"/>
          <w:docGrid w:linePitch="360"/>
        </w:sectPr>
      </w:pPr>
    </w:p>
    <w:p w14:paraId="1708D9D2" w14:textId="77777777" w:rsidR="00CE3468" w:rsidRPr="00876FBD" w:rsidRDefault="00CE3468" w:rsidP="009A44E2">
      <w:pPr>
        <w:pStyle w:val="Heading1"/>
      </w:pPr>
      <w:bookmarkStart w:id="4" w:name="_Toc74047088"/>
      <w:r w:rsidRPr="00876FBD">
        <w:lastRenderedPageBreak/>
        <w:t>Introduction</w:t>
      </w:r>
      <w:bookmarkEnd w:id="3"/>
      <w:bookmarkEnd w:id="4"/>
    </w:p>
    <w:p w14:paraId="1708D9D3" w14:textId="77777777" w:rsidR="00A06EFB" w:rsidRPr="00876FBD" w:rsidRDefault="005909DF" w:rsidP="00A06EFB">
      <w:pPr>
        <w:pStyle w:val="Heading2"/>
      </w:pPr>
      <w:bookmarkStart w:id="5" w:name="_Toc209419907"/>
      <w:bookmarkStart w:id="6" w:name="_Toc245093700"/>
      <w:bookmarkStart w:id="7" w:name="_Toc245631399"/>
      <w:bookmarkStart w:id="8" w:name="_Toc245794759"/>
      <w:bookmarkStart w:id="9" w:name="_Toc246233148"/>
      <w:bookmarkStart w:id="10" w:name="_Toc246298060"/>
      <w:bookmarkStart w:id="11" w:name="_Toc247337257"/>
      <w:bookmarkStart w:id="12" w:name="_Toc249848741"/>
      <w:bookmarkStart w:id="13" w:name="_Toc251159317"/>
      <w:bookmarkStart w:id="14" w:name="_Toc257103955"/>
      <w:bookmarkStart w:id="15" w:name="_Toc259104155"/>
      <w:bookmarkStart w:id="16" w:name="_Toc264546550"/>
      <w:bookmarkStart w:id="17" w:name="_Toc266279024"/>
      <w:bookmarkStart w:id="18" w:name="_Toc271624826"/>
      <w:bookmarkStart w:id="19" w:name="_Toc277679025"/>
      <w:bookmarkStart w:id="20" w:name="_Toc277948747"/>
      <w:bookmarkStart w:id="21" w:name="_Toc74047089"/>
      <w:bookmarkStart w:id="22" w:name="_Toc209419910"/>
      <w:bookmarkStart w:id="23" w:name="_Toc245093703"/>
      <w:bookmarkStart w:id="24" w:name="_Toc245631402"/>
      <w:bookmarkStart w:id="25" w:name="_Toc245794762"/>
      <w:bookmarkStart w:id="26" w:name="_Toc246233151"/>
      <w:bookmarkStart w:id="27" w:name="_Toc246298063"/>
      <w:bookmarkStart w:id="28" w:name="_Toc247337260"/>
      <w:bookmarkStart w:id="29" w:name="_Toc249848744"/>
      <w:bookmarkStart w:id="30" w:name="_Toc251159320"/>
      <w:bookmarkStart w:id="31" w:name="_Toc257103958"/>
      <w:bookmarkStart w:id="32" w:name="_Toc259104158"/>
      <w:bookmarkStart w:id="33" w:name="_Toc264546552"/>
      <w:bookmarkStart w:id="34" w:name="_Toc266279026"/>
      <w:r w:rsidRPr="00876FBD">
        <w:t>Background</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54A4425A" w14:textId="06F130FE" w:rsidR="00857409" w:rsidRDefault="00857409" w:rsidP="00857409">
      <w:bookmarkStart w:id="35" w:name="_Toc209419908"/>
      <w:bookmarkStart w:id="36" w:name="_Toc245093701"/>
      <w:bookmarkStart w:id="37" w:name="_Toc245631400"/>
      <w:bookmarkStart w:id="38" w:name="_Toc245794760"/>
      <w:bookmarkStart w:id="39" w:name="_Toc246233149"/>
      <w:bookmarkStart w:id="40" w:name="_Toc246298061"/>
      <w:bookmarkStart w:id="41" w:name="_Toc247337258"/>
      <w:bookmarkStart w:id="42" w:name="_Toc249848742"/>
      <w:bookmarkStart w:id="43" w:name="_Toc251159318"/>
      <w:bookmarkStart w:id="44" w:name="_Toc257103956"/>
      <w:bookmarkStart w:id="45" w:name="_Toc259104156"/>
      <w:bookmarkStart w:id="46" w:name="_Toc264546551"/>
      <w:bookmarkStart w:id="47" w:name="_Toc266279025"/>
      <w:bookmarkStart w:id="48" w:name="_Toc271624827"/>
      <w:bookmarkStart w:id="49" w:name="_Toc277679026"/>
      <w:bookmarkStart w:id="50" w:name="_Toc277948749"/>
      <w:r w:rsidRPr="00857409">
        <w:t>[</w:t>
      </w:r>
      <w:r w:rsidR="008D1A68">
        <w:t xml:space="preserve">May include </w:t>
      </w:r>
      <w:r w:rsidRPr="00857409">
        <w:t xml:space="preserve">additional background information specific </w:t>
      </w:r>
      <w:r w:rsidR="0073624A">
        <w:t xml:space="preserve">to </w:t>
      </w:r>
      <w:r w:rsidRPr="00857409">
        <w:t>the coalition, member organizations, and threats/hazards as identified in the jurisdiction’s risk assessment/ hazard vulnerability assessment and resource gap analysis</w:t>
      </w:r>
      <w:r w:rsidR="0073624A">
        <w:t>.</w:t>
      </w:r>
      <w:r w:rsidR="008D1A68">
        <w:t>]</w:t>
      </w:r>
      <w:r w:rsidR="00180D69">
        <w:t>.</w:t>
      </w:r>
    </w:p>
    <w:p w14:paraId="045BBC89" w14:textId="77777777" w:rsidR="00180D69" w:rsidRPr="00857409" w:rsidRDefault="00180D69" w:rsidP="00857409"/>
    <w:p w14:paraId="1708D9D7" w14:textId="7FF8A51C" w:rsidR="005909DF" w:rsidRDefault="005909DF" w:rsidP="005909DF">
      <w:pPr>
        <w:pStyle w:val="Heading2"/>
      </w:pPr>
      <w:bookmarkStart w:id="51" w:name="_Toc74047090"/>
      <w:r w:rsidRPr="00876FBD">
        <w:t>Purpose</w:t>
      </w:r>
      <w:bookmarkEnd w:id="51"/>
    </w:p>
    <w:p w14:paraId="45EEBD55" w14:textId="0B45FCC1" w:rsidR="007849FD" w:rsidRPr="00792DBF" w:rsidRDefault="007849FD" w:rsidP="007849FD">
      <w:r>
        <w:t xml:space="preserve">The </w:t>
      </w:r>
      <w:r w:rsidR="0027696C">
        <w:t>Infectious Disease</w:t>
      </w:r>
      <w:r>
        <w:t xml:space="preserve"> Surge Annex TTX provides </w:t>
      </w:r>
      <w:r w:rsidR="00985418">
        <w:t>HCC</w:t>
      </w:r>
      <w:r>
        <w:t xml:space="preserve"> members and leadership with a useful exercise planning template to address large numbers of patients</w:t>
      </w:r>
      <w:r w:rsidR="00451C1A">
        <w:t xml:space="preserve"> seeking </w:t>
      </w:r>
      <w:r w:rsidR="009F6A2B">
        <w:t>healthcare following exposure to an infectious agent</w:t>
      </w:r>
      <w:r>
        <w:t>. The exercise allows participants to address key issues through a series of facilitated discussions</w:t>
      </w:r>
      <w:r w:rsidR="00091BEA">
        <w:t>, and test and update the annex.</w:t>
      </w:r>
    </w:p>
    <w:p w14:paraId="1708D9D9" w14:textId="77777777" w:rsidR="0004008B" w:rsidRPr="00876FBD" w:rsidRDefault="00A06EFB" w:rsidP="0004008B">
      <w:pPr>
        <w:pStyle w:val="Heading2"/>
      </w:pPr>
      <w:bookmarkStart w:id="52" w:name="_Toc74047091"/>
      <w:r w:rsidRPr="00876FBD">
        <w:t>Scope</w:t>
      </w:r>
      <w:bookmarkStart w:id="53" w:name="_Toc271624828"/>
      <w:bookmarkStart w:id="54" w:name="_Toc277679027"/>
      <w:bookmarkStart w:id="55" w:name="_Toc277948750"/>
      <w:bookmarkStart w:id="56" w:name="_Toc209419912"/>
      <w:bookmarkStart w:id="57" w:name="_Toc245093705"/>
      <w:bookmarkStart w:id="58" w:name="_Toc245631404"/>
      <w:bookmarkStart w:id="59" w:name="_Toc245794764"/>
      <w:bookmarkStart w:id="60" w:name="_Toc246233153"/>
      <w:bookmarkStart w:id="61" w:name="_Toc246298065"/>
      <w:bookmarkStart w:id="62" w:name="_Toc247337262"/>
      <w:bookmarkStart w:id="63" w:name="_Toc249848746"/>
      <w:bookmarkStart w:id="64" w:name="_Toc251159322"/>
      <w:bookmarkStart w:id="65" w:name="_Toc257103960"/>
      <w:bookmarkStart w:id="66" w:name="_Toc259104160"/>
      <w:bookmarkStart w:id="67" w:name="_Toc264546554"/>
      <w:bookmarkStart w:id="68" w:name="_Toc266279028"/>
      <w:bookmarkStart w:id="69" w:name="_Toc271624830"/>
      <w:bookmarkStart w:id="70" w:name="_Toc277679029"/>
      <w:bookmarkStart w:id="71" w:name="_Toc27794875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2"/>
    </w:p>
    <w:p w14:paraId="1708D9DA" w14:textId="779F9A82" w:rsidR="00BE3642" w:rsidRDefault="005909DF" w:rsidP="005909DF">
      <w:pPr>
        <w:pStyle w:val="BodyText"/>
        <w:spacing w:after="120"/>
      </w:pPr>
      <w:r w:rsidRPr="00876FBD">
        <w:t xml:space="preserve">This </w:t>
      </w:r>
      <w:r w:rsidR="00944046">
        <w:t>toolkit</w:t>
      </w:r>
      <w:r w:rsidR="00FB795D">
        <w:t xml:space="preserve"> </w:t>
      </w:r>
      <w:r w:rsidRPr="00876FBD">
        <w:t>is an interactive, discussion</w:t>
      </w:r>
      <w:r w:rsidR="00684655">
        <w:t>-</w:t>
      </w:r>
      <w:r w:rsidRPr="00876FBD">
        <w:t xml:space="preserve">based exercise focusing on impacts to </w:t>
      </w:r>
      <w:r w:rsidR="00FB795D">
        <w:t>HCCs</w:t>
      </w:r>
      <w:r w:rsidR="007623B5">
        <w:t xml:space="preserve"> and healthcare facilities</w:t>
      </w:r>
      <w:r w:rsidRPr="00876FBD">
        <w:t xml:space="preserve"> caused by </w:t>
      </w:r>
      <w:r w:rsidR="00FF2F09">
        <w:t xml:space="preserve">large numbers of </w:t>
      </w:r>
      <w:r w:rsidR="00F40AEF">
        <w:t>patients</w:t>
      </w:r>
      <w:r w:rsidR="00B97C9D">
        <w:t xml:space="preserve"> seeking healthcare following </w:t>
      </w:r>
      <w:r w:rsidR="00322741">
        <w:t>exposure to an infectious agent</w:t>
      </w:r>
      <w:r w:rsidR="00F40AEF">
        <w:t>.</w:t>
      </w:r>
    </w:p>
    <w:p w14:paraId="1708D9DB" w14:textId="40F76E55" w:rsidR="005909DF" w:rsidRDefault="005909DF" w:rsidP="005909DF">
      <w:pPr>
        <w:pStyle w:val="BodyText"/>
        <w:spacing w:after="120"/>
      </w:pPr>
      <w:r w:rsidRPr="00876FBD">
        <w:t xml:space="preserve">The </w:t>
      </w:r>
      <w:r w:rsidR="00755A01">
        <w:t xml:space="preserve">exercise is planned for </w:t>
      </w:r>
      <w:r w:rsidR="00A371F3">
        <w:t xml:space="preserve">a </w:t>
      </w:r>
      <w:r w:rsidR="008D1A68">
        <w:t>half</w:t>
      </w:r>
      <w:r w:rsidR="00A371F3">
        <w:t xml:space="preserve"> day, </w:t>
      </w:r>
      <w:r w:rsidR="00755A01">
        <w:t xml:space="preserve">and the </w:t>
      </w:r>
      <w:r w:rsidRPr="00876FBD">
        <w:t xml:space="preserve">scenario consists of </w:t>
      </w:r>
      <w:r w:rsidR="003E2FA4">
        <w:t>three</w:t>
      </w:r>
      <w:r w:rsidR="003E2FA4" w:rsidRPr="00876FBD">
        <w:t xml:space="preserve"> </w:t>
      </w:r>
      <w:r w:rsidRPr="00876FBD">
        <w:t xml:space="preserve">modules in chronological order and portrays </w:t>
      </w:r>
      <w:r w:rsidR="00B1181B">
        <w:t>a</w:t>
      </w:r>
      <w:r w:rsidR="003E2FA4">
        <w:t xml:space="preserve">n incident </w:t>
      </w:r>
      <w:r w:rsidR="004857D5">
        <w:t>and its aftermath causing</w:t>
      </w:r>
      <w:r w:rsidR="00B1181B">
        <w:t xml:space="preserve"> </w:t>
      </w:r>
      <w:r w:rsidR="004857D5">
        <w:t xml:space="preserve">mass </w:t>
      </w:r>
      <w:r w:rsidR="00322741">
        <w:t>casualties</w:t>
      </w:r>
      <w:r w:rsidR="00380385">
        <w:t>.</w:t>
      </w:r>
    </w:p>
    <w:p w14:paraId="1708D9DC" w14:textId="3C6A4128" w:rsidR="00CA3F1D" w:rsidRDefault="00C07A61" w:rsidP="003066C2">
      <w:pPr>
        <w:pStyle w:val="Heading2"/>
      </w:pPr>
      <w:bookmarkStart w:id="72" w:name="_Toc74047092"/>
      <w:r>
        <w:t>Health</w:t>
      </w:r>
      <w:r w:rsidR="00BD6C40">
        <w:t xml:space="preserve"> C</w:t>
      </w:r>
      <w:r w:rsidR="00283A2F">
        <w:t>are Preparedness and Response Capabilities</w:t>
      </w:r>
      <w:bookmarkEnd w:id="72"/>
    </w:p>
    <w:p w14:paraId="123FEB5C" w14:textId="24BCCDFE" w:rsidR="00CC031D" w:rsidRDefault="00A300D7" w:rsidP="00CC031D">
      <w:r>
        <w:t xml:space="preserve">[These are suggested </w:t>
      </w:r>
      <w:r w:rsidR="0040303E">
        <w:t>related</w:t>
      </w:r>
      <w:r w:rsidR="00FD208A">
        <w:t xml:space="preserve"> existing HPP program</w:t>
      </w:r>
      <w:r w:rsidR="0040303E">
        <w:t xml:space="preserve"> capabilities. </w:t>
      </w:r>
      <w:r w:rsidR="00755A01">
        <w:t>Grantees will d</w:t>
      </w:r>
      <w:r w:rsidR="0040303E">
        <w:t xml:space="preserve">etermine </w:t>
      </w:r>
      <w:r w:rsidR="00755A01">
        <w:t xml:space="preserve">their </w:t>
      </w:r>
      <w:r w:rsidR="00180D69">
        <w:t xml:space="preserve">current </w:t>
      </w:r>
      <w:r w:rsidR="00DC2B65">
        <w:t>infectious disease</w:t>
      </w:r>
      <w:r w:rsidR="00180D69">
        <w:t xml:space="preserve"> medical resources in the community under normal conditions </w:t>
      </w:r>
      <w:r w:rsidR="008D1A68">
        <w:t xml:space="preserve">and define </w:t>
      </w:r>
      <w:r w:rsidR="00180D69">
        <w:t xml:space="preserve">how they work together to determine </w:t>
      </w:r>
      <w:r w:rsidR="0040303E">
        <w:t>relevant</w:t>
      </w:r>
      <w:r w:rsidR="00996474">
        <w:t xml:space="preserve"> capabilities</w:t>
      </w:r>
      <w:r w:rsidR="00742C46">
        <w:t>, objectives, and activities</w:t>
      </w:r>
      <w:r w:rsidR="00996474">
        <w:t xml:space="preserve"> </w:t>
      </w:r>
      <w:r w:rsidR="00180D69">
        <w:t xml:space="preserve">that need to be addressed </w:t>
      </w:r>
      <w:r w:rsidR="00996474">
        <w:t xml:space="preserve">during the </w:t>
      </w:r>
      <w:r w:rsidR="00421624">
        <w:t>I</w:t>
      </w:r>
      <w:r w:rsidR="00996474">
        <w:t xml:space="preserve">nitial </w:t>
      </w:r>
      <w:r w:rsidR="00421624">
        <w:t>P</w:t>
      </w:r>
      <w:r w:rsidR="00996474">
        <w:t xml:space="preserve">lanning </w:t>
      </w:r>
      <w:r w:rsidR="00421624">
        <w:t>M</w:t>
      </w:r>
      <w:r w:rsidR="00996474">
        <w:t>eeting.]</w:t>
      </w:r>
    </w:p>
    <w:p w14:paraId="68A29844" w14:textId="77777777" w:rsidR="00742C46" w:rsidRPr="00CC031D" w:rsidRDefault="00742C46" w:rsidP="00CC031D"/>
    <w:p w14:paraId="1708D9DD" w14:textId="0259C402" w:rsidR="00CA3F1D" w:rsidRPr="00ED59A4" w:rsidRDefault="003A01A4" w:rsidP="00CA3F1D">
      <w:pPr>
        <w:pStyle w:val="BodyText"/>
        <w:numPr>
          <w:ilvl w:val="0"/>
          <w:numId w:val="9"/>
        </w:numPr>
        <w:spacing w:after="120"/>
        <w:rPr>
          <w:b/>
        </w:rPr>
      </w:pPr>
      <w:r>
        <w:rPr>
          <w:b/>
        </w:rPr>
        <w:t>Capability 2</w:t>
      </w:r>
      <w:r w:rsidR="00D228F9">
        <w:rPr>
          <w:b/>
        </w:rPr>
        <w:t>: Health</w:t>
      </w:r>
      <w:r w:rsidR="00BD6C40">
        <w:rPr>
          <w:b/>
        </w:rPr>
        <w:t xml:space="preserve"> C</w:t>
      </w:r>
      <w:r w:rsidR="00D228F9">
        <w:rPr>
          <w:b/>
        </w:rPr>
        <w:t>are and Medical Response Coordination</w:t>
      </w:r>
    </w:p>
    <w:p w14:paraId="1708D9DE" w14:textId="7DB51D39" w:rsidR="00D25E57" w:rsidRDefault="00710A03" w:rsidP="00D25E57">
      <w:pPr>
        <w:pStyle w:val="BodyText"/>
        <w:spacing w:after="120"/>
        <w:ind w:left="720"/>
      </w:pPr>
      <w:r>
        <w:rPr>
          <w:b/>
          <w:i/>
        </w:rPr>
        <w:t>Objective</w:t>
      </w:r>
      <w:r w:rsidR="002F0846">
        <w:rPr>
          <w:b/>
          <w:i/>
        </w:rPr>
        <w:t xml:space="preserve"> </w:t>
      </w:r>
      <w:r w:rsidR="00F54959">
        <w:rPr>
          <w:b/>
          <w:i/>
        </w:rPr>
        <w:t>3</w:t>
      </w:r>
      <w:r w:rsidR="00D45A57" w:rsidRPr="00D45A57">
        <w:rPr>
          <w:b/>
          <w:i/>
        </w:rPr>
        <w:t>:</w:t>
      </w:r>
      <w:r w:rsidR="00D25E57">
        <w:t xml:space="preserve"> </w:t>
      </w:r>
      <w:r w:rsidR="00F54959">
        <w:t>Coordinate Response Strategy, Resources, and Communications</w:t>
      </w:r>
    </w:p>
    <w:p w14:paraId="1884DC63" w14:textId="01C10BBD" w:rsidR="00F54959" w:rsidRDefault="00F54959" w:rsidP="001B0C24">
      <w:pPr>
        <w:pStyle w:val="BodyText"/>
        <w:numPr>
          <w:ilvl w:val="0"/>
          <w:numId w:val="9"/>
        </w:numPr>
        <w:spacing w:after="120"/>
        <w:rPr>
          <w:b/>
        </w:rPr>
      </w:pPr>
      <w:r>
        <w:rPr>
          <w:b/>
        </w:rPr>
        <w:t>Capability 3: Continuity of Health Care Service Delivery</w:t>
      </w:r>
    </w:p>
    <w:p w14:paraId="65EC0E20" w14:textId="0BBCBCEC" w:rsidR="00F54959" w:rsidRPr="00C13C5A" w:rsidRDefault="005C5D7A" w:rsidP="00C13C5A">
      <w:pPr>
        <w:pStyle w:val="BodyText"/>
        <w:spacing w:after="120"/>
        <w:ind w:left="720"/>
        <w:rPr>
          <w:bCs/>
        </w:rPr>
      </w:pPr>
      <w:r>
        <w:rPr>
          <w:b/>
          <w:i/>
          <w:iCs/>
        </w:rPr>
        <w:t>Objective 3:</w:t>
      </w:r>
      <w:r>
        <w:rPr>
          <w:bCs/>
        </w:rPr>
        <w:t xml:space="preserve"> Maintain Access to Non-Personnel Resources during an Emergency</w:t>
      </w:r>
    </w:p>
    <w:p w14:paraId="2B24371B" w14:textId="3A20D47F" w:rsidR="001B0C24" w:rsidRPr="00ED59A4" w:rsidRDefault="001B0C24" w:rsidP="001B0C24">
      <w:pPr>
        <w:pStyle w:val="BodyText"/>
        <w:numPr>
          <w:ilvl w:val="0"/>
          <w:numId w:val="9"/>
        </w:numPr>
        <w:spacing w:after="120"/>
        <w:rPr>
          <w:b/>
        </w:rPr>
      </w:pPr>
      <w:r>
        <w:rPr>
          <w:b/>
        </w:rPr>
        <w:t>Capability 4: Medical Surge</w:t>
      </w:r>
    </w:p>
    <w:p w14:paraId="1708D9E1" w14:textId="270EAB96" w:rsidR="00D25E57" w:rsidRPr="00D25E57" w:rsidRDefault="001B0C24" w:rsidP="00D25E57">
      <w:pPr>
        <w:pStyle w:val="BodyText"/>
        <w:spacing w:after="120"/>
        <w:ind w:left="720"/>
      </w:pPr>
      <w:r>
        <w:rPr>
          <w:b/>
          <w:bCs/>
          <w:i/>
        </w:rPr>
        <w:t xml:space="preserve">Objective </w:t>
      </w:r>
      <w:r w:rsidR="00FA79A0">
        <w:rPr>
          <w:b/>
          <w:bCs/>
          <w:i/>
        </w:rPr>
        <w:t>1</w:t>
      </w:r>
      <w:r w:rsidR="00D45A57" w:rsidRPr="00D45A57">
        <w:rPr>
          <w:b/>
          <w:bCs/>
          <w:i/>
        </w:rPr>
        <w:t>:</w:t>
      </w:r>
      <w:r w:rsidR="00D25E57" w:rsidRPr="00D25E57">
        <w:rPr>
          <w:b/>
          <w:bCs/>
        </w:rPr>
        <w:t xml:space="preserve"> </w:t>
      </w:r>
      <w:r w:rsidR="00FA79A0">
        <w:t>Plan for a Medical Surge</w:t>
      </w:r>
    </w:p>
    <w:p w14:paraId="1708D9E2" w14:textId="180A9BE9" w:rsidR="00D25E57" w:rsidRPr="00D25E57" w:rsidRDefault="00742C46" w:rsidP="00D25E57">
      <w:pPr>
        <w:pStyle w:val="BodyText"/>
        <w:spacing w:after="120"/>
        <w:ind w:left="720"/>
      </w:pPr>
      <w:r>
        <w:rPr>
          <w:b/>
          <w:bCs/>
          <w:i/>
        </w:rPr>
        <w:t>Objective 2</w:t>
      </w:r>
      <w:r w:rsidR="00D45A57" w:rsidRPr="00D45A57">
        <w:rPr>
          <w:b/>
          <w:bCs/>
          <w:i/>
        </w:rPr>
        <w:t>:</w:t>
      </w:r>
      <w:r w:rsidR="00D25E57" w:rsidRPr="00D25E57">
        <w:rPr>
          <w:b/>
          <w:bCs/>
        </w:rPr>
        <w:t xml:space="preserve"> </w:t>
      </w:r>
      <w:r>
        <w:t>Respond to a Medical Surge</w:t>
      </w:r>
    </w:p>
    <w:p w14:paraId="1708D9E3" w14:textId="77777777" w:rsidR="003066C2" w:rsidRPr="00876FBD" w:rsidRDefault="003066C2" w:rsidP="003066C2">
      <w:pPr>
        <w:pStyle w:val="Heading2"/>
      </w:pPr>
      <w:bookmarkStart w:id="73" w:name="_Toc74047093"/>
      <w:r w:rsidRPr="00876FBD">
        <w:t>Exercise Objectives</w:t>
      </w:r>
      <w:bookmarkEnd w:id="53"/>
      <w:bookmarkEnd w:id="54"/>
      <w:bookmarkEnd w:id="55"/>
      <w:bookmarkEnd w:id="73"/>
    </w:p>
    <w:p w14:paraId="1708D9E4" w14:textId="012B3F9A" w:rsidR="005909DF" w:rsidRPr="00876FBD" w:rsidRDefault="008E1021" w:rsidP="005909DF">
      <w:pPr>
        <w:pStyle w:val="BodyText"/>
        <w:spacing w:after="120"/>
      </w:pPr>
      <w:r>
        <w:t xml:space="preserve">The </w:t>
      </w:r>
      <w:r w:rsidR="001B322A">
        <w:t xml:space="preserve">following </w:t>
      </w:r>
      <w:r>
        <w:t>e</w:t>
      </w:r>
      <w:r w:rsidR="005909DF" w:rsidRPr="00876FBD">
        <w:t>xercise design objectives are focused on</w:t>
      </w:r>
      <w:r w:rsidR="008D1A68">
        <w:t xml:space="preserve"> </w:t>
      </w:r>
      <w:r w:rsidR="005909DF" w:rsidRPr="00876FBD">
        <w:t xml:space="preserve">understanding </w:t>
      </w:r>
      <w:r w:rsidR="008D1A68">
        <w:t>the concept of operations</w:t>
      </w:r>
      <w:r w:rsidR="00800C09">
        <w:t xml:space="preserve"> of the HCC </w:t>
      </w:r>
      <w:r w:rsidR="00B62429">
        <w:t xml:space="preserve">Infectious Disease </w:t>
      </w:r>
      <w:r w:rsidR="00800C09">
        <w:t>Surge Annex</w:t>
      </w:r>
      <w:r w:rsidR="00AD2B22">
        <w:t xml:space="preserve"> </w:t>
      </w:r>
      <w:r w:rsidR="005909DF" w:rsidRPr="00876FBD">
        <w:t xml:space="preserve">and developing recommended actions and procedural adjustments to address potential </w:t>
      </w:r>
      <w:r w:rsidR="00A371F3">
        <w:t xml:space="preserve">gaps or </w:t>
      </w:r>
      <w:r w:rsidR="005909DF" w:rsidRPr="00876FBD">
        <w:t>problem areas</w:t>
      </w:r>
      <w:r w:rsidR="001B322A">
        <w:t>:</w:t>
      </w:r>
    </w:p>
    <w:p w14:paraId="3F118EAE" w14:textId="6430F9CD" w:rsidR="00863E89" w:rsidRDefault="00F510E5" w:rsidP="004F080A">
      <w:pPr>
        <w:pStyle w:val="BodyText"/>
        <w:numPr>
          <w:ilvl w:val="0"/>
          <w:numId w:val="12"/>
        </w:numPr>
        <w:spacing w:after="120"/>
      </w:pPr>
      <w:bookmarkStart w:id="74" w:name="_Toc288139948"/>
      <w:bookmarkStart w:id="75" w:name="_Toc300700857"/>
      <w:bookmarkStart w:id="76" w:name="_Toc312162225"/>
      <w:r>
        <w:lastRenderedPageBreak/>
        <w:t>Review existing</w:t>
      </w:r>
      <w:r w:rsidR="00863E89">
        <w:t xml:space="preserve"> </w:t>
      </w:r>
      <w:r w:rsidR="001C2E0A">
        <w:t xml:space="preserve">infectious disease </w:t>
      </w:r>
      <w:r w:rsidR="00863E89">
        <w:t>care assets and</w:t>
      </w:r>
      <w:r>
        <w:t xml:space="preserve"> identify</w:t>
      </w:r>
      <w:r w:rsidR="00863E89">
        <w:t xml:space="preserve"> gaps that may occur in a</w:t>
      </w:r>
      <w:r w:rsidR="006F1F58">
        <w:t>n infectious disease</w:t>
      </w:r>
      <w:r w:rsidR="001876EC">
        <w:t>-related</w:t>
      </w:r>
      <w:r w:rsidR="00863E89">
        <w:t xml:space="preserve"> mass casualty incident.</w:t>
      </w:r>
    </w:p>
    <w:p w14:paraId="1708D9E9" w14:textId="01BFE643" w:rsidR="005909DF" w:rsidRDefault="008A6F9B" w:rsidP="004F080A">
      <w:pPr>
        <w:pStyle w:val="BodyText"/>
        <w:numPr>
          <w:ilvl w:val="0"/>
          <w:numId w:val="12"/>
        </w:numPr>
        <w:spacing w:after="120"/>
      </w:pPr>
      <w:r>
        <w:t xml:space="preserve">Review agency/facility role in </w:t>
      </w:r>
      <w:r w:rsidR="007754D1">
        <w:t>an infectious disease</w:t>
      </w:r>
      <w:r>
        <w:t xml:space="preserve"> incident.</w:t>
      </w:r>
    </w:p>
    <w:p w14:paraId="5D30FC9D" w14:textId="7A5232F3" w:rsidR="008A6F9B" w:rsidRDefault="008A6F9B" w:rsidP="004F080A">
      <w:pPr>
        <w:pStyle w:val="BodyText"/>
        <w:numPr>
          <w:ilvl w:val="0"/>
          <w:numId w:val="12"/>
        </w:numPr>
        <w:spacing w:after="120"/>
      </w:pPr>
      <w:r>
        <w:t xml:space="preserve">Validate assumptions in the HCC </w:t>
      </w:r>
      <w:r w:rsidR="007754D1">
        <w:t xml:space="preserve">Infectious Disease </w:t>
      </w:r>
      <w:r w:rsidR="00C20618">
        <w:t>Surge Annex</w:t>
      </w:r>
      <w:r w:rsidR="00E653BA">
        <w:t>.</w:t>
      </w:r>
    </w:p>
    <w:p w14:paraId="2A92D087" w14:textId="56E65F96" w:rsidR="00E653BA" w:rsidRDefault="00E653BA" w:rsidP="004F080A">
      <w:pPr>
        <w:pStyle w:val="BodyText"/>
        <w:numPr>
          <w:ilvl w:val="0"/>
          <w:numId w:val="12"/>
        </w:numPr>
        <w:spacing w:after="120"/>
      </w:pPr>
      <w:r>
        <w:t xml:space="preserve">Identify changes that need to be made in the </w:t>
      </w:r>
      <w:r w:rsidR="008B40C3">
        <w:t xml:space="preserve">HCC </w:t>
      </w:r>
      <w:r w:rsidR="007754D1">
        <w:t xml:space="preserve">Infectious Disease </w:t>
      </w:r>
      <w:r w:rsidR="008B40C3">
        <w:t>Surge</w:t>
      </w:r>
      <w:r>
        <w:t xml:space="preserve"> </w:t>
      </w:r>
      <w:r w:rsidR="008B40C3">
        <w:t>A</w:t>
      </w:r>
      <w:r>
        <w:t>nnex based on the roles and capabilities of the involved partners.</w:t>
      </w:r>
    </w:p>
    <w:p w14:paraId="118D7AEB" w14:textId="751072DC" w:rsidR="00E653BA" w:rsidRPr="00800C09" w:rsidRDefault="00800C09" w:rsidP="004F080A">
      <w:pPr>
        <w:pStyle w:val="BodyText"/>
        <w:numPr>
          <w:ilvl w:val="0"/>
          <w:numId w:val="12"/>
        </w:numPr>
        <w:spacing w:after="120"/>
        <w:rPr>
          <w:highlight w:val="yellow"/>
        </w:rPr>
      </w:pPr>
      <w:r w:rsidRPr="00800C09">
        <w:rPr>
          <w:highlight w:val="yellow"/>
        </w:rPr>
        <w:t>[</w:t>
      </w:r>
      <w:r w:rsidR="00E653BA" w:rsidRPr="00800C09">
        <w:rPr>
          <w:highlight w:val="yellow"/>
        </w:rPr>
        <w:t>Other objectives identified by the Exercise Planning Team</w:t>
      </w:r>
      <w:r w:rsidRPr="00800C09">
        <w:rPr>
          <w:highlight w:val="yellow"/>
        </w:rPr>
        <w:t>.]</w:t>
      </w:r>
    </w:p>
    <w:p w14:paraId="1708D9EA" w14:textId="0FB9D26C" w:rsidR="00E21FFE" w:rsidRPr="00876FBD" w:rsidRDefault="00E21FFE" w:rsidP="005909DF">
      <w:pPr>
        <w:pStyle w:val="Heading2"/>
        <w:spacing w:before="360" w:line="276" w:lineRule="auto"/>
      </w:pPr>
      <w:bookmarkStart w:id="77" w:name="_Toc74047094"/>
      <w:r w:rsidRPr="00876FBD">
        <w:t>Roles</w:t>
      </w:r>
      <w:bookmarkEnd w:id="74"/>
      <w:bookmarkEnd w:id="75"/>
      <w:bookmarkEnd w:id="76"/>
      <w:bookmarkEnd w:id="77"/>
    </w:p>
    <w:p w14:paraId="1708D9EB" w14:textId="37309931" w:rsidR="005909DF" w:rsidRPr="00876FBD" w:rsidRDefault="005909DF" w:rsidP="004F080A">
      <w:pPr>
        <w:pStyle w:val="BodyText"/>
        <w:numPr>
          <w:ilvl w:val="0"/>
          <w:numId w:val="9"/>
        </w:numPr>
        <w:spacing w:after="120"/>
      </w:pPr>
      <w:r w:rsidRPr="00876FBD">
        <w:rPr>
          <w:i/>
        </w:rPr>
        <w:t>Players</w:t>
      </w:r>
      <w:r w:rsidRPr="00876FBD">
        <w:t xml:space="preserve"> respond to the situation presented based on </w:t>
      </w:r>
      <w:r w:rsidR="00107FE7">
        <w:t xml:space="preserve">their current </w:t>
      </w:r>
      <w:r w:rsidR="00EC62F7">
        <w:t>roles in their facility or HCC</w:t>
      </w:r>
      <w:r w:rsidR="007F6ADE">
        <w:t xml:space="preserve">; </w:t>
      </w:r>
      <w:r w:rsidRPr="00876FBD">
        <w:t>expert knowledge of incident management procedures</w:t>
      </w:r>
      <w:r w:rsidR="008E1021">
        <w:t>;</w:t>
      </w:r>
      <w:r w:rsidRPr="00876FBD">
        <w:t xml:space="preserve"> current plans and procedures in place in their agency</w:t>
      </w:r>
      <w:r w:rsidR="008E1021">
        <w:t>,</w:t>
      </w:r>
      <w:r w:rsidRPr="00876FBD">
        <w:t xml:space="preserve"> jurisdiction, </w:t>
      </w:r>
      <w:r w:rsidR="008E1021">
        <w:t xml:space="preserve">or organization; </w:t>
      </w:r>
      <w:r w:rsidRPr="00876FBD">
        <w:t>and insights derived from previous experience.</w:t>
      </w:r>
    </w:p>
    <w:p w14:paraId="1708D9EC" w14:textId="7E794249" w:rsidR="007C77FD" w:rsidRDefault="00D45A57" w:rsidP="004F080A">
      <w:pPr>
        <w:pStyle w:val="BodyText"/>
        <w:numPr>
          <w:ilvl w:val="0"/>
          <w:numId w:val="9"/>
        </w:numPr>
        <w:spacing w:after="120"/>
      </w:pPr>
      <w:r w:rsidRPr="00D45A57">
        <w:rPr>
          <w:i/>
        </w:rPr>
        <w:t>Observers</w:t>
      </w:r>
      <w:r w:rsidR="007C77FD" w:rsidRPr="00FA2B83">
        <w:rPr>
          <w:b/>
          <w:i/>
        </w:rPr>
        <w:t xml:space="preserve"> </w:t>
      </w:r>
      <w:r w:rsidR="00ED1B1B" w:rsidRPr="007C77FD">
        <w:t>view all or selected portions of exercise play</w:t>
      </w:r>
      <w:r w:rsidR="00ED1B1B">
        <w:t xml:space="preserve"> and </w:t>
      </w:r>
      <w:r w:rsidR="00ED1B1B" w:rsidRPr="00B84893">
        <w:t>support the group in developing responses to the situation during the discussion.</w:t>
      </w:r>
    </w:p>
    <w:p w14:paraId="1708D9ED" w14:textId="2575FDF3" w:rsidR="0056284D" w:rsidRDefault="00755A01" w:rsidP="004F080A">
      <w:pPr>
        <w:pStyle w:val="BodyText"/>
        <w:numPr>
          <w:ilvl w:val="0"/>
          <w:numId w:val="9"/>
        </w:numPr>
        <w:spacing w:after="120"/>
      </w:pPr>
      <w:r>
        <w:rPr>
          <w:iCs/>
        </w:rPr>
        <w:t xml:space="preserve">The </w:t>
      </w:r>
      <w:r w:rsidR="005909DF" w:rsidRPr="0056284D">
        <w:rPr>
          <w:i/>
        </w:rPr>
        <w:t xml:space="preserve">Facilitator </w:t>
      </w:r>
      <w:r w:rsidR="005909DF" w:rsidRPr="00876FBD">
        <w:t>provide</w:t>
      </w:r>
      <w:r w:rsidR="004A3389">
        <w:t>s</w:t>
      </w:r>
      <w:r w:rsidR="005909DF" w:rsidRPr="00876FBD">
        <w:t xml:space="preserve"> situation updates and moderate</w:t>
      </w:r>
      <w:r w:rsidR="00B27EB5">
        <w:t>s</w:t>
      </w:r>
      <w:r w:rsidR="005909DF" w:rsidRPr="00876FBD">
        <w:t xml:space="preserve"> discussions. They also provide additional information or resolve questions as required. </w:t>
      </w:r>
    </w:p>
    <w:p w14:paraId="1708D9EE" w14:textId="699AD94F" w:rsidR="005909DF" w:rsidRPr="00876FBD" w:rsidRDefault="005909DF" w:rsidP="004F080A">
      <w:pPr>
        <w:pStyle w:val="BodyText"/>
        <w:numPr>
          <w:ilvl w:val="0"/>
          <w:numId w:val="9"/>
        </w:numPr>
        <w:spacing w:after="120"/>
      </w:pPr>
      <w:r w:rsidRPr="0056284D">
        <w:rPr>
          <w:i/>
        </w:rPr>
        <w:t>Data Collectors</w:t>
      </w:r>
      <w:r w:rsidRPr="00876FBD">
        <w:t xml:space="preserve"> observe and record the discussions during the exercise, participate in the data analysis, and assist with drafting the </w:t>
      </w:r>
      <w:proofErr w:type="gramStart"/>
      <w:r w:rsidRPr="00876FBD">
        <w:t>After Action</w:t>
      </w:r>
      <w:proofErr w:type="gramEnd"/>
      <w:r w:rsidRPr="00876FBD">
        <w:t xml:space="preserve"> Report (AAR)</w:t>
      </w:r>
      <w:r w:rsidR="00755A01">
        <w:t xml:space="preserve"> that will be used to suggest improvements within the </w:t>
      </w:r>
      <w:r w:rsidR="00BA5510">
        <w:t xml:space="preserve">infectious disease surge </w:t>
      </w:r>
      <w:r w:rsidR="00755A01">
        <w:t>annex itself and future exercises</w:t>
      </w:r>
      <w:r w:rsidRPr="00876FBD">
        <w:t>.</w:t>
      </w:r>
    </w:p>
    <w:p w14:paraId="1708D9EF" w14:textId="77777777" w:rsidR="00CE3468" w:rsidRPr="00876FBD" w:rsidRDefault="00CE3468" w:rsidP="005909DF">
      <w:pPr>
        <w:pStyle w:val="Heading2"/>
      </w:pPr>
      <w:bookmarkStart w:id="78" w:name="_Toc74047095"/>
      <w:r w:rsidRPr="00876FBD">
        <w:t>Exercise Structure</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8"/>
    </w:p>
    <w:p w14:paraId="5D946240" w14:textId="50A8138F" w:rsidR="0080589E" w:rsidRPr="00876FBD" w:rsidRDefault="005909DF" w:rsidP="0080589E">
      <w:pPr>
        <w:pStyle w:val="BodyText"/>
        <w:spacing w:after="120"/>
      </w:pPr>
      <w:bookmarkStart w:id="79" w:name="_Toc209419913"/>
      <w:bookmarkStart w:id="80" w:name="_Toc245093706"/>
      <w:bookmarkStart w:id="81" w:name="_Toc245631405"/>
      <w:bookmarkStart w:id="82" w:name="_Toc245794765"/>
      <w:bookmarkStart w:id="83" w:name="_Toc246233154"/>
      <w:bookmarkStart w:id="84" w:name="_Toc246298066"/>
      <w:bookmarkStart w:id="85" w:name="_Toc247337263"/>
      <w:bookmarkStart w:id="86" w:name="_Toc249848747"/>
      <w:bookmarkStart w:id="87" w:name="_Toc251159323"/>
      <w:bookmarkStart w:id="88" w:name="_Toc257103961"/>
      <w:bookmarkStart w:id="89" w:name="_Toc259104161"/>
      <w:bookmarkStart w:id="90" w:name="_Toc264546555"/>
      <w:bookmarkStart w:id="91" w:name="_Toc266279029"/>
      <w:bookmarkStart w:id="92" w:name="_Toc271624831"/>
      <w:bookmarkStart w:id="93" w:name="_Toc277679030"/>
      <w:bookmarkStart w:id="94" w:name="_Toc277948752"/>
      <w:r w:rsidRPr="00876FBD">
        <w:t xml:space="preserve">The exercise will be a </w:t>
      </w:r>
      <w:r w:rsidR="008D1A68">
        <w:t>half</w:t>
      </w:r>
      <w:r w:rsidR="005334A9">
        <w:t xml:space="preserve"> </w:t>
      </w:r>
      <w:r w:rsidRPr="00876FBD">
        <w:t xml:space="preserve">day event. </w:t>
      </w:r>
      <w:r w:rsidR="0080589E" w:rsidRPr="00876FBD">
        <w:t xml:space="preserve">The TTX </w:t>
      </w:r>
      <w:r w:rsidR="001469FB">
        <w:t>has</w:t>
      </w:r>
      <w:r w:rsidR="001469FB" w:rsidRPr="00876FBD">
        <w:t xml:space="preserve"> </w:t>
      </w:r>
      <w:r w:rsidR="003E2FA4">
        <w:t>three</w:t>
      </w:r>
      <w:r w:rsidR="0080589E" w:rsidRPr="00876FBD">
        <w:t xml:space="preserve"> modules consisting of a</w:t>
      </w:r>
      <w:r w:rsidR="0080589E">
        <w:t xml:space="preserve">n initial incident </w:t>
      </w:r>
      <w:r w:rsidR="0080589E" w:rsidRPr="00876FBD">
        <w:t xml:space="preserve">and </w:t>
      </w:r>
      <w:r w:rsidR="0080589E">
        <w:t xml:space="preserve">then </w:t>
      </w:r>
      <w:r w:rsidR="0080589E" w:rsidRPr="00876FBD">
        <w:t>the subsequent aftermath. Players in this exercise will participate in the following exercise module elements:</w:t>
      </w:r>
    </w:p>
    <w:p w14:paraId="208A2BD6" w14:textId="5DF81FCD" w:rsidR="0080589E" w:rsidRPr="00876FBD" w:rsidRDefault="0080589E" w:rsidP="0080589E">
      <w:pPr>
        <w:pStyle w:val="BodyText"/>
        <w:numPr>
          <w:ilvl w:val="0"/>
          <w:numId w:val="9"/>
        </w:numPr>
        <w:spacing w:after="120"/>
      </w:pPr>
      <w:r w:rsidRPr="00876FBD">
        <w:t>Module 1 –</w:t>
      </w:r>
      <w:r>
        <w:t xml:space="preserve"> Initial </w:t>
      </w:r>
      <w:r w:rsidR="0023682D">
        <w:t>Recognition and</w:t>
      </w:r>
      <w:r>
        <w:t xml:space="preserve"> Response</w:t>
      </w:r>
    </w:p>
    <w:p w14:paraId="6FC06A82" w14:textId="70EEF932" w:rsidR="0080589E" w:rsidRDefault="0080589E" w:rsidP="0080589E">
      <w:pPr>
        <w:pStyle w:val="BodyText"/>
        <w:numPr>
          <w:ilvl w:val="0"/>
          <w:numId w:val="9"/>
        </w:numPr>
        <w:spacing w:after="120"/>
      </w:pPr>
      <w:r w:rsidRPr="00876FBD">
        <w:t xml:space="preserve">Module 2 – </w:t>
      </w:r>
      <w:r>
        <w:t xml:space="preserve">Community </w:t>
      </w:r>
      <w:r w:rsidR="00943C0B">
        <w:t xml:space="preserve">Information Sharing and </w:t>
      </w:r>
      <w:r>
        <w:t>Coordination</w:t>
      </w:r>
    </w:p>
    <w:p w14:paraId="43C2FF27" w14:textId="39CCFAB9" w:rsidR="0080589E" w:rsidRDefault="0080589E" w:rsidP="0080589E">
      <w:pPr>
        <w:pStyle w:val="BodyText"/>
        <w:numPr>
          <w:ilvl w:val="0"/>
          <w:numId w:val="9"/>
        </w:numPr>
        <w:spacing w:after="120"/>
      </w:pPr>
      <w:r>
        <w:t xml:space="preserve">Module 3 – </w:t>
      </w:r>
      <w:r w:rsidR="00943C0B">
        <w:t>Ongoing Healthcare</w:t>
      </w:r>
      <w:r>
        <w:t xml:space="preserve"> Coordination</w:t>
      </w:r>
    </w:p>
    <w:p w14:paraId="0EDB51D1" w14:textId="0238DEC6" w:rsidR="004D24B7" w:rsidRDefault="00B708B3" w:rsidP="004D24B7">
      <w:pPr>
        <w:pStyle w:val="BodyText"/>
        <w:spacing w:after="120"/>
      </w:pPr>
      <w:r>
        <w:rPr>
          <w:noProof/>
        </w:rPr>
        <mc:AlternateContent>
          <mc:Choice Requires="wps">
            <w:drawing>
              <wp:anchor distT="45720" distB="45720" distL="114300" distR="114300" simplePos="0" relativeHeight="251659264" behindDoc="0" locked="0" layoutInCell="1" allowOverlap="1" wp14:anchorId="350A1A1B" wp14:editId="3853F307">
                <wp:simplePos x="0" y="0"/>
                <wp:positionH relativeFrom="margin">
                  <wp:posOffset>-30480</wp:posOffset>
                </wp:positionH>
                <wp:positionV relativeFrom="paragraph">
                  <wp:posOffset>774700</wp:posOffset>
                </wp:positionV>
                <wp:extent cx="5692140" cy="845820"/>
                <wp:effectExtent l="0" t="0" r="22860" b="114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845820"/>
                        </a:xfrm>
                        <a:prstGeom prst="rect">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path path="circle">
                            <a:fillToRect r="100000" b="100000"/>
                          </a:path>
                          <a:tileRect l="-100000" t="-100000"/>
                        </a:gradFill>
                        <a:ln w="9525">
                          <a:solidFill>
                            <a:srgbClr val="000000"/>
                          </a:solidFill>
                          <a:miter lim="800000"/>
                          <a:headEnd/>
                          <a:tailEnd/>
                        </a:ln>
                      </wps:spPr>
                      <wps:txbx>
                        <w:txbxContent>
                          <w:p w14:paraId="59B41C3A" w14:textId="77777777" w:rsidR="00A153B8" w:rsidRDefault="00A153B8" w:rsidP="00B708B3">
                            <w:pPr>
                              <w:pStyle w:val="BodyText"/>
                              <w:spacing w:after="120"/>
                            </w:pPr>
                            <w:r w:rsidRPr="00550543">
                              <w:rPr>
                                <w:b/>
                                <w:bCs/>
                              </w:rPr>
                              <w:t xml:space="preserve">Planning Note: </w:t>
                            </w:r>
                            <w:r>
                              <w:t xml:space="preserve">The coalition may add, delete, or modify questions based on their local plans and resources. </w:t>
                            </w:r>
                            <w:r w:rsidRPr="004D24B7">
                              <w:t>Based on exercise priorities, time dedicated to each module will be managed by the facilitator.</w:t>
                            </w:r>
                          </w:p>
                          <w:p w14:paraId="5CE8BFCB" w14:textId="6DABCC56" w:rsidR="00A153B8" w:rsidRPr="00550543" w:rsidRDefault="00A153B8" w:rsidP="00B708B3">
                            <w:pPr>
                              <w:pStyle w:val="BodyText"/>
                              <w:spacing w:after="120"/>
                              <w:rPr>
                                <w:b/>
                                <w:bCs/>
                              </w:rPr>
                            </w:pPr>
                          </w:p>
                          <w:p w14:paraId="07A4003F" w14:textId="77777777" w:rsidR="00A153B8" w:rsidRDefault="00A153B8" w:rsidP="00B708B3">
                            <w:pPr>
                              <w:pStyle w:val="BodyText"/>
                              <w:spacing w:after="1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0A1A1B" id="_x0000_t202" coordsize="21600,21600" o:spt="202" path="m,l,21600r21600,l21600,xe">
                <v:stroke joinstyle="miter"/>
                <v:path gradientshapeok="t" o:connecttype="rect"/>
              </v:shapetype>
              <v:shape id="Text Box 2" o:spid="_x0000_s1026" type="#_x0000_t202" style="position:absolute;margin-left:-2.4pt;margin-top:61pt;width:448.2pt;height:66.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" fillcolor="#9ab5e4">
                <v:fill color2="#e1e8f5" rotate="t" colors="0 #9ab5e4;.5 #c2d1ed;1 #e1e8f5" focus="100%" type="gradientRadial"/>
                <v:textbox>
                  <w:txbxContent>
                    <w:p w14:paraId="59B41C3A" w14:textId="77777777" w:rsidR="00A153B8" w:rsidRDefault="00A153B8" w:rsidP="00B708B3">
                      <w:pPr>
                        <w:pStyle w:val="BodyText"/>
                        <w:spacing w:after="120"/>
                      </w:pPr>
                      <w:r w:rsidRPr="00550543">
                        <w:rPr>
                          <w:b/>
                          <w:bCs/>
                        </w:rPr>
                        <w:t xml:space="preserve">Planning Note: </w:t>
                      </w:r>
                      <w:r>
                        <w:t xml:space="preserve">The coalition may add, delete, or modify questions based on their local plans and resources. </w:t>
                      </w:r>
                      <w:r w:rsidRPr="004D24B7">
                        <w:t>Based on exercise priorities, time dedicated to each module will be managed by the facilitator.</w:t>
                      </w:r>
                    </w:p>
                    <w:p w14:paraId="5CE8BFCB" w14:textId="6DABCC56" w:rsidR="00A153B8" w:rsidRPr="00550543" w:rsidRDefault="00A153B8" w:rsidP="00B708B3">
                      <w:pPr>
                        <w:pStyle w:val="BodyText"/>
                        <w:spacing w:after="120"/>
                        <w:rPr>
                          <w:b/>
                          <w:bCs/>
                        </w:rPr>
                      </w:pPr>
                    </w:p>
                    <w:p w14:paraId="07A4003F" w14:textId="77777777" w:rsidR="00A153B8" w:rsidRDefault="00A153B8" w:rsidP="00B708B3">
                      <w:pPr>
                        <w:pStyle w:val="BodyText"/>
                        <w:spacing w:after="120"/>
                      </w:pPr>
                    </w:p>
                  </w:txbxContent>
                </v:textbox>
                <w10:wrap type="square" anchorx="margin"/>
              </v:shape>
            </w:pict>
          </mc:Fallback>
        </mc:AlternateContent>
      </w:r>
      <w:r w:rsidR="004D24B7">
        <w:t>E</w:t>
      </w:r>
      <w:r w:rsidR="004D24B7" w:rsidRPr="004D24B7">
        <w:t xml:space="preserve">ach module begins with a scenario update that summarizes the key events occurring within that </w:t>
      </w:r>
      <w:proofErr w:type="gramStart"/>
      <w:r w:rsidR="004D24B7" w:rsidRPr="004D24B7">
        <w:t>time period</w:t>
      </w:r>
      <w:proofErr w:type="gramEnd"/>
      <w:r w:rsidR="004D24B7" w:rsidRPr="004D24B7">
        <w:t xml:space="preserve">. A series of questions following the scenario summary will guide the facilitated discussion of critical issues in each of the modules. </w:t>
      </w:r>
    </w:p>
    <w:p w14:paraId="78C65803" w14:textId="68222D83" w:rsidR="00B708B3" w:rsidRPr="004D24B7" w:rsidRDefault="00B708B3" w:rsidP="004D24B7">
      <w:pPr>
        <w:pStyle w:val="BodyText"/>
        <w:spacing w:after="120"/>
      </w:pPr>
    </w:p>
    <w:p w14:paraId="1B350F30" w14:textId="6609C742" w:rsidR="0080589E" w:rsidRDefault="0080589E" w:rsidP="005909DF">
      <w:pPr>
        <w:pStyle w:val="BodyText"/>
        <w:spacing w:after="120"/>
      </w:pPr>
    </w:p>
    <w:p w14:paraId="1A6E5B6E" w14:textId="4AB6DE98" w:rsidR="00A84F12" w:rsidRDefault="00296F20" w:rsidP="00601D92">
      <w:r>
        <w:br w:type="page"/>
      </w:r>
      <w:r w:rsidR="005909DF" w:rsidRPr="00876FBD">
        <w:lastRenderedPageBreak/>
        <w:t>The following is an approximate schedule</w:t>
      </w:r>
      <w:r>
        <w:t>:</w:t>
      </w:r>
    </w:p>
    <w:p w14:paraId="795C22BB" w14:textId="26F12B7D" w:rsidR="005B49A9" w:rsidRDefault="005B49A9" w:rsidP="005B49A9">
      <w:pPr>
        <w:pStyle w:val="BodyText"/>
        <w:numPr>
          <w:ilvl w:val="0"/>
          <w:numId w:val="26"/>
        </w:numPr>
        <w:spacing w:after="120"/>
      </w:pPr>
      <w:r>
        <w:t xml:space="preserve">8:00-8:30 </w:t>
      </w:r>
      <w:r w:rsidR="00496EC0">
        <w:t xml:space="preserve">AM </w:t>
      </w:r>
      <w:r>
        <w:t xml:space="preserve">– </w:t>
      </w:r>
      <w:r w:rsidR="00DB7C7B">
        <w:t>Introduction</w:t>
      </w:r>
      <w:r w:rsidR="008D65B8">
        <w:t xml:space="preserve">s and opening remarks </w:t>
      </w:r>
    </w:p>
    <w:p w14:paraId="5EAD6382" w14:textId="079E1ACE" w:rsidR="005B49A9" w:rsidRDefault="005B49A9" w:rsidP="005B49A9">
      <w:pPr>
        <w:pStyle w:val="BodyText"/>
        <w:numPr>
          <w:ilvl w:val="0"/>
          <w:numId w:val="26"/>
        </w:numPr>
        <w:spacing w:after="120"/>
      </w:pPr>
      <w:r>
        <w:t>8:30-9:00</w:t>
      </w:r>
      <w:r w:rsidR="00496EC0">
        <w:t xml:space="preserve"> AM</w:t>
      </w:r>
      <w:r>
        <w:t xml:space="preserve"> –</w:t>
      </w:r>
      <w:r w:rsidR="00DB7C7B">
        <w:t xml:space="preserve"> O</w:t>
      </w:r>
      <w:r>
        <w:t xml:space="preserve">verview of the </w:t>
      </w:r>
      <w:r w:rsidR="001B2C34">
        <w:t xml:space="preserve">HCC </w:t>
      </w:r>
      <w:r w:rsidR="00A3205A">
        <w:t xml:space="preserve">Infectious Disease </w:t>
      </w:r>
      <w:r w:rsidR="001B2C34">
        <w:t>Surge A</w:t>
      </w:r>
      <w:r>
        <w:t>nnex / process during a</w:t>
      </w:r>
      <w:r w:rsidR="00D0601D">
        <w:t>n infectious disease incident</w:t>
      </w:r>
      <w:r>
        <w:t xml:space="preserve"> </w:t>
      </w:r>
    </w:p>
    <w:p w14:paraId="3CCF4A91" w14:textId="1F2D6660" w:rsidR="005B49A9" w:rsidRDefault="005B49A9" w:rsidP="005B49A9">
      <w:pPr>
        <w:pStyle w:val="BodyText"/>
        <w:numPr>
          <w:ilvl w:val="0"/>
          <w:numId w:val="26"/>
        </w:numPr>
        <w:spacing w:after="120"/>
      </w:pPr>
      <w:r>
        <w:t>9:00-9:20</w:t>
      </w:r>
      <w:r w:rsidR="00496EC0">
        <w:t xml:space="preserve"> AM</w:t>
      </w:r>
      <w:r>
        <w:t xml:space="preserve"> – Table discussion </w:t>
      </w:r>
      <w:r w:rsidR="00B91F99">
        <w:t xml:space="preserve">Module </w:t>
      </w:r>
      <w:r>
        <w:t>1</w:t>
      </w:r>
    </w:p>
    <w:p w14:paraId="776C7C6E" w14:textId="6584E4BE" w:rsidR="005B49A9" w:rsidRDefault="005B49A9" w:rsidP="005B49A9">
      <w:pPr>
        <w:pStyle w:val="BodyText"/>
        <w:numPr>
          <w:ilvl w:val="0"/>
          <w:numId w:val="26"/>
        </w:numPr>
        <w:spacing w:after="120"/>
      </w:pPr>
      <w:r>
        <w:t>9:20-9:40</w:t>
      </w:r>
      <w:r w:rsidR="00496EC0">
        <w:t xml:space="preserve"> AM</w:t>
      </w:r>
      <w:r>
        <w:t xml:space="preserve"> – Report out and discussion</w:t>
      </w:r>
    </w:p>
    <w:p w14:paraId="17EE8D69" w14:textId="5E944046" w:rsidR="005B49A9" w:rsidRDefault="005B49A9" w:rsidP="005B49A9">
      <w:pPr>
        <w:pStyle w:val="BodyText"/>
        <w:numPr>
          <w:ilvl w:val="0"/>
          <w:numId w:val="26"/>
        </w:numPr>
        <w:spacing w:after="120"/>
      </w:pPr>
      <w:r>
        <w:t>9:40-10:00</w:t>
      </w:r>
      <w:r w:rsidR="00496EC0">
        <w:t xml:space="preserve"> AM</w:t>
      </w:r>
      <w:r>
        <w:t xml:space="preserve"> – Table discussion </w:t>
      </w:r>
      <w:r w:rsidR="00B91F99">
        <w:t xml:space="preserve">Module </w:t>
      </w:r>
      <w:r>
        <w:t>2</w:t>
      </w:r>
    </w:p>
    <w:p w14:paraId="35B3BBF4" w14:textId="4742D57D" w:rsidR="005B49A9" w:rsidRDefault="005B49A9" w:rsidP="005B49A9">
      <w:pPr>
        <w:pStyle w:val="BodyText"/>
        <w:numPr>
          <w:ilvl w:val="0"/>
          <w:numId w:val="26"/>
        </w:numPr>
        <w:spacing w:after="120"/>
      </w:pPr>
      <w:r>
        <w:t>10:00-10:10</w:t>
      </w:r>
      <w:r w:rsidR="00496EC0">
        <w:t xml:space="preserve"> AM</w:t>
      </w:r>
      <w:r>
        <w:t xml:space="preserve"> – Break</w:t>
      </w:r>
    </w:p>
    <w:p w14:paraId="4B3E4C11" w14:textId="08611D3A" w:rsidR="005B49A9" w:rsidRDefault="005B49A9" w:rsidP="005B49A9">
      <w:pPr>
        <w:pStyle w:val="BodyText"/>
        <w:numPr>
          <w:ilvl w:val="0"/>
          <w:numId w:val="26"/>
        </w:numPr>
        <w:spacing w:after="120"/>
      </w:pPr>
      <w:r>
        <w:t>10:10-10:30</w:t>
      </w:r>
      <w:r w:rsidR="00496EC0">
        <w:t xml:space="preserve"> AM</w:t>
      </w:r>
      <w:r>
        <w:t xml:space="preserve"> – Report out and discussion</w:t>
      </w:r>
    </w:p>
    <w:p w14:paraId="2FF90C82" w14:textId="7EAD61B5" w:rsidR="005B49A9" w:rsidRDefault="005B49A9" w:rsidP="005B49A9">
      <w:pPr>
        <w:pStyle w:val="BodyText"/>
        <w:numPr>
          <w:ilvl w:val="0"/>
          <w:numId w:val="26"/>
        </w:numPr>
        <w:spacing w:after="120"/>
      </w:pPr>
      <w:r>
        <w:t>10:30-10:50</w:t>
      </w:r>
      <w:r w:rsidR="00496EC0">
        <w:t xml:space="preserve"> AM</w:t>
      </w:r>
      <w:r>
        <w:t xml:space="preserve"> – Table discussion </w:t>
      </w:r>
      <w:r w:rsidR="00B91F99">
        <w:t>Module 3</w:t>
      </w:r>
    </w:p>
    <w:p w14:paraId="6F6134F4" w14:textId="6EADDE15" w:rsidR="00716781" w:rsidRDefault="005B49A9" w:rsidP="00716781">
      <w:pPr>
        <w:pStyle w:val="BodyText"/>
        <w:numPr>
          <w:ilvl w:val="0"/>
          <w:numId w:val="26"/>
        </w:numPr>
        <w:spacing w:after="120"/>
      </w:pPr>
      <w:r>
        <w:t>10:50-11:10</w:t>
      </w:r>
      <w:r w:rsidR="00496EC0">
        <w:t xml:space="preserve"> AM</w:t>
      </w:r>
      <w:r>
        <w:t xml:space="preserve"> – Report out and discussion</w:t>
      </w:r>
    </w:p>
    <w:p w14:paraId="3CE46602" w14:textId="662F45E3" w:rsidR="005B49A9" w:rsidRDefault="00B708B3" w:rsidP="005B49A9">
      <w:pPr>
        <w:pStyle w:val="BodyText"/>
        <w:numPr>
          <w:ilvl w:val="0"/>
          <w:numId w:val="26"/>
        </w:numPr>
        <w:spacing w:after="120"/>
      </w:pPr>
      <w:r>
        <w:rPr>
          <w:noProof/>
        </w:rPr>
        <mc:AlternateContent>
          <mc:Choice Requires="wps">
            <w:drawing>
              <wp:anchor distT="45720" distB="45720" distL="114300" distR="114300" simplePos="0" relativeHeight="251655168" behindDoc="0" locked="0" layoutInCell="1" allowOverlap="1" wp14:anchorId="73779A88" wp14:editId="3C38650D">
                <wp:simplePos x="0" y="0"/>
                <wp:positionH relativeFrom="margin">
                  <wp:align>left</wp:align>
                </wp:positionH>
                <wp:positionV relativeFrom="paragraph">
                  <wp:posOffset>435610</wp:posOffset>
                </wp:positionV>
                <wp:extent cx="5692140" cy="2945130"/>
                <wp:effectExtent l="0" t="0" r="1016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2945423"/>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r="100000" b="100000"/>
                          </a:path>
                          <a:tileRect l="-100000" t="-100000"/>
                        </a:gradFill>
                        <a:ln w="9525">
                          <a:solidFill>
                            <a:srgbClr val="000000"/>
                          </a:solidFill>
                          <a:miter lim="800000"/>
                          <a:headEnd/>
                          <a:tailEnd/>
                        </a:ln>
                      </wps:spPr>
                      <wps:txbx>
                        <w:txbxContent>
                          <w:p w14:paraId="6C1FB8A3" w14:textId="1778CAAF" w:rsidR="00A153B8" w:rsidRPr="00550543" w:rsidRDefault="00A153B8" w:rsidP="00F37B29">
                            <w:pPr>
                              <w:pStyle w:val="BodyText"/>
                              <w:spacing w:after="120"/>
                              <w:rPr>
                                <w:b/>
                                <w:bCs/>
                              </w:rPr>
                            </w:pPr>
                            <w:r w:rsidRPr="00550543">
                              <w:rPr>
                                <w:b/>
                                <w:bCs/>
                              </w:rPr>
                              <w:t>Planning Note:</w:t>
                            </w:r>
                            <w:r>
                              <w:rPr>
                                <w:b/>
                                <w:bCs/>
                              </w:rPr>
                              <w:t xml:space="preserve"> The</w:t>
                            </w:r>
                            <w:r w:rsidRPr="00550543">
                              <w:rPr>
                                <w:b/>
                                <w:bCs/>
                              </w:rPr>
                              <w:t xml:space="preserve"> Exercise </w:t>
                            </w:r>
                            <w:r>
                              <w:rPr>
                                <w:b/>
                                <w:bCs/>
                              </w:rPr>
                              <w:t>P</w:t>
                            </w:r>
                            <w:r w:rsidRPr="00550543">
                              <w:rPr>
                                <w:b/>
                                <w:bCs/>
                              </w:rPr>
                              <w:t xml:space="preserve">lanning </w:t>
                            </w:r>
                            <w:r>
                              <w:rPr>
                                <w:b/>
                                <w:bCs/>
                              </w:rPr>
                              <w:t>T</w:t>
                            </w:r>
                            <w:r w:rsidRPr="00550543">
                              <w:rPr>
                                <w:b/>
                                <w:bCs/>
                              </w:rPr>
                              <w:t xml:space="preserve">eam should </w:t>
                            </w:r>
                            <w:r>
                              <w:rPr>
                                <w:b/>
                                <w:bCs/>
                              </w:rPr>
                              <w:t xml:space="preserve">use this information for planning purposes and </w:t>
                            </w:r>
                            <w:r w:rsidRPr="00550543">
                              <w:rPr>
                                <w:b/>
                                <w:bCs/>
                              </w:rPr>
                              <w:t>delete this text box once decisions have been made.</w:t>
                            </w:r>
                          </w:p>
                          <w:p w14:paraId="4D4ED0DF" w14:textId="5CBA4189" w:rsidR="00A153B8" w:rsidRDefault="00A153B8" w:rsidP="00F37B29">
                            <w:pPr>
                              <w:pStyle w:val="BodyText"/>
                              <w:spacing w:after="120"/>
                            </w:pPr>
                            <w:r>
                              <w:t>This exercise could also be facilitated with a large group and no table discussion breakouts, based on Exercise Planning Team and Facilitator preference. If less than 20 people are participating in the exercise, full group facilitation is likely most effective. Facilitation will need to be adjusted if this is a virtually conducted exercise.</w:t>
                            </w:r>
                          </w:p>
                          <w:p w14:paraId="4B158C00" w14:textId="43149F32" w:rsidR="00A153B8" w:rsidRDefault="00A153B8" w:rsidP="00F07B50">
                            <w:pPr>
                              <w:pStyle w:val="BodyText"/>
                              <w:spacing w:after="120"/>
                            </w:pPr>
                            <w:r>
                              <w:t>Attendees should sit together by facility and discipline. If there are few attendees from a specific discipline (e.g., emergency management) they should be assigned to a table that the planners feel would be most valuable from a contributions, learning, and relationship standpoint. Ideally, if there is a healthcare system participating in the TTX, the hospitals for that system should be seated together so that they can discuss any system responses to this incident as well as facility and coalition-level. Planners should avoid having tables with fewer than six members if possible. Because public health has a significant response role, consider having a table specifically for them if there are multiple attendees.</w:t>
                            </w:r>
                          </w:p>
                          <w:p w14:paraId="6C18D74F" w14:textId="31921AD5" w:rsidR="00A153B8" w:rsidRDefault="00A153B8" w:rsidP="00F07B50">
                            <w:pPr>
                              <w:pStyle w:val="BodyText"/>
                              <w:spacing w:after="120"/>
                            </w:pPr>
                            <w:r>
                              <w:t>This exercise could also be conducted entirely virtually.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779A88" id="_x0000_s1027" type="#_x0000_t202" style="position:absolute;left:0;text-align:left;margin-left:0;margin-top:34.3pt;width:448.2pt;height:231.9pt;z-index:2516551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" fillcolor="#8aabd3 [2132]">
                <v:fill color2="#d6e2f0 [756]" rotate="t" colors="0 #9ab5e4;.5 #c2d1ed;1 #e1e8f5" focus="100%" type="gradientRadial"/>
                <v:textbox>
                  <w:txbxContent>
                    <w:p w14:paraId="6C1FB8A3" w14:textId="1778CAAF" w:rsidR="00A153B8" w:rsidRPr="00550543" w:rsidRDefault="00A153B8" w:rsidP="00F37B29">
                      <w:pPr>
                        <w:pStyle w:val="BodyText"/>
                        <w:spacing w:after="120"/>
                        <w:rPr>
                          <w:b/>
                          <w:bCs/>
                        </w:rPr>
                      </w:pPr>
                      <w:r w:rsidRPr="00550543">
                        <w:rPr>
                          <w:b/>
                          <w:bCs/>
                        </w:rPr>
                        <w:t>Planning Note:</w:t>
                      </w:r>
                      <w:r>
                        <w:rPr>
                          <w:b/>
                          <w:bCs/>
                        </w:rPr>
                        <w:t xml:space="preserve"> The</w:t>
                      </w:r>
                      <w:r w:rsidRPr="00550543">
                        <w:rPr>
                          <w:b/>
                          <w:bCs/>
                        </w:rPr>
                        <w:t xml:space="preserve"> Exercise </w:t>
                      </w:r>
                      <w:r>
                        <w:rPr>
                          <w:b/>
                          <w:bCs/>
                        </w:rPr>
                        <w:t>P</w:t>
                      </w:r>
                      <w:r w:rsidRPr="00550543">
                        <w:rPr>
                          <w:b/>
                          <w:bCs/>
                        </w:rPr>
                        <w:t xml:space="preserve">lanning </w:t>
                      </w:r>
                      <w:r>
                        <w:rPr>
                          <w:b/>
                          <w:bCs/>
                        </w:rPr>
                        <w:t>T</w:t>
                      </w:r>
                      <w:r w:rsidRPr="00550543">
                        <w:rPr>
                          <w:b/>
                          <w:bCs/>
                        </w:rPr>
                        <w:t xml:space="preserve">eam should </w:t>
                      </w:r>
                      <w:r>
                        <w:rPr>
                          <w:b/>
                          <w:bCs/>
                        </w:rPr>
                        <w:t xml:space="preserve">use this information for planning purposes and </w:t>
                      </w:r>
                      <w:r w:rsidRPr="00550543">
                        <w:rPr>
                          <w:b/>
                          <w:bCs/>
                        </w:rPr>
                        <w:t>delete this text box once decisions have been made.</w:t>
                      </w:r>
                    </w:p>
                    <w:p w14:paraId="4D4ED0DF" w14:textId="5CBA4189" w:rsidR="00A153B8" w:rsidRDefault="00A153B8" w:rsidP="00F37B29">
                      <w:pPr>
                        <w:pStyle w:val="BodyText"/>
                        <w:spacing w:after="120"/>
                      </w:pPr>
                      <w:r>
                        <w:t>This exercise could also be facilitated with a large group and no table discussion breakouts, based on Exercise Planning Team and Facilitator preference. If less than 20 people are participating in the exercise, full group facilitation is likely most effective. Facilitation will need to be adjusted if this is a virtually conducted exercise.</w:t>
                      </w:r>
                    </w:p>
                    <w:p w14:paraId="4B158C00" w14:textId="43149F32" w:rsidR="00A153B8" w:rsidRDefault="00A153B8" w:rsidP="00F07B50">
                      <w:pPr>
                        <w:pStyle w:val="BodyText"/>
                        <w:spacing w:after="120"/>
                      </w:pPr>
                      <w:r>
                        <w:t>Attendees should sit together by facility and discipline. If there are few attendees from a specific discipline (e.g., emergency management) they should be assigned to a table that the planners feel would be most valuable from a contributions, learning, and relationship standpoint. Ideally, if there is a healthcare system participating in the TTX, the hospitals for that system should be seated together so that they can discuss any system responses to this incident as well as facility and coalition-level. Planners should avoid having tables with fewer than six members if possible. Because public health has a significant response role, consider having a table specifically for them if there are multiple attendees.</w:t>
                      </w:r>
                    </w:p>
                    <w:p w14:paraId="6C18D74F" w14:textId="31921AD5" w:rsidR="00A153B8" w:rsidRDefault="00A153B8" w:rsidP="00F07B50">
                      <w:pPr>
                        <w:pStyle w:val="BodyText"/>
                        <w:spacing w:after="120"/>
                      </w:pPr>
                      <w:r>
                        <w:t>This exercise could also be conducted entirely virtually.</w:t>
                      </w:r>
                    </w:p>
                  </w:txbxContent>
                </v:textbox>
                <w10:wrap type="square" anchorx="margin"/>
              </v:shape>
            </w:pict>
          </mc:Fallback>
        </mc:AlternateContent>
      </w:r>
      <w:r w:rsidR="005B49A9">
        <w:t>11:10-11:</w:t>
      </w:r>
      <w:r w:rsidR="00575C17">
        <w:t>5</w:t>
      </w:r>
      <w:r w:rsidR="005B49A9">
        <w:t>0</w:t>
      </w:r>
      <w:r w:rsidR="00496EC0">
        <w:t xml:space="preserve"> AM</w:t>
      </w:r>
      <w:r w:rsidR="005B49A9">
        <w:t xml:space="preserve"> – </w:t>
      </w:r>
      <w:r w:rsidR="00DB22BB">
        <w:t>Wrap up and Hotwash</w:t>
      </w:r>
      <w:r w:rsidR="005B49A9">
        <w:t xml:space="preserve"> </w:t>
      </w:r>
    </w:p>
    <w:p w14:paraId="1708D9FE" w14:textId="37E39B5E" w:rsidR="00CE3468" w:rsidRPr="00876FBD" w:rsidRDefault="00CE3468" w:rsidP="005909DF">
      <w:pPr>
        <w:pStyle w:val="Heading2"/>
      </w:pPr>
      <w:bookmarkStart w:id="95" w:name="_Toc74047096"/>
      <w:r w:rsidRPr="00876FBD">
        <w:t>Exercise Guidelines</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14:paraId="1708D9FF" w14:textId="2457B888" w:rsidR="005909DF" w:rsidRPr="00876FBD" w:rsidRDefault="00A52DC7" w:rsidP="004F080A">
      <w:pPr>
        <w:pStyle w:val="BodyText"/>
        <w:numPr>
          <w:ilvl w:val="0"/>
          <w:numId w:val="9"/>
        </w:numPr>
        <w:spacing w:after="120"/>
      </w:pPr>
      <w:bookmarkStart w:id="96" w:name="_Toc209419914"/>
      <w:bookmarkStart w:id="97" w:name="_Toc245093707"/>
      <w:bookmarkStart w:id="98" w:name="_Toc245631406"/>
      <w:bookmarkStart w:id="99" w:name="_Toc245794766"/>
      <w:bookmarkStart w:id="100" w:name="_Toc246233155"/>
      <w:bookmarkStart w:id="101" w:name="_Toc246298067"/>
      <w:bookmarkStart w:id="102" w:name="_Toc247337264"/>
      <w:bookmarkStart w:id="103" w:name="_Toc249848748"/>
      <w:bookmarkStart w:id="104" w:name="_Toc251159324"/>
      <w:bookmarkStart w:id="105" w:name="_Toc257103962"/>
      <w:bookmarkStart w:id="106" w:name="_Toc259104162"/>
      <w:bookmarkStart w:id="107" w:name="_Toc264546556"/>
      <w:bookmarkStart w:id="108" w:name="_Toc266279030"/>
      <w:bookmarkStart w:id="109" w:name="_Toc271624832"/>
      <w:bookmarkStart w:id="110" w:name="_Toc277679031"/>
      <w:bookmarkStart w:id="111" w:name="_Toc277948753"/>
      <w:r>
        <w:t>O</w:t>
      </w:r>
      <w:r w:rsidR="005909DF" w:rsidRPr="00876FBD">
        <w:t>pen, low-stress, no-fault environment</w:t>
      </w:r>
      <w:r w:rsidR="00E43EFA">
        <w:t>.</w:t>
      </w:r>
    </w:p>
    <w:p w14:paraId="1708DA00" w14:textId="1D583879" w:rsidR="005909DF" w:rsidRPr="00876FBD" w:rsidRDefault="00A52DC7" w:rsidP="004F080A">
      <w:pPr>
        <w:pStyle w:val="BodyText"/>
        <w:numPr>
          <w:ilvl w:val="0"/>
          <w:numId w:val="9"/>
        </w:numPr>
        <w:spacing w:after="120"/>
      </w:pPr>
      <w:r>
        <w:t>Comments will be non-attribu</w:t>
      </w:r>
      <w:r w:rsidR="00E43EFA">
        <w:t>table.</w:t>
      </w:r>
    </w:p>
    <w:p w14:paraId="6E3D1874" w14:textId="77777777" w:rsidR="001469FB" w:rsidRPr="00C13C5A" w:rsidRDefault="001469FB" w:rsidP="004F080A">
      <w:pPr>
        <w:pStyle w:val="BodyText"/>
        <w:numPr>
          <w:ilvl w:val="0"/>
          <w:numId w:val="9"/>
        </w:numPr>
        <w:spacing w:after="120"/>
        <w:rPr>
          <w:szCs w:val="22"/>
        </w:rPr>
      </w:pPr>
      <w:r w:rsidRPr="00C13C5A">
        <w:rPr>
          <w:rFonts w:cstheme="minorHAnsi"/>
          <w:szCs w:val="22"/>
        </w:rPr>
        <w:t>Be professional and respect other’s opinions based on their knowledge.</w:t>
      </w:r>
    </w:p>
    <w:p w14:paraId="1708DA02" w14:textId="5C7B3A8B" w:rsidR="005909DF" w:rsidRPr="00876FBD" w:rsidRDefault="00A52DC7" w:rsidP="004F080A">
      <w:pPr>
        <w:pStyle w:val="BodyText"/>
        <w:numPr>
          <w:ilvl w:val="0"/>
          <w:numId w:val="9"/>
        </w:numPr>
        <w:spacing w:after="120"/>
      </w:pPr>
      <w:r>
        <w:t>Responses should be based on knowledge</w:t>
      </w:r>
      <w:r w:rsidR="007B494C">
        <w:t xml:space="preserve"> of current plans and capabilities</w:t>
      </w:r>
      <w:r w:rsidR="0096007B">
        <w:t xml:space="preserve"> – you </w:t>
      </w:r>
      <w:r w:rsidR="00E43EFA">
        <w:t>do not</w:t>
      </w:r>
      <w:r w:rsidR="0096007B">
        <w:t xml:space="preserve"> have to have all the answers</w:t>
      </w:r>
      <w:r w:rsidR="00E43EFA">
        <w:t>.</w:t>
      </w:r>
    </w:p>
    <w:p w14:paraId="1708DA03" w14:textId="5ED31E65" w:rsidR="005909DF" w:rsidRDefault="00DF35E6" w:rsidP="004F080A">
      <w:pPr>
        <w:pStyle w:val="BodyText"/>
        <w:numPr>
          <w:ilvl w:val="0"/>
          <w:numId w:val="9"/>
        </w:numPr>
        <w:spacing w:after="120"/>
      </w:pPr>
      <w:r>
        <w:t>Exercise-based d</w:t>
      </w:r>
      <w:r w:rsidR="005909DF" w:rsidRPr="00876FBD">
        <w:t>ecisions are not precedent setting</w:t>
      </w:r>
      <w:r w:rsidR="00E43EFA">
        <w:t>.</w:t>
      </w:r>
    </w:p>
    <w:p w14:paraId="20AA2CA7" w14:textId="56098EE4" w:rsidR="00BA4A39" w:rsidRDefault="00BA4A39" w:rsidP="004F080A">
      <w:pPr>
        <w:pStyle w:val="BodyText"/>
        <w:numPr>
          <w:ilvl w:val="0"/>
          <w:numId w:val="9"/>
        </w:numPr>
        <w:spacing w:after="120"/>
      </w:pPr>
      <w:r>
        <w:lastRenderedPageBreak/>
        <w:t>Problem-solving efforts should be the focus</w:t>
      </w:r>
      <w:r w:rsidR="00E43EFA">
        <w:t>; i</w:t>
      </w:r>
      <w:r w:rsidR="00DF35E6">
        <w:t xml:space="preserve">t is expected that </w:t>
      </w:r>
      <w:r>
        <w:t>more questions than answers may be generated</w:t>
      </w:r>
      <w:r w:rsidR="00E43EFA">
        <w:t>.</w:t>
      </w:r>
    </w:p>
    <w:p w14:paraId="59877AA2" w14:textId="5336D80E" w:rsidR="00BA4A39" w:rsidRDefault="00BA4A39" w:rsidP="004F080A">
      <w:pPr>
        <w:pStyle w:val="BodyText"/>
        <w:numPr>
          <w:ilvl w:val="0"/>
          <w:numId w:val="9"/>
        </w:numPr>
        <w:spacing w:after="120"/>
      </w:pPr>
      <w:r>
        <w:t>The situation updates, written material, and resources provided are the basis for discussion</w:t>
      </w:r>
      <w:r w:rsidR="00DF35E6">
        <w:t>; it is not expected that participants will need to do additional research or review</w:t>
      </w:r>
      <w:r w:rsidR="008D65B8">
        <w:t xml:space="preserve"> </w:t>
      </w:r>
      <w:r w:rsidR="00DF35E6">
        <w:t>other materials prior to participation in this exercise</w:t>
      </w:r>
      <w:r w:rsidR="00E43EFA">
        <w:t>.</w:t>
      </w:r>
    </w:p>
    <w:p w14:paraId="24C88503" w14:textId="32DE41E1" w:rsidR="007C66B9" w:rsidRDefault="007C66B9" w:rsidP="004F080A">
      <w:pPr>
        <w:pStyle w:val="BodyText"/>
        <w:numPr>
          <w:ilvl w:val="0"/>
          <w:numId w:val="9"/>
        </w:numPr>
        <w:spacing w:after="120"/>
      </w:pPr>
      <w:r>
        <w:t xml:space="preserve">Participants are encouraged to use the </w:t>
      </w:r>
      <w:proofErr w:type="spellStart"/>
      <w:r w:rsidR="00BC38C9">
        <w:t>SitMan</w:t>
      </w:r>
      <w:proofErr w:type="spellEnd"/>
      <w:r w:rsidR="007E396F">
        <w:t xml:space="preserve"> as a reference and to fill out the Participant Feedback Form as you go</w:t>
      </w:r>
      <w:r w:rsidR="00DF35E6">
        <w:t>; feedback is welcome!</w:t>
      </w:r>
    </w:p>
    <w:p w14:paraId="1D7A7AA5" w14:textId="00C63E98" w:rsidR="00BA3020" w:rsidRPr="00876FBD" w:rsidRDefault="00BA3020" w:rsidP="004F080A">
      <w:pPr>
        <w:pStyle w:val="BodyText"/>
        <w:numPr>
          <w:ilvl w:val="0"/>
          <w:numId w:val="9"/>
        </w:numPr>
        <w:spacing w:after="120"/>
      </w:pPr>
      <w:r>
        <w:t xml:space="preserve">Use </w:t>
      </w:r>
      <w:r w:rsidR="00DF35E6">
        <w:t>the</w:t>
      </w:r>
      <w:r>
        <w:t xml:space="preserve"> notes pages available in the </w:t>
      </w:r>
      <w:proofErr w:type="spellStart"/>
      <w:r w:rsidR="00D63F99">
        <w:t>SitMan</w:t>
      </w:r>
      <w:proofErr w:type="spellEnd"/>
      <w:r w:rsidR="004327F1">
        <w:t>.</w:t>
      </w:r>
    </w:p>
    <w:p w14:paraId="1708DA06" w14:textId="4979480C" w:rsidR="00CE3468" w:rsidRPr="00876FBD" w:rsidRDefault="00617330" w:rsidP="005909DF">
      <w:pPr>
        <w:pStyle w:val="Heading2"/>
      </w:pPr>
      <w:bookmarkStart w:id="112" w:name="_Toc74047097"/>
      <w:r w:rsidRPr="00876FBD">
        <w:t xml:space="preserve">Exercise </w:t>
      </w:r>
      <w:r w:rsidR="00CE3468" w:rsidRPr="00876FBD">
        <w:t>Assumptions and Artificialities</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14:paraId="1708DA07" w14:textId="577716AB" w:rsidR="005909DF" w:rsidRPr="00876FBD" w:rsidRDefault="005909DF" w:rsidP="004671B6">
      <w:pPr>
        <w:pStyle w:val="BodyText"/>
        <w:spacing w:after="120"/>
      </w:pPr>
      <w:r w:rsidRPr="00876FBD">
        <w:t xml:space="preserve">In any exercise, </w:t>
      </w:r>
      <w:proofErr w:type="gramStart"/>
      <w:r w:rsidRPr="00876FBD">
        <w:t>a number of</w:t>
      </w:r>
      <w:proofErr w:type="gramEnd"/>
      <w:r w:rsidRPr="00876FBD">
        <w:t xml:space="preserve"> assumptions and artificialities may be necessary to complete </w:t>
      </w:r>
      <w:r w:rsidR="00446ED3">
        <w:t xml:space="preserve">the exercise </w:t>
      </w:r>
      <w:r w:rsidRPr="00876FBD">
        <w:t>play in the time allotted. During this exercise, the following apply:</w:t>
      </w:r>
    </w:p>
    <w:p w14:paraId="1708DA09" w14:textId="505BF53B" w:rsidR="005909DF" w:rsidRPr="00876FBD" w:rsidRDefault="005909DF" w:rsidP="008D1A68">
      <w:pPr>
        <w:pStyle w:val="BodyText"/>
        <w:numPr>
          <w:ilvl w:val="0"/>
          <w:numId w:val="9"/>
        </w:numPr>
        <w:spacing w:after="120"/>
      </w:pPr>
      <w:r w:rsidRPr="00876FBD">
        <w:t>The scenario for this exercise is artificial</w:t>
      </w:r>
      <w:r w:rsidR="004F6CD0">
        <w:t xml:space="preserve">, however, it is </w:t>
      </w:r>
      <w:r w:rsidRPr="00876FBD">
        <w:t>plausible</w:t>
      </w:r>
      <w:r w:rsidR="00D63F99">
        <w:t>,</w:t>
      </w:r>
      <w:r w:rsidRPr="00876FBD">
        <w:t xml:space="preserve"> and events occur as they are presented</w:t>
      </w:r>
      <w:r w:rsidR="004327F1">
        <w:t>.</w:t>
      </w:r>
    </w:p>
    <w:p w14:paraId="1708DA0A" w14:textId="72DBB21F" w:rsidR="005909DF" w:rsidRPr="00876FBD" w:rsidRDefault="005909DF" w:rsidP="004F080A">
      <w:pPr>
        <w:pStyle w:val="BodyText"/>
        <w:numPr>
          <w:ilvl w:val="0"/>
          <w:numId w:val="9"/>
        </w:numPr>
        <w:spacing w:after="120"/>
      </w:pPr>
      <w:r w:rsidRPr="00876FBD">
        <w:t xml:space="preserve">There is no </w:t>
      </w:r>
      <w:r w:rsidR="00CF2EE6">
        <w:t>“</w:t>
      </w:r>
      <w:r w:rsidRPr="00876FBD">
        <w:t>hidden agenda</w:t>
      </w:r>
      <w:r w:rsidR="00CF2EE6">
        <w:t>”</w:t>
      </w:r>
      <w:r w:rsidRPr="00876FBD">
        <w:t xml:space="preserve"> or any </w:t>
      </w:r>
      <w:r w:rsidR="00CF2EE6">
        <w:t>“</w:t>
      </w:r>
      <w:r w:rsidRPr="00876FBD">
        <w:t>trick questions</w:t>
      </w:r>
      <w:r w:rsidR="004327F1">
        <w:t>.</w:t>
      </w:r>
      <w:r w:rsidR="00CF2EE6">
        <w:t>”</w:t>
      </w:r>
    </w:p>
    <w:p w14:paraId="1708DA0B" w14:textId="714D44D2" w:rsidR="005909DF" w:rsidRPr="00876FBD" w:rsidRDefault="005909DF" w:rsidP="004F080A">
      <w:pPr>
        <w:pStyle w:val="BodyText"/>
        <w:numPr>
          <w:ilvl w:val="0"/>
          <w:numId w:val="9"/>
        </w:numPr>
        <w:spacing w:after="120"/>
      </w:pPr>
      <w:r w:rsidRPr="00876FBD">
        <w:t>All players receive information at the same time</w:t>
      </w:r>
      <w:r w:rsidR="004327F1">
        <w:t>.</w:t>
      </w:r>
    </w:p>
    <w:p w14:paraId="1708DA0E" w14:textId="3C562C58" w:rsidR="00E04CC5" w:rsidRPr="00876FBD" w:rsidRDefault="005909DF" w:rsidP="001E3762">
      <w:pPr>
        <w:pStyle w:val="BodyText"/>
        <w:numPr>
          <w:ilvl w:val="0"/>
          <w:numId w:val="9"/>
        </w:numPr>
        <w:spacing w:after="120"/>
      </w:pPr>
      <w:r w:rsidRPr="00876FBD">
        <w:t>Assume cooperation and support from other responders</w:t>
      </w:r>
      <w:r w:rsidR="005334A9">
        <w:t>,</w:t>
      </w:r>
      <w:r w:rsidRPr="00876FBD">
        <w:t xml:space="preserve"> agencies</w:t>
      </w:r>
      <w:r w:rsidR="005334A9">
        <w:t>, and organizational entities</w:t>
      </w:r>
      <w:bookmarkStart w:id="113" w:name="_Toc209419915"/>
      <w:r w:rsidR="004327F1">
        <w:t>.</w:t>
      </w:r>
    </w:p>
    <w:p w14:paraId="7E07F7CD" w14:textId="77777777" w:rsidR="004C642B" w:rsidRDefault="004C642B" w:rsidP="004C642B">
      <w:pPr>
        <w:pStyle w:val="BodyText"/>
      </w:pPr>
      <w:r>
        <w:rPr>
          <w:noProof/>
        </w:rPr>
        <mc:AlternateContent>
          <mc:Choice Requires="wps">
            <w:drawing>
              <wp:anchor distT="45720" distB="45720" distL="114300" distR="114300" simplePos="0" relativeHeight="251656192" behindDoc="0" locked="0" layoutInCell="1" allowOverlap="1" wp14:anchorId="0429DCFD" wp14:editId="7E715E65">
                <wp:simplePos x="0" y="0"/>
                <wp:positionH relativeFrom="margin">
                  <wp:posOffset>0</wp:posOffset>
                </wp:positionH>
                <wp:positionV relativeFrom="paragraph">
                  <wp:posOffset>318135</wp:posOffset>
                </wp:positionV>
                <wp:extent cx="5692140" cy="1662430"/>
                <wp:effectExtent l="0" t="0" r="10160"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1662430"/>
                        </a:xfrm>
                        <a:prstGeom prst="rect">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path path="circle">
                            <a:fillToRect r="100000" b="100000"/>
                          </a:path>
                          <a:tileRect l="-100000" t="-100000"/>
                        </a:gradFill>
                        <a:ln w="9525">
                          <a:solidFill>
                            <a:srgbClr val="000000"/>
                          </a:solidFill>
                          <a:miter lim="800000"/>
                          <a:headEnd/>
                          <a:tailEnd/>
                        </a:ln>
                      </wps:spPr>
                      <wps:txbx>
                        <w:txbxContent>
                          <w:p w14:paraId="50C13C34" w14:textId="1AD1B686" w:rsidR="00A153B8" w:rsidRDefault="00A153B8" w:rsidP="004C642B">
                            <w:r w:rsidRPr="00550543">
                              <w:rPr>
                                <w:b/>
                                <w:bCs/>
                              </w:rPr>
                              <w:t xml:space="preserve">Planning Note: </w:t>
                            </w:r>
                            <w:r>
                              <w:t xml:space="preserve">Planners may change the </w:t>
                            </w:r>
                            <w:proofErr w:type="gramStart"/>
                            <w:r>
                              <w:t>incident</w:t>
                            </w:r>
                            <w:proofErr w:type="gramEnd"/>
                            <w:r>
                              <w:t xml:space="preserve"> or the scope as needed to fit local considerations. Scenarios should still follow the modular approach in this sample. Planners should consider adjusting patient numbers and providing any other demographic or geographic information specific to your community and designed to exceed day-to-day capabilities to test and/or “break” the system. It is important that the infectious disease patient volumes overwhelm area capabilities without being so extreme that they are unrealistic and cause participants to lose focus or focus on issues that do not contribute to functional planning. The Facilitator should have license to adjust patient volumes during the exercise to move the exercise forward. </w:t>
                            </w:r>
                          </w:p>
                          <w:p w14:paraId="202F6545" w14:textId="77777777" w:rsidR="00A153B8" w:rsidRDefault="00A153B8" w:rsidP="004C642B">
                            <w:pPr>
                              <w:pStyle w:val="BodyText"/>
                              <w:spacing w:after="120"/>
                              <w:rPr>
                                <w:b/>
                                <w:bCs/>
                              </w:rPr>
                            </w:pPr>
                          </w:p>
                          <w:p w14:paraId="554CBB64" w14:textId="77777777" w:rsidR="00A153B8" w:rsidRPr="00876FBD" w:rsidRDefault="00A153B8" w:rsidP="004C642B">
                            <w:pPr>
                              <w:pStyle w:val="BodyText"/>
                              <w:spacing w:after="120"/>
                            </w:pPr>
                          </w:p>
                          <w:p w14:paraId="7BBDD56C" w14:textId="77777777" w:rsidR="00A153B8" w:rsidRDefault="00A153B8" w:rsidP="004C64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29DCFD" id="_x0000_s1028" type="#_x0000_t202" style="position:absolute;margin-left:0;margin-top:25.05pt;width:448.2pt;height:130.9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" fillcolor="#9ab5e4">
                <v:fill color2="#e1e8f5" rotate="t" colors="0 #9ab5e4;.5 #c2d1ed;1 #e1e8f5" focus="100%" type="gradientRadial"/>
                <v:textbox>
                  <w:txbxContent>
                    <w:p w14:paraId="50C13C34" w14:textId="1AD1B686" w:rsidR="00A153B8" w:rsidRDefault="00A153B8" w:rsidP="004C642B">
                      <w:r w:rsidRPr="00550543">
                        <w:rPr>
                          <w:b/>
                          <w:bCs/>
                        </w:rPr>
                        <w:t xml:space="preserve">Planning Note: </w:t>
                      </w:r>
                      <w:r>
                        <w:t xml:space="preserve">Planners may change the </w:t>
                      </w:r>
                      <w:proofErr w:type="gramStart"/>
                      <w:r>
                        <w:t>incident</w:t>
                      </w:r>
                      <w:proofErr w:type="gramEnd"/>
                      <w:r>
                        <w:t xml:space="preserve"> or the scope as needed to fit local considerations. Scenarios should still follow the modular approach in this sample. Planners should consider adjusting patient numbers and providing any other demographic or geographic information specific to your community and designed to exceed day-to-day capabilities to test and/or “break” the system. It is important that the infectious disease patient volumes overwhelm area capabilities without being so extreme that they are unrealistic and cause participants to lose focus or focus on issues that do not contribute to functional planning. The Facilitator should have license to adjust patient volumes during the exercise to move the exercise forward. </w:t>
                      </w:r>
                    </w:p>
                    <w:p w14:paraId="202F6545" w14:textId="77777777" w:rsidR="00A153B8" w:rsidRDefault="00A153B8" w:rsidP="004C642B">
                      <w:pPr>
                        <w:pStyle w:val="BodyText"/>
                        <w:spacing w:after="120"/>
                        <w:rPr>
                          <w:b/>
                          <w:bCs/>
                        </w:rPr>
                      </w:pPr>
                    </w:p>
                    <w:p w14:paraId="554CBB64" w14:textId="77777777" w:rsidR="00A153B8" w:rsidRPr="00876FBD" w:rsidRDefault="00A153B8" w:rsidP="004C642B">
                      <w:pPr>
                        <w:pStyle w:val="BodyText"/>
                        <w:spacing w:after="120"/>
                      </w:pPr>
                    </w:p>
                    <w:p w14:paraId="7BBDD56C" w14:textId="77777777" w:rsidR="00A153B8" w:rsidRDefault="00A153B8" w:rsidP="004C642B"/>
                  </w:txbxContent>
                </v:textbox>
                <w10:wrap type="square" anchorx="margin"/>
              </v:shape>
            </w:pict>
          </mc:Fallback>
        </mc:AlternateContent>
      </w:r>
    </w:p>
    <w:p w14:paraId="07C189AD" w14:textId="77777777" w:rsidR="00EB200C" w:rsidRPr="00EB200C" w:rsidRDefault="00EB200C" w:rsidP="00EB200C"/>
    <w:p w14:paraId="63543A53" w14:textId="77777777" w:rsidR="00EB200C" w:rsidRPr="00EB200C" w:rsidRDefault="00EB200C" w:rsidP="00EB200C"/>
    <w:p w14:paraId="276DE276" w14:textId="77777777" w:rsidR="00EB200C" w:rsidRPr="00EB200C" w:rsidRDefault="00EB200C" w:rsidP="00EB200C"/>
    <w:p w14:paraId="01F0667A" w14:textId="77777777" w:rsidR="00EB200C" w:rsidRDefault="00EB200C" w:rsidP="00EB200C">
      <w:pPr>
        <w:tabs>
          <w:tab w:val="left" w:pos="5820"/>
        </w:tabs>
        <w:sectPr w:rsidR="00EB200C" w:rsidSect="00D12E53">
          <w:headerReference w:type="even" r:id="rId40"/>
          <w:headerReference w:type="default" r:id="rId41"/>
          <w:footerReference w:type="default" r:id="rId42"/>
          <w:headerReference w:type="first" r:id="rId43"/>
          <w:pgSz w:w="12240" w:h="15840" w:code="1"/>
          <w:pgMar w:top="1440" w:right="1440" w:bottom="1440" w:left="1440" w:header="432" w:footer="432" w:gutter="0"/>
          <w:pgNumType w:start="1"/>
          <w:cols w:space="720"/>
          <w:docGrid w:linePitch="360"/>
        </w:sectPr>
      </w:pPr>
      <w:r>
        <w:tab/>
      </w:r>
    </w:p>
    <w:p w14:paraId="30508E46" w14:textId="74ABE801" w:rsidR="00EB200C" w:rsidRPr="00EB200C" w:rsidRDefault="00EB200C" w:rsidP="00EB200C">
      <w:pPr>
        <w:tabs>
          <w:tab w:val="left" w:pos="5820"/>
        </w:tabs>
      </w:pPr>
    </w:p>
    <w:p w14:paraId="3FD6ECAD" w14:textId="77777777" w:rsidR="00EB200C" w:rsidRPr="00EB200C" w:rsidRDefault="00EB200C" w:rsidP="00EB200C"/>
    <w:p w14:paraId="179CC2A2" w14:textId="77777777" w:rsidR="00EB200C" w:rsidRPr="00EB200C" w:rsidRDefault="00EB200C" w:rsidP="00EB200C"/>
    <w:p w14:paraId="789384F1" w14:textId="77777777" w:rsidR="00EB200C" w:rsidRPr="00EB200C" w:rsidRDefault="00EB200C" w:rsidP="00EB200C"/>
    <w:p w14:paraId="56736C69" w14:textId="77777777" w:rsidR="00EB200C" w:rsidRPr="00EB200C" w:rsidRDefault="00EB200C" w:rsidP="00EB200C"/>
    <w:p w14:paraId="60B203D3" w14:textId="77777777" w:rsidR="00EB200C" w:rsidRPr="00EB200C" w:rsidRDefault="00EB200C" w:rsidP="00EB200C"/>
    <w:p w14:paraId="2D59D52C" w14:textId="77777777" w:rsidR="00EB200C" w:rsidRPr="00EB200C" w:rsidRDefault="00EB200C" w:rsidP="00EB200C"/>
    <w:p w14:paraId="0C626CD0" w14:textId="77777777" w:rsidR="0084247C" w:rsidRDefault="0084247C" w:rsidP="0084247C">
      <w:pPr>
        <w:jc w:val="center"/>
      </w:pPr>
    </w:p>
    <w:p w14:paraId="777F393F" w14:textId="77777777" w:rsidR="0084247C" w:rsidRDefault="0084247C" w:rsidP="0084247C">
      <w:pPr>
        <w:jc w:val="center"/>
      </w:pPr>
    </w:p>
    <w:p w14:paraId="0B5B301C" w14:textId="77777777" w:rsidR="0084247C" w:rsidRDefault="0084247C" w:rsidP="0084247C">
      <w:pPr>
        <w:jc w:val="center"/>
      </w:pPr>
    </w:p>
    <w:p w14:paraId="7FD6ACE5" w14:textId="77777777" w:rsidR="0084247C" w:rsidRDefault="0084247C" w:rsidP="0084247C">
      <w:pPr>
        <w:jc w:val="center"/>
      </w:pPr>
    </w:p>
    <w:p w14:paraId="31825160" w14:textId="77777777" w:rsidR="0084247C" w:rsidRDefault="0084247C" w:rsidP="0084247C">
      <w:pPr>
        <w:jc w:val="center"/>
      </w:pPr>
    </w:p>
    <w:p w14:paraId="7F287049" w14:textId="77777777" w:rsidR="0084247C" w:rsidRDefault="0084247C" w:rsidP="0084247C">
      <w:pPr>
        <w:jc w:val="center"/>
      </w:pPr>
    </w:p>
    <w:p w14:paraId="3EEE0D5B" w14:textId="77777777" w:rsidR="0084247C" w:rsidRDefault="0084247C" w:rsidP="0084247C">
      <w:pPr>
        <w:jc w:val="center"/>
      </w:pPr>
    </w:p>
    <w:p w14:paraId="3C3EFB2B" w14:textId="77777777" w:rsidR="0084247C" w:rsidRDefault="0084247C" w:rsidP="0084247C">
      <w:pPr>
        <w:jc w:val="center"/>
      </w:pPr>
    </w:p>
    <w:p w14:paraId="605DEE87" w14:textId="77777777" w:rsidR="0084247C" w:rsidRDefault="0084247C" w:rsidP="0084247C">
      <w:pPr>
        <w:jc w:val="center"/>
      </w:pPr>
    </w:p>
    <w:p w14:paraId="77698630" w14:textId="77777777" w:rsidR="0084247C" w:rsidRDefault="0084247C" w:rsidP="0084247C">
      <w:pPr>
        <w:jc w:val="center"/>
      </w:pPr>
    </w:p>
    <w:p w14:paraId="13501680" w14:textId="77777777" w:rsidR="0084247C" w:rsidRDefault="0084247C" w:rsidP="0084247C">
      <w:pPr>
        <w:jc w:val="center"/>
      </w:pPr>
    </w:p>
    <w:p w14:paraId="65A5677B" w14:textId="77777777" w:rsidR="0084247C" w:rsidRDefault="0084247C" w:rsidP="0084247C">
      <w:pPr>
        <w:jc w:val="center"/>
      </w:pPr>
    </w:p>
    <w:p w14:paraId="62DFB8C5" w14:textId="77777777" w:rsidR="0084247C" w:rsidRDefault="0084247C" w:rsidP="0084247C">
      <w:pPr>
        <w:jc w:val="center"/>
      </w:pPr>
    </w:p>
    <w:p w14:paraId="5B44FDFB" w14:textId="77777777" w:rsidR="0084247C" w:rsidRDefault="0084247C" w:rsidP="0084247C">
      <w:pPr>
        <w:jc w:val="center"/>
      </w:pPr>
    </w:p>
    <w:p w14:paraId="1708DA0F" w14:textId="5BBEFBE4" w:rsidR="00EB200C" w:rsidRPr="00EB200C" w:rsidRDefault="00EB200C" w:rsidP="0084247C">
      <w:pPr>
        <w:jc w:val="center"/>
        <w:sectPr w:rsidR="00EB200C" w:rsidRPr="00EB200C" w:rsidSect="00467F0F">
          <w:pgSz w:w="12240" w:h="15840" w:code="1"/>
          <w:pgMar w:top="1440" w:right="1440" w:bottom="1440" w:left="1440" w:header="432" w:footer="432" w:gutter="0"/>
          <w:cols w:space="720"/>
          <w:docGrid w:linePitch="360"/>
        </w:sectPr>
      </w:pPr>
      <w:r>
        <w:t>This page is intentionally blank.</w:t>
      </w:r>
    </w:p>
    <w:p w14:paraId="1708DA10" w14:textId="4680E737" w:rsidR="00691402" w:rsidRDefault="005909DF" w:rsidP="00691402">
      <w:pPr>
        <w:pStyle w:val="Heading1"/>
      </w:pPr>
      <w:bookmarkStart w:id="114" w:name="_Toc74047098"/>
      <w:bookmarkStart w:id="115" w:name="vignettes"/>
      <w:r w:rsidRPr="00876FBD">
        <w:lastRenderedPageBreak/>
        <w:t xml:space="preserve">Module 1: </w:t>
      </w:r>
      <w:r w:rsidR="00203E88">
        <w:t xml:space="preserve">Initial </w:t>
      </w:r>
      <w:r w:rsidR="00C56C96">
        <w:t xml:space="preserve">Recognition </w:t>
      </w:r>
      <w:r w:rsidR="00203E88">
        <w:t>and Response</w:t>
      </w:r>
      <w:bookmarkEnd w:id="114"/>
    </w:p>
    <w:p w14:paraId="6F123B1C" w14:textId="500FE81E" w:rsidR="00F77457" w:rsidRPr="00F77457" w:rsidRDefault="004D2F92" w:rsidP="00D14B19">
      <w:pPr>
        <w:pStyle w:val="Heading2"/>
      </w:pPr>
      <w:bookmarkStart w:id="116" w:name="_Toc29540497"/>
      <w:bookmarkStart w:id="117" w:name="_Toc74047099"/>
      <w:r>
        <w:t>Monday</w:t>
      </w:r>
      <w:r w:rsidR="00BD5B33">
        <w:t xml:space="preserve"> </w:t>
      </w:r>
      <w:r w:rsidR="00FC1C8F">
        <w:t>mor</w:t>
      </w:r>
      <w:r w:rsidR="005A6286">
        <w:t>ning</w:t>
      </w:r>
      <w:r w:rsidR="00F77457" w:rsidRPr="00F77457">
        <w:t xml:space="preserve">, </w:t>
      </w:r>
      <w:r w:rsidR="005A6286">
        <w:t>8</w:t>
      </w:r>
      <w:r w:rsidR="00165D98">
        <w:t>:00</w:t>
      </w:r>
      <w:r w:rsidR="00F77457" w:rsidRPr="00F77457">
        <w:t xml:space="preserve"> </w:t>
      </w:r>
      <w:r w:rsidR="006827BF">
        <w:t>a</w:t>
      </w:r>
      <w:r w:rsidR="00F77457" w:rsidRPr="00F77457">
        <w:t>m.</w:t>
      </w:r>
      <w:bookmarkEnd w:id="116"/>
      <w:bookmarkEnd w:id="117"/>
    </w:p>
    <w:p w14:paraId="673421FC" w14:textId="680D3E89" w:rsidR="002461B4" w:rsidRDefault="00070561" w:rsidP="00F77457">
      <w:r>
        <w:t>H</w:t>
      </w:r>
      <w:r w:rsidR="004839BF">
        <w:t>ospital</w:t>
      </w:r>
      <w:r>
        <w:t>s and other healthcare facilities</w:t>
      </w:r>
      <w:r w:rsidR="00DE1773">
        <w:t xml:space="preserve"> in the area served by your HCC are</w:t>
      </w:r>
      <w:r w:rsidR="004839BF">
        <w:t xml:space="preserve"> at normal staffing and supply levels</w:t>
      </w:r>
      <w:r w:rsidR="00BE2BCC">
        <w:t xml:space="preserve">. </w:t>
      </w:r>
      <w:r w:rsidR="00DE1773">
        <w:t>H</w:t>
      </w:r>
      <w:r w:rsidR="00DD7F2E">
        <w:t>ospital</w:t>
      </w:r>
      <w:r w:rsidR="00DE1773">
        <w:t>s</w:t>
      </w:r>
      <w:r w:rsidR="00DD7F2E">
        <w:t xml:space="preserve"> </w:t>
      </w:r>
      <w:r w:rsidR="006827BF">
        <w:t>were</w:t>
      </w:r>
      <w:r w:rsidR="00DE1773">
        <w:t xml:space="preserve"> </w:t>
      </w:r>
      <w:r w:rsidR="00354B86">
        <w:t xml:space="preserve">at </w:t>
      </w:r>
      <w:r w:rsidR="00DE1773">
        <w:t xml:space="preserve">their </w:t>
      </w:r>
      <w:r w:rsidR="00354B86">
        <w:t>average daily occupancy</w:t>
      </w:r>
      <w:r w:rsidR="00FE65E4">
        <w:t xml:space="preserve"> for both general inpatient and intensive care unit (ICU) beds</w:t>
      </w:r>
      <w:r w:rsidR="006827BF">
        <w:t xml:space="preserve"> yesterday</w:t>
      </w:r>
      <w:r w:rsidR="00354B86">
        <w:t xml:space="preserve">. </w:t>
      </w:r>
      <w:r w:rsidR="006827BF">
        <w:t xml:space="preserve">However, this morning you are aware that both </w:t>
      </w:r>
      <w:r w:rsidR="00F066BD">
        <w:t>emergency medical services (</w:t>
      </w:r>
      <w:r w:rsidR="006827BF">
        <w:t>EMS</w:t>
      </w:r>
      <w:r w:rsidR="00F066BD">
        <w:t>)</w:t>
      </w:r>
      <w:r w:rsidR="006827BF">
        <w:t xml:space="preserve"> and hospital emergency departments are unusually busy.</w:t>
      </w:r>
    </w:p>
    <w:p w14:paraId="4B163E89" w14:textId="77777777" w:rsidR="00CF3C9A" w:rsidRDefault="00CF3C9A" w:rsidP="00F77457"/>
    <w:p w14:paraId="4F05945E" w14:textId="5E6B2F97" w:rsidR="002D7F88" w:rsidRDefault="006827BF" w:rsidP="00F77457">
      <w:r>
        <w:t>A</w:t>
      </w:r>
      <w:r w:rsidR="001B76BB">
        <w:t xml:space="preserve"> noti</w:t>
      </w:r>
      <w:r w:rsidR="00527142">
        <w:t>fication</w:t>
      </w:r>
      <w:r>
        <w:t xml:space="preserve"> is received</w:t>
      </w:r>
      <w:r w:rsidR="001B76BB">
        <w:t xml:space="preserve"> from the state health department through the Health Alert Network </w:t>
      </w:r>
      <w:r w:rsidR="009B5CDB">
        <w:t xml:space="preserve">(HAN) </w:t>
      </w:r>
      <w:r w:rsidR="001B76BB">
        <w:t>of a</w:t>
      </w:r>
      <w:r>
        <w:t>n apparent</w:t>
      </w:r>
      <w:r w:rsidR="001B76BB">
        <w:t xml:space="preserve"> </w:t>
      </w:r>
      <w:r w:rsidR="00016785">
        <w:t xml:space="preserve">inhalational </w:t>
      </w:r>
      <w:r w:rsidR="001B76BB">
        <w:t xml:space="preserve">anthrax case in a hospital </w:t>
      </w:r>
      <w:r w:rsidR="00D154FD">
        <w:t>about an hour away</w:t>
      </w:r>
      <w:r w:rsidR="002C4D5E">
        <w:t xml:space="preserve"> in an area served by a neighboring HCC</w:t>
      </w:r>
      <w:r w:rsidR="00D154FD">
        <w:t xml:space="preserve">. </w:t>
      </w:r>
      <w:r w:rsidR="001D0816">
        <w:t>The source of exposure is under invest</w:t>
      </w:r>
      <w:r w:rsidR="00016785">
        <w:t>igation.</w:t>
      </w:r>
      <w:r>
        <w:t xml:space="preserve"> Per the HAN, several other potential cases have been reported and are being investigated.</w:t>
      </w:r>
    </w:p>
    <w:p w14:paraId="6E167687" w14:textId="0EBEBD5B" w:rsidR="006827BF" w:rsidRDefault="008E7EEB" w:rsidP="00F77457">
      <w:r>
        <w:rPr>
          <w:noProof/>
        </w:rPr>
        <mc:AlternateContent>
          <mc:Choice Requires="wps">
            <w:drawing>
              <wp:anchor distT="45720" distB="45720" distL="114300" distR="114300" simplePos="0" relativeHeight="251658240" behindDoc="0" locked="0" layoutInCell="1" allowOverlap="1" wp14:anchorId="4672F26C" wp14:editId="42CAF313">
                <wp:simplePos x="0" y="0"/>
                <wp:positionH relativeFrom="margin">
                  <wp:posOffset>0</wp:posOffset>
                </wp:positionH>
                <wp:positionV relativeFrom="paragraph">
                  <wp:posOffset>217170</wp:posOffset>
                </wp:positionV>
                <wp:extent cx="6286500" cy="2241550"/>
                <wp:effectExtent l="0" t="0" r="19050" b="2540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241550"/>
                        </a:xfrm>
                        <a:prstGeom prst="rect">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path path="circle">
                            <a:fillToRect r="100000" b="100000"/>
                          </a:path>
                          <a:tileRect l="-100000" t="-100000"/>
                        </a:gradFill>
                        <a:ln w="9525">
                          <a:solidFill>
                            <a:srgbClr val="000000"/>
                          </a:solidFill>
                          <a:miter lim="800000"/>
                          <a:headEnd/>
                          <a:tailEnd/>
                        </a:ln>
                      </wps:spPr>
                      <wps:txbx>
                        <w:txbxContent>
                          <w:p w14:paraId="3811634A" w14:textId="77777777" w:rsidR="00A153B8" w:rsidRDefault="00A153B8" w:rsidP="008E7EEB">
                            <w:r w:rsidRPr="00550543">
                              <w:rPr>
                                <w:b/>
                                <w:bCs/>
                              </w:rPr>
                              <w:t xml:space="preserve">Planning Note: </w:t>
                            </w:r>
                          </w:p>
                          <w:p w14:paraId="0E1AE600" w14:textId="77777777" w:rsidR="00A153B8" w:rsidRPr="00513C17" w:rsidRDefault="00A153B8" w:rsidP="008E7EEB">
                            <w:pPr>
                              <w:rPr>
                                <w:sz w:val="20"/>
                                <w:szCs w:val="22"/>
                              </w:rPr>
                            </w:pPr>
                          </w:p>
                          <w:p w14:paraId="38F658DB" w14:textId="2254D130" w:rsidR="00A153B8" w:rsidRPr="00513C17" w:rsidRDefault="00A153B8" w:rsidP="008E7EEB">
                            <w:pPr>
                              <w:pStyle w:val="ListParagraph"/>
                              <w:numPr>
                                <w:ilvl w:val="0"/>
                                <w:numId w:val="43"/>
                              </w:numPr>
                            </w:pPr>
                            <w:r w:rsidRPr="00513C17">
                              <w:t>Determine whether to add any at-risk population</w:t>
                            </w:r>
                            <w:r>
                              <w:t xml:space="preserve"> considerations</w:t>
                            </w:r>
                            <w:r w:rsidRPr="00513C17">
                              <w:t>, such as pediatric patients or those with access or functional needs.</w:t>
                            </w:r>
                          </w:p>
                          <w:p w14:paraId="5DBB8EA4" w14:textId="77777777" w:rsidR="00A153B8" w:rsidRDefault="00A153B8" w:rsidP="008E7EEB">
                            <w:pPr>
                              <w:pStyle w:val="ListParagraph"/>
                              <w:numPr>
                                <w:ilvl w:val="0"/>
                                <w:numId w:val="43"/>
                              </w:numPr>
                            </w:pPr>
                            <w:r w:rsidRPr="00513C17">
                              <w:t>Supply those who will report out with a note pad and pen/ pencil at the beginning of the exercise and assign a scribe for each report out team, preferably someone whose handwriting is legible for later review.</w:t>
                            </w:r>
                          </w:p>
                          <w:p w14:paraId="7F5C158C" w14:textId="77777777" w:rsidR="00A153B8" w:rsidRPr="00513C17" w:rsidRDefault="00A153B8" w:rsidP="008E7EEB">
                            <w:pPr>
                              <w:pStyle w:val="ListParagraph"/>
                              <w:numPr>
                                <w:ilvl w:val="0"/>
                                <w:numId w:val="43"/>
                              </w:numPr>
                            </w:pPr>
                            <w:r w:rsidRPr="00513C17">
                              <w:t>This module focuses on the h</w:t>
                            </w:r>
                            <w:r>
                              <w:t>ealth care</w:t>
                            </w:r>
                            <w:r w:rsidRPr="00513C17">
                              <w:t xml:space="preserve"> response to this incident. Exercise Planners can choose to create sub modules or adjust this scenario if they would prefer a more detailed discussion of </w:t>
                            </w:r>
                            <w:r>
                              <w:t>post-exposure prophylaxis operations, epidemiological and law enforcement investigations, and other non-medical activities</w:t>
                            </w:r>
                            <w:r w:rsidRPr="00513C17">
                              <w:t>.</w:t>
                            </w:r>
                          </w:p>
                          <w:p w14:paraId="0AB39240" w14:textId="77777777" w:rsidR="00A153B8" w:rsidRPr="00513C17" w:rsidRDefault="00A153B8" w:rsidP="008E7EEB">
                            <w:pPr>
                              <w:pStyle w:val="ListParagraph"/>
                              <w:numPr>
                                <w:ilvl w:val="0"/>
                                <w:numId w:val="43"/>
                              </w:numPr>
                            </w:pPr>
                          </w:p>
                          <w:p w14:paraId="25FE546E" w14:textId="77777777" w:rsidR="00A153B8" w:rsidRDefault="00A153B8" w:rsidP="008E7E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72F26C" id="Text Box 25" o:spid="_x0000_s1029" type="#_x0000_t202" style="position:absolute;margin-left:0;margin-top:17.1pt;width:495pt;height:176.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" fillcolor="#9ab5e4">
                <v:fill color2="#e1e8f5" rotate="t" colors="0 #9ab5e4;.5 #c2d1ed;1 #e1e8f5" focus="100%" type="gradientRadial"/>
                <v:textbox>
                  <w:txbxContent>
                    <w:p w14:paraId="3811634A" w14:textId="77777777" w:rsidR="00A153B8" w:rsidRDefault="00A153B8" w:rsidP="008E7EEB">
                      <w:r w:rsidRPr="00550543">
                        <w:rPr>
                          <w:b/>
                          <w:bCs/>
                        </w:rPr>
                        <w:t xml:space="preserve">Planning Note: </w:t>
                      </w:r>
                    </w:p>
                    <w:p w14:paraId="0E1AE600" w14:textId="77777777" w:rsidR="00A153B8" w:rsidRPr="00513C17" w:rsidRDefault="00A153B8" w:rsidP="008E7EEB">
                      <w:pPr>
                        <w:rPr>
                          <w:sz w:val="20"/>
                          <w:szCs w:val="22"/>
                        </w:rPr>
                      </w:pPr>
                    </w:p>
                    <w:p w14:paraId="38F658DB" w14:textId="2254D130" w:rsidR="00A153B8" w:rsidRPr="00513C17" w:rsidRDefault="00A153B8" w:rsidP="008E7EEB">
                      <w:pPr>
                        <w:pStyle w:val="ListParagraph"/>
                        <w:numPr>
                          <w:ilvl w:val="0"/>
                          <w:numId w:val="43"/>
                        </w:numPr>
                      </w:pPr>
                      <w:r w:rsidRPr="00513C17">
                        <w:t>Determine whether to add any at-risk population</w:t>
                      </w:r>
                      <w:r>
                        <w:t xml:space="preserve"> considerations</w:t>
                      </w:r>
                      <w:r w:rsidRPr="00513C17">
                        <w:t>, such as pediatric patients or those with access or functional needs.</w:t>
                      </w:r>
                    </w:p>
                    <w:p w14:paraId="5DBB8EA4" w14:textId="77777777" w:rsidR="00A153B8" w:rsidRDefault="00A153B8" w:rsidP="008E7EEB">
                      <w:pPr>
                        <w:pStyle w:val="ListParagraph"/>
                        <w:numPr>
                          <w:ilvl w:val="0"/>
                          <w:numId w:val="43"/>
                        </w:numPr>
                      </w:pPr>
                      <w:r w:rsidRPr="00513C17">
                        <w:t>Supply those who will report out with a note pad and pen/ pencil at the beginning of the exercise and assign a scribe for each report out team, preferably someone whose handwriting is legible for later review.</w:t>
                      </w:r>
                    </w:p>
                    <w:p w14:paraId="7F5C158C" w14:textId="77777777" w:rsidR="00A153B8" w:rsidRPr="00513C17" w:rsidRDefault="00A153B8" w:rsidP="008E7EEB">
                      <w:pPr>
                        <w:pStyle w:val="ListParagraph"/>
                        <w:numPr>
                          <w:ilvl w:val="0"/>
                          <w:numId w:val="43"/>
                        </w:numPr>
                      </w:pPr>
                      <w:r w:rsidRPr="00513C17">
                        <w:t>This module focuses on the h</w:t>
                      </w:r>
                      <w:r>
                        <w:t>ealth care</w:t>
                      </w:r>
                      <w:r w:rsidRPr="00513C17">
                        <w:t xml:space="preserve"> response to this incident. Exercise Planners can choose to create sub modules or adjust this scenario if they would prefer a more detailed discussion of </w:t>
                      </w:r>
                      <w:r>
                        <w:t>post-exposure prophylaxis operations, epidemiological and law enforcement investigations, and other non-medical activities</w:t>
                      </w:r>
                      <w:r w:rsidRPr="00513C17">
                        <w:t>.</w:t>
                      </w:r>
                    </w:p>
                    <w:p w14:paraId="0AB39240" w14:textId="77777777" w:rsidR="00A153B8" w:rsidRPr="00513C17" w:rsidRDefault="00A153B8" w:rsidP="008E7EEB">
                      <w:pPr>
                        <w:pStyle w:val="ListParagraph"/>
                        <w:numPr>
                          <w:ilvl w:val="0"/>
                          <w:numId w:val="43"/>
                        </w:numPr>
                      </w:pPr>
                    </w:p>
                    <w:p w14:paraId="25FE546E" w14:textId="77777777" w:rsidR="00A153B8" w:rsidRDefault="00A153B8" w:rsidP="008E7EEB"/>
                  </w:txbxContent>
                </v:textbox>
                <w10:wrap type="square" anchorx="margin"/>
              </v:shape>
            </w:pict>
          </mc:Fallback>
        </mc:AlternateContent>
      </w:r>
    </w:p>
    <w:p w14:paraId="1708DA36" w14:textId="749EA381" w:rsidR="00E21FFE" w:rsidRPr="00876FBD" w:rsidRDefault="00E21FFE" w:rsidP="005265E9">
      <w:pPr>
        <w:pStyle w:val="Heading2"/>
      </w:pPr>
      <w:bookmarkStart w:id="118" w:name="_Toc29540498"/>
      <w:bookmarkStart w:id="119" w:name="_Toc74047100"/>
      <w:r w:rsidRPr="00876FBD">
        <w:t xml:space="preserve">Module </w:t>
      </w:r>
      <w:r w:rsidR="004671B6" w:rsidRPr="00876FBD">
        <w:t>1 Discussion Questions</w:t>
      </w:r>
      <w:bookmarkEnd w:id="118"/>
      <w:bookmarkEnd w:id="119"/>
    </w:p>
    <w:p w14:paraId="7141A192" w14:textId="77777777" w:rsidR="00442E42" w:rsidRDefault="00442E42" w:rsidP="00EE2ED1">
      <w:pPr>
        <w:pStyle w:val="Default"/>
        <w:ind w:left="360"/>
        <w:rPr>
          <w:rFonts w:ascii="Calibri" w:hAnsi="Calibri" w:cs="Calibri"/>
          <w:sz w:val="22"/>
          <w:szCs w:val="22"/>
        </w:rPr>
      </w:pPr>
    </w:p>
    <w:p w14:paraId="32AB0A13" w14:textId="15BDF726" w:rsidR="00E13265" w:rsidRPr="00513C17" w:rsidRDefault="002E7B41" w:rsidP="002E7B41">
      <w:pPr>
        <w:pStyle w:val="Default"/>
        <w:numPr>
          <w:ilvl w:val="0"/>
          <w:numId w:val="10"/>
        </w:numPr>
        <w:rPr>
          <w:rFonts w:ascii="Calibri" w:hAnsi="Calibri" w:cs="Calibri"/>
          <w:sz w:val="22"/>
          <w:szCs w:val="22"/>
        </w:rPr>
      </w:pPr>
      <w:r w:rsidRPr="00513C17">
        <w:rPr>
          <w:rFonts w:ascii="Calibri" w:hAnsi="Calibri" w:cs="Calibri"/>
          <w:sz w:val="22"/>
          <w:szCs w:val="22"/>
        </w:rPr>
        <w:t xml:space="preserve">What are your initial </w:t>
      </w:r>
      <w:r w:rsidR="00F975C5" w:rsidRPr="00513C17">
        <w:rPr>
          <w:rFonts w:ascii="Calibri" w:hAnsi="Calibri" w:cs="Calibri"/>
          <w:sz w:val="22"/>
          <w:szCs w:val="22"/>
        </w:rPr>
        <w:t>actions upon notification of this incident?</w:t>
      </w:r>
      <w:r w:rsidR="00C6768E" w:rsidRPr="00513C17">
        <w:rPr>
          <w:rFonts w:ascii="Calibri" w:hAnsi="Calibri" w:cs="Calibri"/>
          <w:sz w:val="22"/>
          <w:szCs w:val="22"/>
        </w:rPr>
        <w:t xml:space="preserve"> </w:t>
      </w:r>
      <w:r w:rsidR="006827BF">
        <w:rPr>
          <w:rFonts w:ascii="Calibri" w:hAnsi="Calibri" w:cs="Calibri"/>
          <w:sz w:val="22"/>
          <w:szCs w:val="22"/>
        </w:rPr>
        <w:t>Would hospitals</w:t>
      </w:r>
      <w:r w:rsidR="00C6768E" w:rsidRPr="00513C17">
        <w:rPr>
          <w:rFonts w:ascii="Calibri" w:hAnsi="Calibri" w:cs="Calibri"/>
          <w:sz w:val="22"/>
          <w:szCs w:val="22"/>
        </w:rPr>
        <w:t xml:space="preserve"> activate </w:t>
      </w:r>
      <w:r w:rsidR="006827BF">
        <w:rPr>
          <w:rFonts w:ascii="Calibri" w:hAnsi="Calibri" w:cs="Calibri"/>
          <w:sz w:val="22"/>
          <w:szCs w:val="22"/>
        </w:rPr>
        <w:t>their</w:t>
      </w:r>
      <w:r w:rsidR="00C6768E" w:rsidRPr="00513C17">
        <w:rPr>
          <w:rFonts w:ascii="Calibri" w:hAnsi="Calibri" w:cs="Calibri"/>
          <w:sz w:val="22"/>
          <w:szCs w:val="22"/>
        </w:rPr>
        <w:t xml:space="preserve"> </w:t>
      </w:r>
      <w:r w:rsidR="009900FD" w:rsidRPr="00513C17">
        <w:rPr>
          <w:rFonts w:ascii="Calibri" w:hAnsi="Calibri" w:cs="Calibri"/>
          <w:sz w:val="22"/>
          <w:szCs w:val="22"/>
        </w:rPr>
        <w:t>disaster plan</w:t>
      </w:r>
      <w:r w:rsidR="00417585">
        <w:rPr>
          <w:rFonts w:ascii="Calibri" w:hAnsi="Calibri" w:cs="Calibri"/>
          <w:sz w:val="22"/>
          <w:szCs w:val="22"/>
        </w:rPr>
        <w:t>s</w:t>
      </w:r>
      <w:r w:rsidR="009900FD" w:rsidRPr="00513C17">
        <w:rPr>
          <w:rFonts w:ascii="Calibri" w:hAnsi="Calibri" w:cs="Calibri"/>
          <w:sz w:val="22"/>
          <w:szCs w:val="22"/>
        </w:rPr>
        <w:t xml:space="preserve">? Do you have </w:t>
      </w:r>
      <w:r w:rsidR="00F464C8">
        <w:rPr>
          <w:rFonts w:ascii="Calibri" w:hAnsi="Calibri" w:cs="Calibri"/>
          <w:sz w:val="22"/>
          <w:szCs w:val="22"/>
        </w:rPr>
        <w:t>an infectious disease</w:t>
      </w:r>
      <w:r w:rsidR="004839BF" w:rsidRPr="00513C17">
        <w:rPr>
          <w:rFonts w:ascii="Calibri" w:hAnsi="Calibri" w:cs="Calibri"/>
          <w:sz w:val="22"/>
          <w:szCs w:val="22"/>
        </w:rPr>
        <w:t xml:space="preserve"> </w:t>
      </w:r>
      <w:r w:rsidR="00C6768E" w:rsidRPr="00513C17">
        <w:rPr>
          <w:rFonts w:ascii="Calibri" w:hAnsi="Calibri" w:cs="Calibri"/>
          <w:sz w:val="22"/>
          <w:szCs w:val="22"/>
        </w:rPr>
        <w:t>surge plan</w:t>
      </w:r>
      <w:r w:rsidR="00703EF5" w:rsidRPr="00513C17">
        <w:rPr>
          <w:rFonts w:ascii="Calibri" w:hAnsi="Calibri" w:cs="Calibri"/>
          <w:sz w:val="22"/>
          <w:szCs w:val="22"/>
        </w:rPr>
        <w:t>?</w:t>
      </w:r>
      <w:r w:rsidR="00F26277" w:rsidRPr="00513C17">
        <w:rPr>
          <w:rFonts w:ascii="Calibri" w:hAnsi="Calibri" w:cs="Calibri"/>
          <w:sz w:val="22"/>
          <w:szCs w:val="22"/>
        </w:rPr>
        <w:t xml:space="preserve"> </w:t>
      </w:r>
      <w:r w:rsidR="00703EF5" w:rsidRPr="00513C17">
        <w:rPr>
          <w:rFonts w:ascii="Calibri" w:hAnsi="Calibri" w:cs="Calibri"/>
          <w:sz w:val="22"/>
          <w:szCs w:val="22"/>
        </w:rPr>
        <w:t>I</w:t>
      </w:r>
      <w:r w:rsidR="009900FD" w:rsidRPr="00513C17">
        <w:rPr>
          <w:rFonts w:ascii="Calibri" w:hAnsi="Calibri" w:cs="Calibri"/>
          <w:sz w:val="22"/>
          <w:szCs w:val="22"/>
        </w:rPr>
        <w:t>f yes, how is it activated?</w:t>
      </w:r>
    </w:p>
    <w:p w14:paraId="0505195C" w14:textId="206442FF" w:rsidR="00085A02" w:rsidRDefault="00085A02" w:rsidP="00CF4FC9">
      <w:pPr>
        <w:pStyle w:val="Default"/>
        <w:rPr>
          <w:rFonts w:ascii="Calibri" w:hAnsi="Calibri" w:cs="Calibri"/>
          <w:sz w:val="22"/>
          <w:szCs w:val="22"/>
        </w:rPr>
      </w:pPr>
    </w:p>
    <w:p w14:paraId="646FAE11" w14:textId="7BF240D8" w:rsidR="004C1B2F" w:rsidRDefault="001342F9" w:rsidP="00CF4FC9">
      <w:pPr>
        <w:pStyle w:val="Default"/>
        <w:numPr>
          <w:ilvl w:val="0"/>
          <w:numId w:val="10"/>
        </w:numPr>
        <w:rPr>
          <w:rFonts w:ascii="Calibri" w:hAnsi="Calibri" w:cs="Calibri"/>
          <w:sz w:val="22"/>
          <w:szCs w:val="22"/>
        </w:rPr>
      </w:pPr>
      <w:r>
        <w:rPr>
          <w:rFonts w:ascii="Calibri" w:hAnsi="Calibri" w:cs="Calibri"/>
          <w:sz w:val="22"/>
          <w:szCs w:val="22"/>
        </w:rPr>
        <w:t xml:space="preserve">Who initiates </w:t>
      </w:r>
      <w:r w:rsidR="00857335">
        <w:rPr>
          <w:rFonts w:ascii="Calibri" w:hAnsi="Calibri" w:cs="Calibri"/>
          <w:sz w:val="22"/>
          <w:szCs w:val="22"/>
        </w:rPr>
        <w:t>information sharing for your HCC</w:t>
      </w:r>
      <w:r w:rsidR="00434A6B">
        <w:rPr>
          <w:rFonts w:ascii="Calibri" w:hAnsi="Calibri" w:cs="Calibri"/>
          <w:sz w:val="22"/>
          <w:szCs w:val="22"/>
        </w:rPr>
        <w:t xml:space="preserve"> members</w:t>
      </w:r>
      <w:r w:rsidR="00857335">
        <w:rPr>
          <w:rFonts w:ascii="Calibri" w:hAnsi="Calibri" w:cs="Calibri"/>
          <w:sz w:val="22"/>
          <w:szCs w:val="22"/>
        </w:rPr>
        <w:t xml:space="preserve">? </w:t>
      </w:r>
      <w:r w:rsidR="00D60667">
        <w:rPr>
          <w:rFonts w:ascii="Calibri" w:hAnsi="Calibri" w:cs="Calibri"/>
          <w:sz w:val="22"/>
          <w:szCs w:val="22"/>
        </w:rPr>
        <w:t>What alerts and notification mechanisms are in place to ensure that HCC members and partners are aware of the incident</w:t>
      </w:r>
      <w:r w:rsidR="006827BF">
        <w:rPr>
          <w:rFonts w:ascii="Calibri" w:hAnsi="Calibri" w:cs="Calibri"/>
          <w:sz w:val="22"/>
          <w:szCs w:val="22"/>
        </w:rPr>
        <w:t xml:space="preserve"> and can share initial information about their situation and tactics</w:t>
      </w:r>
      <w:r w:rsidR="00D60667">
        <w:rPr>
          <w:rFonts w:ascii="Calibri" w:hAnsi="Calibri" w:cs="Calibri"/>
          <w:sz w:val="22"/>
          <w:szCs w:val="22"/>
        </w:rPr>
        <w:t>?</w:t>
      </w:r>
      <w:r w:rsidR="004C1B2F">
        <w:rPr>
          <w:rFonts w:ascii="Calibri" w:hAnsi="Calibri" w:cs="Calibri"/>
          <w:sz w:val="22"/>
          <w:szCs w:val="22"/>
        </w:rPr>
        <w:br/>
      </w:r>
    </w:p>
    <w:p w14:paraId="1B14FE3E" w14:textId="2AE9D42A" w:rsidR="004C1B2F" w:rsidRDefault="00434A6B" w:rsidP="004C1B2F">
      <w:pPr>
        <w:pStyle w:val="Default"/>
        <w:numPr>
          <w:ilvl w:val="0"/>
          <w:numId w:val="10"/>
        </w:numPr>
        <w:rPr>
          <w:rFonts w:ascii="Calibri" w:hAnsi="Calibri" w:cs="Calibri"/>
          <w:sz w:val="22"/>
          <w:szCs w:val="22"/>
        </w:rPr>
      </w:pPr>
      <w:r>
        <w:rPr>
          <w:rFonts w:ascii="Calibri" w:hAnsi="Calibri" w:cs="Calibri"/>
          <w:sz w:val="22"/>
          <w:szCs w:val="22"/>
        </w:rPr>
        <w:t>Who has the</w:t>
      </w:r>
      <w:r w:rsidR="004C1B2F">
        <w:rPr>
          <w:rFonts w:ascii="Calibri" w:hAnsi="Calibri" w:cs="Calibri"/>
          <w:sz w:val="22"/>
          <w:szCs w:val="22"/>
        </w:rPr>
        <w:t xml:space="preserve"> coordination role at this point? What is it?</w:t>
      </w:r>
    </w:p>
    <w:p w14:paraId="45A4F855" w14:textId="77777777" w:rsidR="005428BE" w:rsidRDefault="005428BE" w:rsidP="005428BE">
      <w:pPr>
        <w:pStyle w:val="Default"/>
        <w:ind w:left="360"/>
        <w:rPr>
          <w:rFonts w:ascii="Calibri" w:hAnsi="Calibri" w:cs="Calibri"/>
          <w:sz w:val="22"/>
          <w:szCs w:val="22"/>
        </w:rPr>
      </w:pPr>
    </w:p>
    <w:p w14:paraId="37641D63" w14:textId="4C6607DD" w:rsidR="00E22EEC" w:rsidRDefault="00E22EEC" w:rsidP="00CF4FC9">
      <w:pPr>
        <w:pStyle w:val="Default"/>
        <w:numPr>
          <w:ilvl w:val="0"/>
          <w:numId w:val="10"/>
        </w:numPr>
        <w:rPr>
          <w:rFonts w:ascii="Calibri" w:hAnsi="Calibri" w:cs="Calibri"/>
          <w:sz w:val="22"/>
          <w:szCs w:val="22"/>
        </w:rPr>
      </w:pPr>
      <w:r>
        <w:rPr>
          <w:rFonts w:ascii="Calibri" w:hAnsi="Calibri" w:cs="Calibri"/>
          <w:sz w:val="22"/>
          <w:szCs w:val="22"/>
        </w:rPr>
        <w:t>How do the HCC</w:t>
      </w:r>
      <w:r w:rsidR="00434A6B">
        <w:rPr>
          <w:rFonts w:ascii="Calibri" w:hAnsi="Calibri" w:cs="Calibri"/>
          <w:sz w:val="22"/>
          <w:szCs w:val="22"/>
        </w:rPr>
        <w:t xml:space="preserve"> and members</w:t>
      </w:r>
      <w:r>
        <w:rPr>
          <w:rFonts w:ascii="Calibri" w:hAnsi="Calibri" w:cs="Calibri"/>
          <w:sz w:val="22"/>
          <w:szCs w:val="22"/>
        </w:rPr>
        <w:t xml:space="preserve"> support this response?</w:t>
      </w:r>
    </w:p>
    <w:p w14:paraId="4D0E0464" w14:textId="5A6E8B37" w:rsidR="00E22EEC" w:rsidRDefault="00E22EEC" w:rsidP="00E22EEC">
      <w:pPr>
        <w:pStyle w:val="Default"/>
        <w:numPr>
          <w:ilvl w:val="1"/>
          <w:numId w:val="10"/>
        </w:numPr>
        <w:rPr>
          <w:rFonts w:ascii="Calibri" w:hAnsi="Calibri" w:cs="Calibri"/>
          <w:sz w:val="22"/>
          <w:szCs w:val="22"/>
        </w:rPr>
      </w:pPr>
      <w:r>
        <w:rPr>
          <w:rFonts w:ascii="Calibri" w:hAnsi="Calibri" w:cs="Calibri"/>
          <w:sz w:val="22"/>
          <w:szCs w:val="22"/>
        </w:rPr>
        <w:t>If the HCC has an operations center, how is it activated</w:t>
      </w:r>
      <w:r w:rsidR="00CD03D8">
        <w:rPr>
          <w:rFonts w:ascii="Calibri" w:hAnsi="Calibri" w:cs="Calibri"/>
          <w:sz w:val="22"/>
          <w:szCs w:val="22"/>
        </w:rPr>
        <w:t xml:space="preserve"> and</w:t>
      </w:r>
      <w:r>
        <w:rPr>
          <w:rFonts w:ascii="Calibri" w:hAnsi="Calibri" w:cs="Calibri"/>
          <w:sz w:val="22"/>
          <w:szCs w:val="22"/>
        </w:rPr>
        <w:t xml:space="preserve"> staffed and what functions does it serve? How does it interface with the </w:t>
      </w:r>
      <w:r w:rsidR="00027055">
        <w:rPr>
          <w:rFonts w:ascii="Calibri" w:hAnsi="Calibri" w:cs="Calibri"/>
          <w:sz w:val="22"/>
          <w:szCs w:val="22"/>
        </w:rPr>
        <w:t>Emergency Operations Center (</w:t>
      </w:r>
      <w:r w:rsidR="00426784">
        <w:rPr>
          <w:rFonts w:ascii="Calibri" w:hAnsi="Calibri" w:cs="Calibri"/>
          <w:sz w:val="22"/>
          <w:szCs w:val="22"/>
        </w:rPr>
        <w:t>EO</w:t>
      </w:r>
      <w:r>
        <w:rPr>
          <w:rFonts w:ascii="Calibri" w:hAnsi="Calibri" w:cs="Calibri"/>
          <w:sz w:val="22"/>
          <w:szCs w:val="22"/>
        </w:rPr>
        <w:t>C</w:t>
      </w:r>
      <w:r w:rsidR="00027055">
        <w:rPr>
          <w:rFonts w:ascii="Calibri" w:hAnsi="Calibri" w:cs="Calibri"/>
          <w:sz w:val="22"/>
          <w:szCs w:val="22"/>
        </w:rPr>
        <w:t>)</w:t>
      </w:r>
      <w:r>
        <w:rPr>
          <w:rFonts w:ascii="Calibri" w:hAnsi="Calibri" w:cs="Calibri"/>
          <w:sz w:val="22"/>
          <w:szCs w:val="22"/>
        </w:rPr>
        <w:t>?</w:t>
      </w:r>
    </w:p>
    <w:p w14:paraId="416AF220" w14:textId="533C9222" w:rsidR="00CF4FC9" w:rsidRDefault="00426784" w:rsidP="00EE2ED1">
      <w:pPr>
        <w:pStyle w:val="Default"/>
        <w:numPr>
          <w:ilvl w:val="1"/>
          <w:numId w:val="10"/>
        </w:numPr>
        <w:rPr>
          <w:rFonts w:ascii="Calibri" w:hAnsi="Calibri" w:cs="Calibri"/>
          <w:sz w:val="22"/>
          <w:szCs w:val="22"/>
        </w:rPr>
      </w:pPr>
      <w:r>
        <w:rPr>
          <w:rFonts w:ascii="Calibri" w:hAnsi="Calibri" w:cs="Calibri"/>
          <w:sz w:val="22"/>
          <w:szCs w:val="22"/>
        </w:rPr>
        <w:t xml:space="preserve">If the HCC functions are conducted by/at the jurisdictional EOC, how rapid is the activation? Who provides </w:t>
      </w:r>
      <w:r w:rsidR="00370128">
        <w:rPr>
          <w:rFonts w:ascii="Calibri" w:hAnsi="Calibri" w:cs="Calibri"/>
          <w:sz w:val="22"/>
          <w:szCs w:val="22"/>
        </w:rPr>
        <w:t>coordination and supports the healthcare needs?</w:t>
      </w:r>
      <w:r w:rsidR="00857335">
        <w:rPr>
          <w:rFonts w:ascii="Calibri" w:hAnsi="Calibri" w:cs="Calibri"/>
          <w:sz w:val="22"/>
          <w:szCs w:val="22"/>
        </w:rPr>
        <w:t xml:space="preserve"> </w:t>
      </w:r>
    </w:p>
    <w:p w14:paraId="55BF0BED" w14:textId="14EB3B24" w:rsidR="002C5BB2" w:rsidRDefault="002C5BB2" w:rsidP="00EE2ED1">
      <w:pPr>
        <w:pStyle w:val="Default"/>
        <w:numPr>
          <w:ilvl w:val="1"/>
          <w:numId w:val="10"/>
        </w:numPr>
        <w:rPr>
          <w:rFonts w:ascii="Calibri" w:hAnsi="Calibri" w:cs="Calibri"/>
          <w:sz w:val="22"/>
          <w:szCs w:val="22"/>
        </w:rPr>
      </w:pPr>
      <w:r w:rsidRPr="002C5BB2">
        <w:rPr>
          <w:rFonts w:ascii="Calibri" w:hAnsi="Calibri" w:cs="Calibri"/>
          <w:sz w:val="22"/>
          <w:szCs w:val="22"/>
        </w:rPr>
        <w:t>What will be the hours of operation?</w:t>
      </w:r>
    </w:p>
    <w:p w14:paraId="60041C03" w14:textId="77777777" w:rsidR="00370128" w:rsidRDefault="00370128" w:rsidP="00710780">
      <w:pPr>
        <w:pStyle w:val="Default"/>
        <w:rPr>
          <w:rFonts w:ascii="Calibri" w:hAnsi="Calibri" w:cs="Calibri"/>
          <w:sz w:val="22"/>
          <w:szCs w:val="22"/>
        </w:rPr>
      </w:pPr>
    </w:p>
    <w:p w14:paraId="67BCE2DB" w14:textId="776BB6B7" w:rsidR="00587790" w:rsidRPr="005428BE" w:rsidRDefault="00775AA7" w:rsidP="00B83E11">
      <w:pPr>
        <w:pStyle w:val="Default"/>
        <w:numPr>
          <w:ilvl w:val="0"/>
          <w:numId w:val="10"/>
        </w:numPr>
        <w:rPr>
          <w:rFonts w:cs="Calibri"/>
        </w:rPr>
      </w:pPr>
      <w:r w:rsidRPr="005428BE">
        <w:rPr>
          <w:rFonts w:ascii="Calibri" w:hAnsi="Calibri" w:cs="Calibri"/>
          <w:sz w:val="22"/>
          <w:szCs w:val="22"/>
        </w:rPr>
        <w:lastRenderedPageBreak/>
        <w:t>What essential elements of information will you collect from</w:t>
      </w:r>
      <w:r w:rsidR="00027055" w:rsidRPr="005428BE">
        <w:rPr>
          <w:rFonts w:ascii="Calibri" w:hAnsi="Calibri" w:cs="Calibri"/>
          <w:sz w:val="22"/>
          <w:szCs w:val="22"/>
        </w:rPr>
        <w:t xml:space="preserve"> and share with</w:t>
      </w:r>
      <w:r w:rsidRPr="005428BE">
        <w:rPr>
          <w:rFonts w:ascii="Calibri" w:hAnsi="Calibri" w:cs="Calibri"/>
          <w:sz w:val="22"/>
          <w:szCs w:val="22"/>
        </w:rPr>
        <w:t xml:space="preserve"> HCC members? </w:t>
      </w:r>
    </w:p>
    <w:p w14:paraId="7A4D90AC" w14:textId="77777777" w:rsidR="005428BE" w:rsidRPr="005428BE" w:rsidRDefault="005428BE" w:rsidP="005428BE">
      <w:pPr>
        <w:pStyle w:val="Default"/>
        <w:ind w:left="360"/>
        <w:rPr>
          <w:rFonts w:cs="Calibri"/>
        </w:rPr>
      </w:pPr>
    </w:p>
    <w:p w14:paraId="667E8066" w14:textId="1DE1FEB3" w:rsidR="00710759" w:rsidRDefault="00710759" w:rsidP="00710759">
      <w:pPr>
        <w:pStyle w:val="Default"/>
        <w:numPr>
          <w:ilvl w:val="0"/>
          <w:numId w:val="10"/>
        </w:numPr>
        <w:rPr>
          <w:rFonts w:ascii="Calibri" w:hAnsi="Calibri" w:cs="Calibri"/>
          <w:sz w:val="22"/>
          <w:szCs w:val="22"/>
        </w:rPr>
      </w:pPr>
      <w:r w:rsidRPr="004C1B2F">
        <w:rPr>
          <w:rFonts w:ascii="Calibri" w:hAnsi="Calibri" w:cs="Calibri"/>
          <w:sz w:val="22"/>
          <w:szCs w:val="22"/>
        </w:rPr>
        <w:t xml:space="preserve">How is the </w:t>
      </w:r>
      <w:r>
        <w:rPr>
          <w:rFonts w:ascii="Calibri" w:hAnsi="Calibri" w:cs="Calibri"/>
          <w:sz w:val="22"/>
          <w:szCs w:val="22"/>
        </w:rPr>
        <w:t xml:space="preserve">Emergency Operations Center (EOC) </w:t>
      </w:r>
      <w:r w:rsidRPr="004C1B2F">
        <w:rPr>
          <w:rFonts w:ascii="Calibri" w:hAnsi="Calibri" w:cs="Calibri"/>
          <w:sz w:val="22"/>
          <w:szCs w:val="22"/>
        </w:rPr>
        <w:t>J</w:t>
      </w:r>
      <w:r>
        <w:rPr>
          <w:rFonts w:ascii="Calibri" w:hAnsi="Calibri" w:cs="Calibri"/>
          <w:sz w:val="22"/>
          <w:szCs w:val="22"/>
        </w:rPr>
        <w:t xml:space="preserve">oint </w:t>
      </w:r>
      <w:r w:rsidRPr="004C1B2F">
        <w:rPr>
          <w:rFonts w:ascii="Calibri" w:hAnsi="Calibri" w:cs="Calibri"/>
          <w:sz w:val="22"/>
          <w:szCs w:val="22"/>
        </w:rPr>
        <w:t>I</w:t>
      </w:r>
      <w:r>
        <w:rPr>
          <w:rFonts w:ascii="Calibri" w:hAnsi="Calibri" w:cs="Calibri"/>
          <w:sz w:val="22"/>
          <w:szCs w:val="22"/>
        </w:rPr>
        <w:t xml:space="preserve">nformation </w:t>
      </w:r>
      <w:r w:rsidRPr="004C1B2F">
        <w:rPr>
          <w:rFonts w:ascii="Calibri" w:hAnsi="Calibri" w:cs="Calibri"/>
          <w:sz w:val="22"/>
          <w:szCs w:val="22"/>
        </w:rPr>
        <w:t>C</w:t>
      </w:r>
      <w:r>
        <w:rPr>
          <w:rFonts w:ascii="Calibri" w:hAnsi="Calibri" w:cs="Calibri"/>
          <w:sz w:val="22"/>
          <w:szCs w:val="22"/>
        </w:rPr>
        <w:t>enter</w:t>
      </w:r>
      <w:r w:rsidRPr="004C1B2F">
        <w:rPr>
          <w:rFonts w:ascii="Calibri" w:hAnsi="Calibri" w:cs="Calibri"/>
          <w:sz w:val="22"/>
          <w:szCs w:val="22"/>
        </w:rPr>
        <w:t xml:space="preserve"> </w:t>
      </w:r>
      <w:r>
        <w:rPr>
          <w:rFonts w:ascii="Calibri" w:hAnsi="Calibri" w:cs="Calibri"/>
          <w:sz w:val="22"/>
          <w:szCs w:val="22"/>
        </w:rPr>
        <w:t xml:space="preserve">(JIC) </w:t>
      </w:r>
      <w:r w:rsidRPr="004C1B2F">
        <w:rPr>
          <w:rFonts w:ascii="Calibri" w:hAnsi="Calibri" w:cs="Calibri"/>
          <w:sz w:val="22"/>
          <w:szCs w:val="22"/>
        </w:rPr>
        <w:t>coordinating public information with the HCC(s)?</w:t>
      </w:r>
    </w:p>
    <w:p w14:paraId="01F4D952" w14:textId="77777777" w:rsidR="007F1326" w:rsidRDefault="007F1326" w:rsidP="007F1326">
      <w:pPr>
        <w:pStyle w:val="Default"/>
        <w:rPr>
          <w:rFonts w:ascii="Calibri" w:hAnsi="Calibri" w:cs="Calibri"/>
          <w:sz w:val="22"/>
          <w:szCs w:val="22"/>
        </w:rPr>
      </w:pPr>
    </w:p>
    <w:p w14:paraId="03F5DF5D" w14:textId="07A09D0E" w:rsidR="00EB3EDB" w:rsidRPr="00FE3339" w:rsidRDefault="00587790" w:rsidP="00EB3EDB">
      <w:pPr>
        <w:pStyle w:val="Default"/>
        <w:numPr>
          <w:ilvl w:val="0"/>
          <w:numId w:val="10"/>
        </w:numPr>
        <w:rPr>
          <w:rFonts w:ascii="Calibri" w:hAnsi="Calibri" w:cs="Calibri"/>
          <w:sz w:val="22"/>
          <w:szCs w:val="22"/>
        </w:rPr>
      </w:pPr>
      <w:r>
        <w:rPr>
          <w:rFonts w:ascii="Calibri" w:hAnsi="Calibri" w:cs="Calibri"/>
          <w:sz w:val="22"/>
          <w:szCs w:val="22"/>
        </w:rPr>
        <w:t xml:space="preserve">What specialized resources will be needed to respond to an anthrax attack? </w:t>
      </w:r>
    </w:p>
    <w:p w14:paraId="6D6C6206" w14:textId="7E3F25AB" w:rsidR="00EB3EDB" w:rsidRPr="00EB3EDB" w:rsidRDefault="00587790" w:rsidP="00EB3EDB">
      <w:pPr>
        <w:pStyle w:val="Default"/>
        <w:numPr>
          <w:ilvl w:val="1"/>
          <w:numId w:val="10"/>
        </w:numPr>
        <w:rPr>
          <w:rFonts w:ascii="Calibri" w:hAnsi="Calibri" w:cs="Calibri"/>
          <w:sz w:val="22"/>
          <w:szCs w:val="22"/>
        </w:rPr>
      </w:pPr>
      <w:r>
        <w:rPr>
          <w:rFonts w:ascii="Calibri" w:hAnsi="Calibri" w:cs="Calibri"/>
          <w:sz w:val="22"/>
          <w:szCs w:val="22"/>
        </w:rPr>
        <w:t xml:space="preserve">Are they available within your HCC? </w:t>
      </w:r>
      <w:r w:rsidRPr="00EB3EDB">
        <w:rPr>
          <w:rFonts w:ascii="Calibri" w:hAnsi="Calibri" w:cs="Calibri"/>
          <w:sz w:val="22"/>
          <w:szCs w:val="22"/>
        </w:rPr>
        <w:t xml:space="preserve">If not, </w:t>
      </w:r>
      <w:r w:rsidR="00593442" w:rsidRPr="00EB3EDB">
        <w:rPr>
          <w:rFonts w:ascii="Calibri" w:hAnsi="Calibri" w:cs="Calibri"/>
          <w:sz w:val="22"/>
          <w:szCs w:val="22"/>
        </w:rPr>
        <w:t>how will you acquire them?</w:t>
      </w:r>
      <w:r w:rsidR="006827BF" w:rsidRPr="00EB3EDB">
        <w:rPr>
          <w:rFonts w:ascii="Calibri" w:hAnsi="Calibri" w:cs="Calibri"/>
          <w:sz w:val="22"/>
          <w:szCs w:val="22"/>
        </w:rPr>
        <w:t xml:space="preserve"> </w:t>
      </w:r>
    </w:p>
    <w:p w14:paraId="4154A7F9" w14:textId="6978D727" w:rsidR="00587790" w:rsidRDefault="006827BF" w:rsidP="00EB3EDB">
      <w:pPr>
        <w:pStyle w:val="Default"/>
        <w:numPr>
          <w:ilvl w:val="1"/>
          <w:numId w:val="10"/>
        </w:numPr>
        <w:rPr>
          <w:rFonts w:ascii="Calibri" w:hAnsi="Calibri" w:cs="Calibri"/>
          <w:sz w:val="22"/>
          <w:szCs w:val="22"/>
        </w:rPr>
      </w:pPr>
      <w:r>
        <w:rPr>
          <w:rFonts w:ascii="Calibri" w:hAnsi="Calibri" w:cs="Calibri"/>
          <w:sz w:val="22"/>
          <w:szCs w:val="22"/>
        </w:rPr>
        <w:t>How are SNS assets requested and received both for hospital patient care and public health prophylaxis?</w:t>
      </w:r>
      <w:r w:rsidR="002C5BB2">
        <w:rPr>
          <w:rFonts w:ascii="Calibri" w:hAnsi="Calibri" w:cs="Calibri"/>
          <w:sz w:val="22"/>
          <w:szCs w:val="22"/>
        </w:rPr>
        <w:t xml:space="preserve"> </w:t>
      </w:r>
    </w:p>
    <w:p w14:paraId="30ADB744" w14:textId="01489051" w:rsidR="00434A6B" w:rsidRDefault="00EB3EDB" w:rsidP="00434A6B">
      <w:pPr>
        <w:pStyle w:val="Default"/>
        <w:numPr>
          <w:ilvl w:val="1"/>
          <w:numId w:val="10"/>
        </w:numPr>
        <w:rPr>
          <w:rFonts w:ascii="Calibri" w:hAnsi="Calibri" w:cs="Calibri"/>
          <w:sz w:val="22"/>
          <w:szCs w:val="22"/>
        </w:rPr>
      </w:pPr>
      <w:r w:rsidRPr="00EB3EDB">
        <w:rPr>
          <w:rFonts w:ascii="Calibri" w:hAnsi="Calibri" w:cs="Calibri"/>
          <w:sz w:val="22"/>
          <w:szCs w:val="22"/>
        </w:rPr>
        <w:t xml:space="preserve">What is the role of the HCC in acquiring specialized resources?  </w:t>
      </w:r>
    </w:p>
    <w:p w14:paraId="57D51D89" w14:textId="77777777" w:rsidR="00C87394" w:rsidRPr="00434A6B" w:rsidRDefault="00C87394" w:rsidP="00C87394">
      <w:pPr>
        <w:pStyle w:val="Default"/>
        <w:ind w:left="1080"/>
        <w:rPr>
          <w:rFonts w:ascii="Calibri" w:hAnsi="Calibri" w:cs="Calibri"/>
          <w:sz w:val="22"/>
          <w:szCs w:val="22"/>
        </w:rPr>
      </w:pPr>
    </w:p>
    <w:p w14:paraId="18775711" w14:textId="5AB7CB5C" w:rsidR="004F307B" w:rsidRDefault="004F307B" w:rsidP="00CF4FC9">
      <w:pPr>
        <w:pStyle w:val="Default"/>
        <w:numPr>
          <w:ilvl w:val="0"/>
          <w:numId w:val="10"/>
        </w:numPr>
        <w:rPr>
          <w:rFonts w:ascii="Calibri" w:hAnsi="Calibri" w:cs="Calibri"/>
          <w:sz w:val="22"/>
          <w:szCs w:val="22"/>
        </w:rPr>
      </w:pPr>
      <w:r>
        <w:rPr>
          <w:rFonts w:ascii="Calibri" w:hAnsi="Calibri" w:cs="Calibri"/>
          <w:sz w:val="22"/>
          <w:szCs w:val="22"/>
        </w:rPr>
        <w:t xml:space="preserve">Where would you obtain guidance or clinical advice for </w:t>
      </w:r>
      <w:r w:rsidR="00A90F4C">
        <w:rPr>
          <w:rFonts w:ascii="Calibri" w:hAnsi="Calibri" w:cs="Calibri"/>
          <w:sz w:val="22"/>
          <w:szCs w:val="22"/>
        </w:rPr>
        <w:t xml:space="preserve">anthrax patient care? </w:t>
      </w:r>
    </w:p>
    <w:p w14:paraId="4FAC73B6" w14:textId="77777777" w:rsidR="006867A6" w:rsidRPr="006867A6" w:rsidRDefault="006867A6" w:rsidP="006867A6">
      <w:pPr>
        <w:rPr>
          <w:rFonts w:cs="Calibri"/>
        </w:rPr>
      </w:pPr>
    </w:p>
    <w:p w14:paraId="235D5C58" w14:textId="6C0D765D" w:rsidR="006867A6" w:rsidRPr="006867A6" w:rsidRDefault="006827BF" w:rsidP="006867A6">
      <w:pPr>
        <w:pStyle w:val="Default"/>
        <w:numPr>
          <w:ilvl w:val="0"/>
          <w:numId w:val="10"/>
        </w:numPr>
        <w:rPr>
          <w:rFonts w:asciiTheme="minorHAnsi" w:hAnsiTheme="minorHAnsi" w:cstheme="minorHAnsi"/>
          <w:sz w:val="22"/>
          <w:szCs w:val="22"/>
        </w:rPr>
      </w:pPr>
      <w:r>
        <w:rPr>
          <w:rFonts w:asciiTheme="minorHAnsi" w:hAnsiTheme="minorHAnsi" w:cstheme="minorHAnsi"/>
          <w:sz w:val="22"/>
          <w:szCs w:val="22"/>
        </w:rPr>
        <w:t>Does your regional</w:t>
      </w:r>
      <w:r w:rsidR="006867A6">
        <w:rPr>
          <w:rFonts w:asciiTheme="minorHAnsi" w:hAnsiTheme="minorHAnsi" w:cstheme="minorHAnsi"/>
          <w:sz w:val="22"/>
          <w:szCs w:val="22"/>
        </w:rPr>
        <w:t xml:space="preserve"> emerging special pathogen treatment center play</w:t>
      </w:r>
      <w:r>
        <w:rPr>
          <w:rFonts w:asciiTheme="minorHAnsi" w:hAnsiTheme="minorHAnsi" w:cstheme="minorHAnsi"/>
          <w:sz w:val="22"/>
          <w:szCs w:val="22"/>
        </w:rPr>
        <w:t xml:space="preserve"> a role</w:t>
      </w:r>
      <w:r w:rsidR="006867A6">
        <w:rPr>
          <w:rFonts w:asciiTheme="minorHAnsi" w:hAnsiTheme="minorHAnsi" w:cstheme="minorHAnsi"/>
          <w:sz w:val="22"/>
          <w:szCs w:val="22"/>
        </w:rPr>
        <w:t xml:space="preserve"> in this scenario? </w:t>
      </w:r>
      <w:r>
        <w:rPr>
          <w:rFonts w:asciiTheme="minorHAnsi" w:hAnsiTheme="minorHAnsi" w:cstheme="minorHAnsi"/>
          <w:sz w:val="22"/>
          <w:szCs w:val="22"/>
        </w:rPr>
        <w:t>If yes, how?</w:t>
      </w:r>
    </w:p>
    <w:p w14:paraId="74B8963A" w14:textId="77777777" w:rsidR="007D2C5D" w:rsidRDefault="007D2C5D" w:rsidP="00A0621A">
      <w:pPr>
        <w:pStyle w:val="Default"/>
        <w:rPr>
          <w:rFonts w:ascii="Calibri" w:hAnsi="Calibri" w:cs="Calibri"/>
          <w:sz w:val="22"/>
          <w:szCs w:val="22"/>
        </w:rPr>
      </w:pPr>
    </w:p>
    <w:p w14:paraId="371259AF" w14:textId="583E46A0" w:rsidR="00593442" w:rsidRDefault="00B50525" w:rsidP="00CF4FC9">
      <w:pPr>
        <w:pStyle w:val="Default"/>
        <w:numPr>
          <w:ilvl w:val="0"/>
          <w:numId w:val="10"/>
        </w:numPr>
        <w:rPr>
          <w:rFonts w:ascii="Calibri" w:hAnsi="Calibri" w:cs="Calibri"/>
          <w:sz w:val="22"/>
          <w:szCs w:val="22"/>
        </w:rPr>
      </w:pPr>
      <w:r>
        <w:rPr>
          <w:rFonts w:ascii="Calibri" w:hAnsi="Calibri" w:cs="Calibri"/>
          <w:sz w:val="22"/>
          <w:szCs w:val="22"/>
        </w:rPr>
        <w:t xml:space="preserve">How will you ensure adequate </w:t>
      </w:r>
      <w:r w:rsidR="007D2C5D">
        <w:rPr>
          <w:rFonts w:ascii="Calibri" w:hAnsi="Calibri" w:cs="Calibri"/>
          <w:sz w:val="22"/>
          <w:szCs w:val="22"/>
        </w:rPr>
        <w:t>resources are available to support the medical response during the concurrent public health response?</w:t>
      </w:r>
      <w:r w:rsidR="00E65810">
        <w:rPr>
          <w:rFonts w:ascii="Calibri" w:hAnsi="Calibri" w:cs="Calibri"/>
          <w:sz w:val="22"/>
          <w:szCs w:val="22"/>
        </w:rPr>
        <w:t xml:space="preserve"> </w:t>
      </w:r>
      <w:r w:rsidR="006827BF">
        <w:rPr>
          <w:rFonts w:ascii="Calibri" w:hAnsi="Calibri" w:cs="Calibri"/>
          <w:sz w:val="22"/>
          <w:szCs w:val="22"/>
        </w:rPr>
        <w:t>How do you make resource requests to the State and how are those requests coordinated statewide?</w:t>
      </w:r>
    </w:p>
    <w:p w14:paraId="57DA3D75" w14:textId="77777777" w:rsidR="00E13023" w:rsidRPr="000116D9" w:rsidRDefault="00E13023" w:rsidP="00A0621A">
      <w:pPr>
        <w:rPr>
          <w:rFonts w:cs="Calibri"/>
        </w:rPr>
      </w:pPr>
    </w:p>
    <w:p w14:paraId="48B160C5" w14:textId="7E146BF8" w:rsidR="00E13023" w:rsidRDefault="00F66628" w:rsidP="00A0621A">
      <w:pPr>
        <w:pStyle w:val="Default"/>
        <w:numPr>
          <w:ilvl w:val="0"/>
          <w:numId w:val="10"/>
        </w:numPr>
        <w:rPr>
          <w:rFonts w:ascii="Calibri" w:hAnsi="Calibri" w:cs="Calibri"/>
          <w:sz w:val="22"/>
          <w:szCs w:val="22"/>
        </w:rPr>
      </w:pPr>
      <w:r>
        <w:rPr>
          <w:rFonts w:ascii="Calibri" w:hAnsi="Calibri" w:cs="Calibri"/>
          <w:sz w:val="22"/>
          <w:szCs w:val="22"/>
        </w:rPr>
        <w:t>How</w:t>
      </w:r>
      <w:r w:rsidR="00E13023">
        <w:rPr>
          <w:rFonts w:ascii="Calibri" w:hAnsi="Calibri" w:cs="Calibri"/>
          <w:sz w:val="22"/>
          <w:szCs w:val="22"/>
        </w:rPr>
        <w:t xml:space="preserve"> will you ensure clear and consistent </w:t>
      </w:r>
      <w:r w:rsidR="000116D9">
        <w:rPr>
          <w:rFonts w:ascii="Calibri" w:hAnsi="Calibri" w:cs="Calibri"/>
          <w:sz w:val="22"/>
          <w:szCs w:val="22"/>
        </w:rPr>
        <w:t>risk communication to the public?</w:t>
      </w:r>
    </w:p>
    <w:p w14:paraId="54581D25" w14:textId="77777777" w:rsidR="002C5BB2" w:rsidRPr="00FC3BB4" w:rsidRDefault="002C5BB2" w:rsidP="00FC3BB4">
      <w:pPr>
        <w:rPr>
          <w:rFonts w:cs="Calibri"/>
        </w:rPr>
      </w:pPr>
    </w:p>
    <w:p w14:paraId="707F07B8" w14:textId="5E4AB856" w:rsidR="002C5BB2" w:rsidRDefault="002C5BB2" w:rsidP="00A0621A">
      <w:pPr>
        <w:pStyle w:val="Default"/>
        <w:numPr>
          <w:ilvl w:val="0"/>
          <w:numId w:val="10"/>
        </w:numPr>
        <w:rPr>
          <w:rFonts w:ascii="Calibri" w:hAnsi="Calibri" w:cs="Calibri"/>
          <w:sz w:val="22"/>
          <w:szCs w:val="22"/>
        </w:rPr>
      </w:pPr>
      <w:r w:rsidRPr="002C5BB2">
        <w:rPr>
          <w:rFonts w:ascii="Calibri" w:hAnsi="Calibri" w:cs="Calibri"/>
          <w:sz w:val="22"/>
          <w:szCs w:val="22"/>
        </w:rPr>
        <w:t>How will you ensure you have adequate supplies and resources to accommodate and support staff (e.g., sleeping accommodations, food and beverages, childcare)</w:t>
      </w:r>
      <w:r>
        <w:rPr>
          <w:rFonts w:ascii="Calibri" w:hAnsi="Calibri" w:cs="Calibri"/>
          <w:sz w:val="22"/>
          <w:szCs w:val="22"/>
        </w:rPr>
        <w:t>?</w:t>
      </w:r>
    </w:p>
    <w:p w14:paraId="738E96E0" w14:textId="77777777" w:rsidR="0036384E" w:rsidRDefault="0036384E" w:rsidP="0036384E">
      <w:pPr>
        <w:pStyle w:val="Default"/>
        <w:rPr>
          <w:rFonts w:ascii="Calibri" w:hAnsi="Calibri" w:cs="Calibri"/>
          <w:sz w:val="22"/>
          <w:szCs w:val="22"/>
        </w:rPr>
      </w:pPr>
    </w:p>
    <w:p w14:paraId="2EA6C199" w14:textId="01F65468" w:rsidR="00434A6B" w:rsidRDefault="00434A6B" w:rsidP="00A0621A">
      <w:pPr>
        <w:pStyle w:val="Default"/>
        <w:numPr>
          <w:ilvl w:val="0"/>
          <w:numId w:val="10"/>
        </w:numPr>
        <w:rPr>
          <w:rFonts w:ascii="Calibri" w:hAnsi="Calibri" w:cs="Calibri"/>
          <w:sz w:val="22"/>
          <w:szCs w:val="22"/>
        </w:rPr>
      </w:pPr>
      <w:r>
        <w:rPr>
          <w:rFonts w:ascii="Calibri" w:hAnsi="Calibri" w:cs="Calibri"/>
          <w:sz w:val="22"/>
          <w:szCs w:val="22"/>
        </w:rPr>
        <w:t>Will healthcare utilize closed points of distribution for employee prophylaxis if needed? How are these antibiotics obtained and distributed?</w:t>
      </w:r>
    </w:p>
    <w:p w14:paraId="0EB35BEC" w14:textId="77777777" w:rsidR="00684967" w:rsidRDefault="00684967" w:rsidP="00FE3339">
      <w:pPr>
        <w:pStyle w:val="ListParagraph"/>
        <w:rPr>
          <w:rFonts w:cs="Calibri"/>
        </w:rPr>
      </w:pPr>
    </w:p>
    <w:p w14:paraId="3C2C28C9" w14:textId="77777777" w:rsidR="00D36EFC" w:rsidRDefault="00D36EFC" w:rsidP="00D36EFC">
      <w:pPr>
        <w:pStyle w:val="ListParagraph"/>
        <w:rPr>
          <w:rFonts w:cs="Calibri"/>
        </w:rPr>
      </w:pPr>
    </w:p>
    <w:p w14:paraId="186A2C24" w14:textId="77777777" w:rsidR="00D36EFC" w:rsidRPr="00513C17" w:rsidRDefault="00D36EFC" w:rsidP="00D36EFC">
      <w:pPr>
        <w:pStyle w:val="Default"/>
        <w:ind w:left="360"/>
        <w:rPr>
          <w:rFonts w:ascii="Calibri" w:hAnsi="Calibri" w:cs="Calibri"/>
          <w:sz w:val="22"/>
          <w:szCs w:val="22"/>
        </w:rPr>
      </w:pPr>
    </w:p>
    <w:p w14:paraId="5ACF1060" w14:textId="77777777" w:rsidR="00387586" w:rsidRDefault="00387586" w:rsidP="00572797">
      <w:pPr>
        <w:pStyle w:val="Heading1"/>
      </w:pPr>
    </w:p>
    <w:p w14:paraId="3EBA9248" w14:textId="121C17F0" w:rsidR="00F464C8" w:rsidRPr="00A0621A" w:rsidRDefault="00F464C8" w:rsidP="00290F02">
      <w:pPr>
        <w:pStyle w:val="BodyText"/>
        <w:sectPr w:rsidR="00F464C8" w:rsidRPr="00A0621A" w:rsidSect="00636796">
          <w:headerReference w:type="even" r:id="rId44"/>
          <w:headerReference w:type="default" r:id="rId45"/>
          <w:footerReference w:type="default" r:id="rId46"/>
          <w:headerReference w:type="first" r:id="rId47"/>
          <w:pgSz w:w="12240" w:h="15840" w:code="1"/>
          <w:pgMar w:top="1152" w:right="1152" w:bottom="1440" w:left="1152" w:header="432" w:footer="432" w:gutter="0"/>
          <w:cols w:space="720"/>
          <w:docGrid w:linePitch="360"/>
        </w:sectPr>
      </w:pPr>
    </w:p>
    <w:p w14:paraId="1708DA4F" w14:textId="68451EC6" w:rsidR="009E1361" w:rsidRDefault="00D32F43" w:rsidP="00572797">
      <w:pPr>
        <w:pStyle w:val="Heading1"/>
      </w:pPr>
      <w:bookmarkStart w:id="120" w:name="_Toc74047101"/>
      <w:r>
        <w:lastRenderedPageBreak/>
        <w:t>Module 1 Note Page</w:t>
      </w:r>
      <w:bookmarkEnd w:id="120"/>
    </w:p>
    <w:p w14:paraId="16033198" w14:textId="77777777" w:rsidR="00B36165" w:rsidRPr="00B36165" w:rsidRDefault="00B36165" w:rsidP="00B36165">
      <w:pPr>
        <w:pStyle w:val="BodyText"/>
      </w:pPr>
    </w:p>
    <w:p w14:paraId="6CEA6131" w14:textId="0166615E" w:rsidR="00B36165" w:rsidRDefault="00C75F81" w:rsidP="00B36165">
      <w:pPr>
        <w:pStyle w:val="BodyText"/>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3616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FB2135D" w14:textId="642A3F2F" w:rsidR="00710759" w:rsidRDefault="00710759" w:rsidP="00B36165">
      <w:pPr>
        <w:pStyle w:val="BodyText"/>
        <w:spacing w:line="480" w:lineRule="auto"/>
      </w:pPr>
      <w:r>
        <w:t>_____________________________________________________________________________________</w:t>
      </w:r>
    </w:p>
    <w:p w14:paraId="7D856AD3" w14:textId="77777777" w:rsidR="00C87394" w:rsidRPr="00710759" w:rsidRDefault="00C87394" w:rsidP="00C87394">
      <w:pPr>
        <w:pStyle w:val="BodyText"/>
        <w:spacing w:line="480" w:lineRule="auto"/>
        <w:rPr>
          <w:b/>
          <w:bCs/>
        </w:rPr>
      </w:pPr>
      <w:r>
        <w:t>_____________________________________________________________________________________</w:t>
      </w:r>
    </w:p>
    <w:p w14:paraId="6C97705A" w14:textId="77777777" w:rsidR="00C87394" w:rsidRPr="00710759" w:rsidRDefault="00C87394" w:rsidP="00C87394">
      <w:pPr>
        <w:pStyle w:val="BodyText"/>
        <w:spacing w:line="480" w:lineRule="auto"/>
        <w:rPr>
          <w:b/>
          <w:bCs/>
        </w:rPr>
      </w:pPr>
      <w:r>
        <w:t>_____________________________________________________________________________________</w:t>
      </w:r>
    </w:p>
    <w:p w14:paraId="1708DA65" w14:textId="5A8638F5" w:rsidR="00E21FFE" w:rsidRPr="00EF2E77" w:rsidRDefault="00EB3EDB" w:rsidP="00E21FFE">
      <w:pPr>
        <w:pStyle w:val="Heading1"/>
      </w:pPr>
      <w:bookmarkStart w:id="121" w:name="_Toc74047102"/>
      <w:bookmarkEnd w:id="113"/>
      <w:r>
        <w:rPr>
          <w:noProof/>
        </w:rPr>
        <w:lastRenderedPageBreak/>
        <mc:AlternateContent>
          <mc:Choice Requires="wps">
            <w:drawing>
              <wp:anchor distT="45720" distB="45720" distL="114300" distR="114300" simplePos="0" relativeHeight="251660288" behindDoc="0" locked="0" layoutInCell="1" allowOverlap="1" wp14:anchorId="3912F6F7" wp14:editId="350062D6">
                <wp:simplePos x="0" y="0"/>
                <wp:positionH relativeFrom="margin">
                  <wp:posOffset>152400</wp:posOffset>
                </wp:positionH>
                <wp:positionV relativeFrom="paragraph">
                  <wp:posOffset>753110</wp:posOffset>
                </wp:positionV>
                <wp:extent cx="5692140" cy="2076450"/>
                <wp:effectExtent l="0" t="0" r="22860" b="19050"/>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2076450"/>
                        </a:xfrm>
                        <a:prstGeom prst="rect">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path path="circle">
                            <a:fillToRect r="100000" b="100000"/>
                          </a:path>
                          <a:tileRect l="-100000" t="-100000"/>
                        </a:gradFill>
                        <a:ln w="9525">
                          <a:solidFill>
                            <a:srgbClr val="000000"/>
                          </a:solidFill>
                          <a:miter lim="800000"/>
                          <a:headEnd/>
                          <a:tailEnd/>
                        </a:ln>
                      </wps:spPr>
                      <wps:txbx>
                        <w:txbxContent>
                          <w:p w14:paraId="65A4451F" w14:textId="77777777" w:rsidR="00A153B8" w:rsidRDefault="00A153B8" w:rsidP="0059226E">
                            <w:pPr>
                              <w:rPr>
                                <w:b/>
                                <w:bCs/>
                              </w:rPr>
                            </w:pPr>
                            <w:r w:rsidRPr="00550543">
                              <w:rPr>
                                <w:b/>
                                <w:bCs/>
                              </w:rPr>
                              <w:t xml:space="preserve">Planning Note: </w:t>
                            </w:r>
                          </w:p>
                          <w:p w14:paraId="69FC9498" w14:textId="77E6D6C1" w:rsidR="00A153B8" w:rsidRPr="00513C17" w:rsidRDefault="00A153B8" w:rsidP="0059226E">
                            <w:pPr>
                              <w:pStyle w:val="ListParagraph"/>
                              <w:numPr>
                                <w:ilvl w:val="0"/>
                                <w:numId w:val="44"/>
                              </w:numPr>
                            </w:pPr>
                            <w:r w:rsidRPr="00513C17">
                              <w:t>This module focuses on the h</w:t>
                            </w:r>
                            <w:r>
                              <w:t>ealth care</w:t>
                            </w:r>
                            <w:r w:rsidRPr="00513C17">
                              <w:t xml:space="preserve"> response to this incident. Exercise Planners can choose to create sub modules or adjust this scenario if they would prefer a more detailed discussion of </w:t>
                            </w:r>
                            <w:r>
                              <w:t>post-exposure prophylaxis operations, epidemiological and law enforcement investigations, and other non-medical activities</w:t>
                            </w:r>
                            <w:r w:rsidRPr="00513C17">
                              <w:t>.</w:t>
                            </w:r>
                          </w:p>
                          <w:p w14:paraId="19DD7F5C" w14:textId="6B17025F" w:rsidR="00A153B8" w:rsidRDefault="00A153B8" w:rsidP="0059226E">
                            <w:pPr>
                              <w:pStyle w:val="ListParagraph"/>
                              <w:numPr>
                                <w:ilvl w:val="0"/>
                                <w:numId w:val="44"/>
                              </w:numPr>
                            </w:pPr>
                            <w:r w:rsidRPr="004F5A2B">
                              <w:t xml:space="preserve">The </w:t>
                            </w:r>
                            <w:r>
                              <w:t>questions may need to be changed based on coalition resources. The key issue for this module is defining what activities occur where (e.g., does transfer coordination occur at the hospital [particularly if there are only one / a few hospitals in the coalition], jurisdictional Emergency Operations Center [EOC], coalition physical or virtual coordination center, or receiving hospital).</w:t>
                            </w:r>
                          </w:p>
                          <w:p w14:paraId="616BB4BA" w14:textId="77777777" w:rsidR="00A153B8" w:rsidRDefault="00A153B8" w:rsidP="0059226E">
                            <w:pPr>
                              <w:pStyle w:val="BodyText"/>
                              <w:spacing w:after="120"/>
                              <w:rPr>
                                <w:b/>
                                <w:bCs/>
                              </w:rPr>
                            </w:pPr>
                          </w:p>
                          <w:p w14:paraId="7C012845" w14:textId="77777777" w:rsidR="00A153B8" w:rsidRPr="00876FBD" w:rsidRDefault="00A153B8" w:rsidP="0059226E">
                            <w:pPr>
                              <w:pStyle w:val="BodyText"/>
                              <w:spacing w:after="120"/>
                            </w:pPr>
                          </w:p>
                          <w:p w14:paraId="5372E410" w14:textId="77777777" w:rsidR="00A153B8" w:rsidRDefault="00A153B8" w:rsidP="005922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12F6F7" id="Text Box 27" o:spid="_x0000_s1030" type="#_x0000_t202" style="position:absolute;left:0;text-align:left;margin-left:12pt;margin-top:59.3pt;width:448.2pt;height:163.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" fillcolor="#9ab5e4">
                <v:fill color2="#e1e8f5" rotate="t" colors="0 #9ab5e4;.5 #c2d1ed;1 #e1e8f5" focus="100%" type="gradientRadial"/>
                <v:textbox>
                  <w:txbxContent>
                    <w:p w14:paraId="65A4451F" w14:textId="77777777" w:rsidR="00A153B8" w:rsidRDefault="00A153B8" w:rsidP="0059226E">
                      <w:pPr>
                        <w:rPr>
                          <w:b/>
                          <w:bCs/>
                        </w:rPr>
                      </w:pPr>
                      <w:r w:rsidRPr="00550543">
                        <w:rPr>
                          <w:b/>
                          <w:bCs/>
                        </w:rPr>
                        <w:t xml:space="preserve">Planning Note: </w:t>
                      </w:r>
                    </w:p>
                    <w:p w14:paraId="69FC9498" w14:textId="77E6D6C1" w:rsidR="00A153B8" w:rsidRPr="00513C17" w:rsidRDefault="00A153B8" w:rsidP="0059226E">
                      <w:pPr>
                        <w:pStyle w:val="ListParagraph"/>
                        <w:numPr>
                          <w:ilvl w:val="0"/>
                          <w:numId w:val="44"/>
                        </w:numPr>
                      </w:pPr>
                      <w:r w:rsidRPr="00513C17">
                        <w:t>This module focuses on the h</w:t>
                      </w:r>
                      <w:r>
                        <w:t>ealth care</w:t>
                      </w:r>
                      <w:r w:rsidRPr="00513C17">
                        <w:t xml:space="preserve"> response to this incident. Exercise Planners can choose to create sub modules or adjust this scenario if they would prefer a more detailed discussion of </w:t>
                      </w:r>
                      <w:r>
                        <w:t>post-exposure prophylaxis operations, epidemiological and law enforcement investigations, and other non-medical activities</w:t>
                      </w:r>
                      <w:r w:rsidRPr="00513C17">
                        <w:t>.</w:t>
                      </w:r>
                    </w:p>
                    <w:p w14:paraId="19DD7F5C" w14:textId="6B17025F" w:rsidR="00A153B8" w:rsidRDefault="00A153B8" w:rsidP="0059226E">
                      <w:pPr>
                        <w:pStyle w:val="ListParagraph"/>
                        <w:numPr>
                          <w:ilvl w:val="0"/>
                          <w:numId w:val="44"/>
                        </w:numPr>
                      </w:pPr>
                      <w:r w:rsidRPr="004F5A2B">
                        <w:t xml:space="preserve">The </w:t>
                      </w:r>
                      <w:r>
                        <w:t>questions may need to be changed based on coalition resources. The key issue for this module is defining what activities occur where (e.g., does transfer coordination occur at the hospital [particularly if there are only one / a few hospitals in the coalition], jurisdictional Emergency Operations Center [EOC], coalition physical or virtual coordination center, or receiving hospital).</w:t>
                      </w:r>
                    </w:p>
                    <w:p w14:paraId="616BB4BA" w14:textId="77777777" w:rsidR="00A153B8" w:rsidRDefault="00A153B8" w:rsidP="0059226E">
                      <w:pPr>
                        <w:pStyle w:val="BodyText"/>
                        <w:spacing w:after="120"/>
                        <w:rPr>
                          <w:b/>
                          <w:bCs/>
                        </w:rPr>
                      </w:pPr>
                    </w:p>
                    <w:p w14:paraId="7C012845" w14:textId="77777777" w:rsidR="00A153B8" w:rsidRPr="00876FBD" w:rsidRDefault="00A153B8" w:rsidP="0059226E">
                      <w:pPr>
                        <w:pStyle w:val="BodyText"/>
                        <w:spacing w:after="120"/>
                      </w:pPr>
                    </w:p>
                    <w:p w14:paraId="5372E410" w14:textId="77777777" w:rsidR="00A153B8" w:rsidRDefault="00A153B8" w:rsidP="0059226E"/>
                  </w:txbxContent>
                </v:textbox>
                <w10:wrap type="square" anchorx="margin"/>
              </v:shape>
            </w:pict>
          </mc:Fallback>
        </mc:AlternateContent>
      </w:r>
      <w:r w:rsidR="00B36165">
        <w:t>Modul</w:t>
      </w:r>
      <w:r w:rsidR="00B91CD2" w:rsidRPr="00EF2E77">
        <w:t xml:space="preserve">e 2: </w:t>
      </w:r>
      <w:r w:rsidR="0069215F">
        <w:t xml:space="preserve">Community </w:t>
      </w:r>
      <w:r w:rsidR="00943C0B">
        <w:t xml:space="preserve">Information Sharing &amp; </w:t>
      </w:r>
      <w:r w:rsidR="0069215F">
        <w:t>Coordination</w:t>
      </w:r>
      <w:bookmarkEnd w:id="121"/>
    </w:p>
    <w:p w14:paraId="0E6134F4" w14:textId="7612F362" w:rsidR="0069215F" w:rsidRPr="00F77457" w:rsidRDefault="00354DAA" w:rsidP="0069215F">
      <w:pPr>
        <w:pStyle w:val="Heading2"/>
      </w:pPr>
      <w:bookmarkStart w:id="122" w:name="_Toc29540500"/>
      <w:bookmarkStart w:id="123" w:name="_Toc74047103"/>
      <w:r>
        <w:t>Tues</w:t>
      </w:r>
      <w:r w:rsidRPr="00F77457">
        <w:t xml:space="preserve">day </w:t>
      </w:r>
      <w:r w:rsidR="00FC1C8F">
        <w:t>morning</w:t>
      </w:r>
      <w:r w:rsidR="0069215F" w:rsidRPr="00F77457">
        <w:t xml:space="preserve">, </w:t>
      </w:r>
      <w:r w:rsidR="00A030FF">
        <w:t>8</w:t>
      </w:r>
      <w:r w:rsidR="0069215F" w:rsidRPr="00F77457">
        <w:t xml:space="preserve">:00 </w:t>
      </w:r>
      <w:r w:rsidR="00FC1C8F">
        <w:t>a</w:t>
      </w:r>
      <w:r w:rsidR="0069215F" w:rsidRPr="00F77457">
        <w:t>m</w:t>
      </w:r>
      <w:r w:rsidR="0069215F">
        <w:t xml:space="preserve"> (</w:t>
      </w:r>
      <w:r>
        <w:t xml:space="preserve">HAN Notification </w:t>
      </w:r>
      <w:r w:rsidR="005508C2">
        <w:t>+ 2</w:t>
      </w:r>
      <w:r>
        <w:t>4</w:t>
      </w:r>
      <w:r w:rsidR="005508C2">
        <w:t xml:space="preserve"> hours)</w:t>
      </w:r>
      <w:bookmarkEnd w:id="122"/>
      <w:bookmarkEnd w:id="123"/>
    </w:p>
    <w:p w14:paraId="20F9034C" w14:textId="13F7B017" w:rsidR="00CB5C7C" w:rsidRDefault="004373E1" w:rsidP="005B6A13">
      <w:pPr>
        <w:pStyle w:val="Default"/>
        <w:numPr>
          <w:ilvl w:val="0"/>
          <w:numId w:val="9"/>
        </w:numPr>
        <w:rPr>
          <w:rFonts w:asciiTheme="minorHAnsi" w:hAnsiTheme="minorHAnsi" w:cstheme="minorHAnsi"/>
          <w:sz w:val="22"/>
          <w:szCs w:val="22"/>
        </w:rPr>
      </w:pPr>
      <w:r>
        <w:rPr>
          <w:rFonts w:asciiTheme="minorHAnsi" w:hAnsiTheme="minorHAnsi" w:cstheme="minorHAnsi"/>
          <w:sz w:val="22"/>
          <w:szCs w:val="22"/>
        </w:rPr>
        <w:t>A terrorist organization claim</w:t>
      </w:r>
      <w:r w:rsidR="00FC1C8F">
        <w:rPr>
          <w:rFonts w:asciiTheme="minorHAnsi" w:hAnsiTheme="minorHAnsi" w:cstheme="minorHAnsi"/>
          <w:sz w:val="22"/>
          <w:szCs w:val="22"/>
        </w:rPr>
        <w:t>s</w:t>
      </w:r>
      <w:r>
        <w:rPr>
          <w:rFonts w:asciiTheme="minorHAnsi" w:hAnsiTheme="minorHAnsi" w:cstheme="minorHAnsi"/>
          <w:sz w:val="22"/>
          <w:szCs w:val="22"/>
        </w:rPr>
        <w:t xml:space="preserve"> responsibility </w:t>
      </w:r>
      <w:r w:rsidR="007D15D6">
        <w:rPr>
          <w:rFonts w:asciiTheme="minorHAnsi" w:hAnsiTheme="minorHAnsi" w:cstheme="minorHAnsi"/>
          <w:sz w:val="22"/>
          <w:szCs w:val="22"/>
        </w:rPr>
        <w:t xml:space="preserve">for releasing </w:t>
      </w:r>
      <w:hyperlink r:id="rId48" w:history="1">
        <w:r w:rsidR="007D15D6" w:rsidRPr="005D2C91">
          <w:rPr>
            <w:rStyle w:val="Hyperlink"/>
            <w:rFonts w:asciiTheme="minorHAnsi" w:hAnsiTheme="minorHAnsi" w:cstheme="minorHAnsi"/>
            <w:sz w:val="22"/>
            <w:szCs w:val="22"/>
          </w:rPr>
          <w:t>aerosolized anthrax</w:t>
        </w:r>
      </w:hyperlink>
      <w:r w:rsidR="007D15D6">
        <w:rPr>
          <w:rFonts w:asciiTheme="minorHAnsi" w:hAnsiTheme="minorHAnsi" w:cstheme="minorHAnsi"/>
          <w:sz w:val="22"/>
          <w:szCs w:val="22"/>
        </w:rPr>
        <w:t xml:space="preserve"> at </w:t>
      </w:r>
      <w:r w:rsidR="00D8792A">
        <w:rPr>
          <w:rFonts w:asciiTheme="minorHAnsi" w:hAnsiTheme="minorHAnsi" w:cstheme="minorHAnsi"/>
          <w:sz w:val="22"/>
          <w:szCs w:val="22"/>
        </w:rPr>
        <w:t>a</w:t>
      </w:r>
      <w:r w:rsidR="00FC1C8F">
        <w:rPr>
          <w:rFonts w:asciiTheme="minorHAnsi" w:hAnsiTheme="minorHAnsi" w:cstheme="minorHAnsi"/>
          <w:sz w:val="22"/>
          <w:szCs w:val="22"/>
        </w:rPr>
        <w:t xml:space="preserve"> major sporting</w:t>
      </w:r>
      <w:r w:rsidR="00D8792A">
        <w:rPr>
          <w:rFonts w:asciiTheme="minorHAnsi" w:hAnsiTheme="minorHAnsi" w:cstheme="minorHAnsi"/>
          <w:sz w:val="22"/>
          <w:szCs w:val="22"/>
        </w:rPr>
        <w:t xml:space="preserve"> event </w:t>
      </w:r>
      <w:r w:rsidR="00FC1C8F">
        <w:rPr>
          <w:rFonts w:asciiTheme="minorHAnsi" w:hAnsiTheme="minorHAnsi" w:cstheme="minorHAnsi"/>
          <w:sz w:val="22"/>
          <w:szCs w:val="22"/>
        </w:rPr>
        <w:t>Friday</w:t>
      </w:r>
      <w:r w:rsidR="00BA11B8">
        <w:rPr>
          <w:rFonts w:asciiTheme="minorHAnsi" w:hAnsiTheme="minorHAnsi" w:cstheme="minorHAnsi"/>
          <w:sz w:val="22"/>
          <w:szCs w:val="22"/>
        </w:rPr>
        <w:t xml:space="preserve"> afternoon </w:t>
      </w:r>
      <w:r w:rsidR="00D8792A">
        <w:rPr>
          <w:rFonts w:asciiTheme="minorHAnsi" w:hAnsiTheme="minorHAnsi" w:cstheme="minorHAnsi"/>
          <w:sz w:val="22"/>
          <w:szCs w:val="22"/>
        </w:rPr>
        <w:t xml:space="preserve">in the </w:t>
      </w:r>
      <w:r w:rsidR="002C24A1">
        <w:rPr>
          <w:rFonts w:asciiTheme="minorHAnsi" w:hAnsiTheme="minorHAnsi" w:cstheme="minorHAnsi"/>
          <w:sz w:val="22"/>
          <w:szCs w:val="22"/>
        </w:rPr>
        <w:t xml:space="preserve">city where the first case was recognized. </w:t>
      </w:r>
      <w:r w:rsidR="00570FC6">
        <w:rPr>
          <w:rFonts w:asciiTheme="minorHAnsi" w:hAnsiTheme="minorHAnsi" w:cstheme="minorHAnsi"/>
          <w:sz w:val="22"/>
          <w:szCs w:val="22"/>
        </w:rPr>
        <w:t>The event was widely attended by residents of your stat</w:t>
      </w:r>
      <w:r w:rsidR="00FC1C8F">
        <w:rPr>
          <w:rFonts w:asciiTheme="minorHAnsi" w:hAnsiTheme="minorHAnsi" w:cstheme="minorHAnsi"/>
          <w:sz w:val="22"/>
          <w:szCs w:val="22"/>
        </w:rPr>
        <w:t>e</w:t>
      </w:r>
      <w:r w:rsidR="00570FC6">
        <w:rPr>
          <w:rFonts w:asciiTheme="minorHAnsi" w:hAnsiTheme="minorHAnsi" w:cstheme="minorHAnsi"/>
          <w:sz w:val="22"/>
          <w:szCs w:val="22"/>
        </w:rPr>
        <w:t xml:space="preserve">. </w:t>
      </w:r>
      <w:r w:rsidR="007C4E22">
        <w:rPr>
          <w:rFonts w:asciiTheme="minorHAnsi" w:hAnsiTheme="minorHAnsi" w:cstheme="minorHAnsi"/>
          <w:sz w:val="22"/>
          <w:szCs w:val="22"/>
        </w:rPr>
        <w:t xml:space="preserve">Additional attacks in other geographic locations are not </w:t>
      </w:r>
      <w:r w:rsidR="00FC1C8F">
        <w:rPr>
          <w:rFonts w:asciiTheme="minorHAnsi" w:hAnsiTheme="minorHAnsi" w:cstheme="minorHAnsi"/>
          <w:sz w:val="22"/>
          <w:szCs w:val="22"/>
        </w:rPr>
        <w:t xml:space="preserve">known nor </w:t>
      </w:r>
      <w:r w:rsidR="007C4E22">
        <w:rPr>
          <w:rFonts w:asciiTheme="minorHAnsi" w:hAnsiTheme="minorHAnsi" w:cstheme="minorHAnsi"/>
          <w:sz w:val="22"/>
          <w:szCs w:val="22"/>
        </w:rPr>
        <w:t>anticipated.</w:t>
      </w:r>
    </w:p>
    <w:p w14:paraId="3007BAC7" w14:textId="45C51AA3" w:rsidR="008F4C69" w:rsidRDefault="00FC1C8F" w:rsidP="005B6A13">
      <w:pPr>
        <w:pStyle w:val="Default"/>
        <w:numPr>
          <w:ilvl w:val="0"/>
          <w:numId w:val="9"/>
        </w:numPr>
        <w:rPr>
          <w:rFonts w:asciiTheme="minorHAnsi" w:hAnsiTheme="minorHAnsi" w:cstheme="minorHAnsi"/>
          <w:sz w:val="22"/>
          <w:szCs w:val="22"/>
        </w:rPr>
      </w:pPr>
      <w:r>
        <w:rPr>
          <w:rFonts w:asciiTheme="minorHAnsi" w:hAnsiTheme="minorHAnsi" w:cstheme="minorHAnsi"/>
          <w:sz w:val="22"/>
          <w:szCs w:val="22"/>
        </w:rPr>
        <w:t>Your</w:t>
      </w:r>
      <w:r w:rsidR="000C45B5">
        <w:rPr>
          <w:rFonts w:asciiTheme="minorHAnsi" w:hAnsiTheme="minorHAnsi" w:cstheme="minorHAnsi"/>
          <w:sz w:val="22"/>
          <w:szCs w:val="22"/>
        </w:rPr>
        <w:t xml:space="preserve"> </w:t>
      </w:r>
      <w:r>
        <w:rPr>
          <w:rFonts w:asciiTheme="minorHAnsi" w:hAnsiTheme="minorHAnsi" w:cstheme="minorHAnsi"/>
          <w:sz w:val="22"/>
          <w:szCs w:val="22"/>
        </w:rPr>
        <w:t>G</w:t>
      </w:r>
      <w:r w:rsidR="000C45B5">
        <w:rPr>
          <w:rFonts w:asciiTheme="minorHAnsi" w:hAnsiTheme="minorHAnsi" w:cstheme="minorHAnsi"/>
          <w:sz w:val="22"/>
          <w:szCs w:val="22"/>
        </w:rPr>
        <w:t>overnor declared a</w:t>
      </w:r>
      <w:r>
        <w:rPr>
          <w:rFonts w:asciiTheme="minorHAnsi" w:hAnsiTheme="minorHAnsi" w:cstheme="minorHAnsi"/>
          <w:sz w:val="22"/>
          <w:szCs w:val="22"/>
        </w:rPr>
        <w:t xml:space="preserve"> disaster</w:t>
      </w:r>
      <w:r w:rsidR="000C45B5">
        <w:rPr>
          <w:rFonts w:asciiTheme="minorHAnsi" w:hAnsiTheme="minorHAnsi" w:cstheme="minorHAnsi"/>
          <w:sz w:val="22"/>
          <w:szCs w:val="22"/>
        </w:rPr>
        <w:t xml:space="preserve"> and the</w:t>
      </w:r>
      <w:r w:rsidR="00915ED0">
        <w:rPr>
          <w:rFonts w:asciiTheme="minorHAnsi" w:hAnsiTheme="minorHAnsi" w:cstheme="minorHAnsi"/>
          <w:sz w:val="22"/>
          <w:szCs w:val="22"/>
        </w:rPr>
        <w:t xml:space="preserve"> federal government approved </w:t>
      </w:r>
      <w:r w:rsidR="000C45B5">
        <w:rPr>
          <w:rFonts w:asciiTheme="minorHAnsi" w:hAnsiTheme="minorHAnsi" w:cstheme="minorHAnsi"/>
          <w:sz w:val="22"/>
          <w:szCs w:val="22"/>
        </w:rPr>
        <w:t xml:space="preserve">your state’s request for </w:t>
      </w:r>
      <w:r w:rsidR="002502DC">
        <w:rPr>
          <w:rFonts w:asciiTheme="minorHAnsi" w:hAnsiTheme="minorHAnsi" w:cstheme="minorHAnsi"/>
          <w:sz w:val="22"/>
          <w:szCs w:val="22"/>
        </w:rPr>
        <w:t>Strategic National Stockpile (</w:t>
      </w:r>
      <w:r w:rsidR="000C45B5">
        <w:rPr>
          <w:rFonts w:asciiTheme="minorHAnsi" w:hAnsiTheme="minorHAnsi" w:cstheme="minorHAnsi"/>
          <w:sz w:val="22"/>
          <w:szCs w:val="22"/>
        </w:rPr>
        <w:t>SNS</w:t>
      </w:r>
      <w:r w:rsidR="002502DC">
        <w:rPr>
          <w:rFonts w:asciiTheme="minorHAnsi" w:hAnsiTheme="minorHAnsi" w:cstheme="minorHAnsi"/>
          <w:sz w:val="22"/>
          <w:szCs w:val="22"/>
        </w:rPr>
        <w:t>)</w:t>
      </w:r>
      <w:r w:rsidR="000C45B5">
        <w:rPr>
          <w:rFonts w:asciiTheme="minorHAnsi" w:hAnsiTheme="minorHAnsi" w:cstheme="minorHAnsi"/>
          <w:sz w:val="22"/>
          <w:szCs w:val="22"/>
        </w:rPr>
        <w:t xml:space="preserve"> assets. </w:t>
      </w:r>
      <w:r>
        <w:rPr>
          <w:rFonts w:asciiTheme="minorHAnsi" w:hAnsiTheme="minorHAnsi" w:cstheme="minorHAnsi"/>
          <w:sz w:val="22"/>
          <w:szCs w:val="22"/>
        </w:rPr>
        <w:t>The State has requested 12</w:t>
      </w:r>
      <w:r w:rsidR="00401CD1">
        <w:rPr>
          <w:rFonts w:asciiTheme="minorHAnsi" w:hAnsiTheme="minorHAnsi" w:cstheme="minorHAnsi"/>
          <w:sz w:val="22"/>
          <w:szCs w:val="22"/>
        </w:rPr>
        <w:t>-</w:t>
      </w:r>
      <w:r>
        <w:rPr>
          <w:rFonts w:asciiTheme="minorHAnsi" w:hAnsiTheme="minorHAnsi" w:cstheme="minorHAnsi"/>
          <w:sz w:val="22"/>
          <w:szCs w:val="22"/>
        </w:rPr>
        <w:t>h</w:t>
      </w:r>
      <w:r w:rsidR="00B92475">
        <w:rPr>
          <w:rFonts w:asciiTheme="minorHAnsi" w:hAnsiTheme="minorHAnsi" w:cstheme="minorHAnsi"/>
          <w:sz w:val="22"/>
          <w:szCs w:val="22"/>
        </w:rPr>
        <w:t>our</w:t>
      </w:r>
      <w:r>
        <w:rPr>
          <w:rFonts w:asciiTheme="minorHAnsi" w:hAnsiTheme="minorHAnsi" w:cstheme="minorHAnsi"/>
          <w:sz w:val="22"/>
          <w:szCs w:val="22"/>
        </w:rPr>
        <w:t xml:space="preserve"> Push Packs, which are arriving this morning.</w:t>
      </w:r>
    </w:p>
    <w:p w14:paraId="29BB1F9F" w14:textId="4E577B8B" w:rsidR="00186E7C" w:rsidRDefault="00186E7C" w:rsidP="00186E7C">
      <w:pPr>
        <w:pStyle w:val="Default"/>
        <w:numPr>
          <w:ilvl w:val="0"/>
          <w:numId w:val="9"/>
        </w:numPr>
        <w:rPr>
          <w:rFonts w:asciiTheme="minorHAnsi" w:hAnsiTheme="minorHAnsi" w:cstheme="minorHAnsi"/>
          <w:sz w:val="22"/>
          <w:szCs w:val="22"/>
        </w:rPr>
      </w:pPr>
      <w:r>
        <w:rPr>
          <w:rFonts w:asciiTheme="minorHAnsi" w:hAnsiTheme="minorHAnsi" w:cstheme="minorHAnsi"/>
          <w:sz w:val="22"/>
          <w:szCs w:val="22"/>
        </w:rPr>
        <w:t xml:space="preserve">While the epidemiological investigation is ongoing, preliminary information suggests the number of residents of the region your HCC serves who were potentially exposed at the event exceeds </w:t>
      </w:r>
      <w:r w:rsidR="001801D9">
        <w:rPr>
          <w:rFonts w:asciiTheme="minorHAnsi" w:hAnsiTheme="minorHAnsi" w:cstheme="minorHAnsi"/>
          <w:sz w:val="22"/>
          <w:szCs w:val="22"/>
        </w:rPr>
        <w:t xml:space="preserve">your HCC’s </w:t>
      </w:r>
      <w:r w:rsidR="009F75A3">
        <w:rPr>
          <w:rFonts w:asciiTheme="minorHAnsi" w:hAnsiTheme="minorHAnsi" w:cstheme="minorHAnsi"/>
          <w:sz w:val="22"/>
          <w:szCs w:val="22"/>
        </w:rPr>
        <w:t xml:space="preserve">normal daily bed capacity. </w:t>
      </w:r>
    </w:p>
    <w:p w14:paraId="5FA448C0" w14:textId="6079F1B3" w:rsidR="007C47C8" w:rsidRDefault="007C47C8" w:rsidP="007C47C8">
      <w:pPr>
        <w:pStyle w:val="Default"/>
        <w:numPr>
          <w:ilvl w:val="0"/>
          <w:numId w:val="9"/>
        </w:numPr>
        <w:rPr>
          <w:rFonts w:asciiTheme="minorHAnsi" w:hAnsiTheme="minorHAnsi" w:cstheme="minorHAnsi"/>
          <w:sz w:val="22"/>
          <w:szCs w:val="22"/>
        </w:rPr>
      </w:pPr>
      <w:r>
        <w:rPr>
          <w:rFonts w:asciiTheme="minorHAnsi" w:hAnsiTheme="minorHAnsi" w:cstheme="minorHAnsi"/>
          <w:sz w:val="22"/>
          <w:szCs w:val="22"/>
        </w:rPr>
        <w:t>Hospitals, clinics, physician offices, and other healthcare facilities in the area are experiencing a surge in patients</w:t>
      </w:r>
      <w:r w:rsidR="00420379">
        <w:rPr>
          <w:rFonts w:asciiTheme="minorHAnsi" w:hAnsiTheme="minorHAnsi" w:cstheme="minorHAnsi"/>
          <w:sz w:val="22"/>
          <w:szCs w:val="22"/>
        </w:rPr>
        <w:t xml:space="preserve"> and EMS transports are also </w:t>
      </w:r>
      <w:r w:rsidR="00030240">
        <w:rPr>
          <w:rFonts w:asciiTheme="minorHAnsi" w:hAnsiTheme="minorHAnsi" w:cstheme="minorHAnsi"/>
          <w:sz w:val="22"/>
          <w:szCs w:val="22"/>
        </w:rPr>
        <w:t>increas</w:t>
      </w:r>
      <w:r w:rsidR="00420379">
        <w:rPr>
          <w:rFonts w:asciiTheme="minorHAnsi" w:hAnsiTheme="minorHAnsi" w:cstheme="minorHAnsi"/>
          <w:sz w:val="22"/>
          <w:szCs w:val="22"/>
        </w:rPr>
        <w:t>ing</w:t>
      </w:r>
      <w:r>
        <w:rPr>
          <w:rFonts w:asciiTheme="minorHAnsi" w:hAnsiTheme="minorHAnsi" w:cstheme="minorHAnsi"/>
          <w:sz w:val="22"/>
          <w:szCs w:val="22"/>
        </w:rPr>
        <w:t xml:space="preserve">. While some of these patients were exposed and seeking treatment, many others are worried well. </w:t>
      </w:r>
      <w:r w:rsidR="005A67F0">
        <w:rPr>
          <w:rFonts w:asciiTheme="minorHAnsi" w:hAnsiTheme="minorHAnsi" w:cstheme="minorHAnsi"/>
          <w:sz w:val="22"/>
          <w:szCs w:val="22"/>
        </w:rPr>
        <w:t xml:space="preserve">Inpatient </w:t>
      </w:r>
      <w:r w:rsidR="001F70F1">
        <w:rPr>
          <w:rFonts w:asciiTheme="minorHAnsi" w:hAnsiTheme="minorHAnsi" w:cstheme="minorHAnsi"/>
          <w:sz w:val="22"/>
          <w:szCs w:val="22"/>
        </w:rPr>
        <w:t xml:space="preserve">beds </w:t>
      </w:r>
      <w:r w:rsidR="00263098">
        <w:rPr>
          <w:rFonts w:asciiTheme="minorHAnsi" w:hAnsiTheme="minorHAnsi" w:cstheme="minorHAnsi"/>
          <w:sz w:val="22"/>
          <w:szCs w:val="22"/>
        </w:rPr>
        <w:t xml:space="preserve">are already at 100% capacity </w:t>
      </w:r>
      <w:r w:rsidR="005A67F0">
        <w:rPr>
          <w:rFonts w:asciiTheme="minorHAnsi" w:hAnsiTheme="minorHAnsi" w:cstheme="minorHAnsi"/>
          <w:sz w:val="22"/>
          <w:szCs w:val="22"/>
        </w:rPr>
        <w:t>and critical care h</w:t>
      </w:r>
      <w:r w:rsidR="009F75A3">
        <w:rPr>
          <w:rFonts w:asciiTheme="minorHAnsi" w:hAnsiTheme="minorHAnsi" w:cstheme="minorHAnsi"/>
          <w:sz w:val="22"/>
          <w:szCs w:val="22"/>
        </w:rPr>
        <w:t>ospital beds are at 1</w:t>
      </w:r>
      <w:r w:rsidR="001F70F1">
        <w:rPr>
          <w:rFonts w:asciiTheme="minorHAnsi" w:hAnsiTheme="minorHAnsi" w:cstheme="minorHAnsi"/>
          <w:sz w:val="22"/>
          <w:szCs w:val="22"/>
        </w:rPr>
        <w:t>2</w:t>
      </w:r>
      <w:r w:rsidR="009F75A3">
        <w:rPr>
          <w:rFonts w:asciiTheme="minorHAnsi" w:hAnsiTheme="minorHAnsi" w:cstheme="minorHAnsi"/>
          <w:sz w:val="22"/>
          <w:szCs w:val="22"/>
        </w:rPr>
        <w:t>0% capacity.</w:t>
      </w:r>
    </w:p>
    <w:p w14:paraId="737EE1AB" w14:textId="75119249" w:rsidR="0059226E" w:rsidRDefault="000D12F7" w:rsidP="00684967">
      <w:pPr>
        <w:pStyle w:val="Default"/>
        <w:numPr>
          <w:ilvl w:val="0"/>
          <w:numId w:val="9"/>
        </w:numPr>
      </w:pPr>
      <w:r>
        <w:rPr>
          <w:rFonts w:asciiTheme="minorHAnsi" w:hAnsiTheme="minorHAnsi" w:cstheme="minorHAnsi"/>
          <w:sz w:val="22"/>
          <w:szCs w:val="22"/>
        </w:rPr>
        <w:t xml:space="preserve">Many of the public health and logistics resources in the </w:t>
      </w:r>
      <w:r w:rsidR="00E85583">
        <w:rPr>
          <w:rFonts w:asciiTheme="minorHAnsi" w:hAnsiTheme="minorHAnsi" w:cstheme="minorHAnsi"/>
          <w:sz w:val="22"/>
          <w:szCs w:val="22"/>
        </w:rPr>
        <w:t xml:space="preserve">region are preparing for the initial distribution of </w:t>
      </w:r>
      <w:r w:rsidR="00F03B01">
        <w:rPr>
          <w:rFonts w:asciiTheme="minorHAnsi" w:hAnsiTheme="minorHAnsi" w:cstheme="minorHAnsi"/>
          <w:sz w:val="22"/>
          <w:szCs w:val="22"/>
        </w:rPr>
        <w:t xml:space="preserve">post-exposure prophylaxis. </w:t>
      </w:r>
      <w:bookmarkStart w:id="124" w:name="_Toc29540501"/>
    </w:p>
    <w:p w14:paraId="1708DA7F" w14:textId="2209F814" w:rsidR="00A34C6A" w:rsidRPr="00275E3C" w:rsidRDefault="000B0B37" w:rsidP="00275E3C">
      <w:pPr>
        <w:pStyle w:val="Heading2"/>
      </w:pPr>
      <w:bookmarkStart w:id="125" w:name="_Toc74047104"/>
      <w:r w:rsidRPr="00275E3C">
        <w:t>Module 2</w:t>
      </w:r>
      <w:r w:rsidR="00A34C6A" w:rsidRPr="00275E3C">
        <w:t xml:space="preserve"> Discussion Questions</w:t>
      </w:r>
      <w:bookmarkEnd w:id="124"/>
      <w:bookmarkEnd w:id="125"/>
    </w:p>
    <w:p w14:paraId="470D1EE6" w14:textId="2B4D9F74" w:rsidR="00F67D36" w:rsidRDefault="00E0009C" w:rsidP="00F67D36">
      <w:pPr>
        <w:pStyle w:val="Default"/>
        <w:numPr>
          <w:ilvl w:val="0"/>
          <w:numId w:val="47"/>
        </w:numPr>
        <w:rPr>
          <w:rFonts w:asciiTheme="minorHAnsi" w:hAnsiTheme="minorHAnsi" w:cstheme="minorHAnsi"/>
          <w:sz w:val="22"/>
          <w:szCs w:val="22"/>
        </w:rPr>
      </w:pPr>
      <w:r w:rsidRPr="00E0009C">
        <w:rPr>
          <w:rFonts w:asciiTheme="minorHAnsi" w:hAnsiTheme="minorHAnsi" w:cstheme="minorHAnsi"/>
          <w:sz w:val="22"/>
          <w:szCs w:val="22"/>
        </w:rPr>
        <w:t>What actions do you anticipate taking based on the location of the attack and the potential surge in inpatient demand?</w:t>
      </w:r>
    </w:p>
    <w:p w14:paraId="5BEAFBC2" w14:textId="77777777" w:rsidR="00C87394" w:rsidRDefault="00C87394" w:rsidP="00C87394">
      <w:pPr>
        <w:pStyle w:val="Default"/>
        <w:ind w:left="360"/>
        <w:rPr>
          <w:rFonts w:asciiTheme="minorHAnsi" w:hAnsiTheme="minorHAnsi" w:cstheme="minorHAnsi"/>
          <w:sz w:val="22"/>
          <w:szCs w:val="22"/>
        </w:rPr>
      </w:pPr>
    </w:p>
    <w:p w14:paraId="3CD35FFA" w14:textId="53B2006E" w:rsidR="004C1B2F" w:rsidRPr="00F67D36" w:rsidRDefault="00F67D36" w:rsidP="00F67D36">
      <w:pPr>
        <w:pStyle w:val="Default"/>
        <w:numPr>
          <w:ilvl w:val="0"/>
          <w:numId w:val="47"/>
        </w:numPr>
        <w:rPr>
          <w:rFonts w:asciiTheme="minorHAnsi" w:hAnsiTheme="minorHAnsi" w:cstheme="minorHAnsi"/>
          <w:sz w:val="22"/>
          <w:szCs w:val="22"/>
        </w:rPr>
      </w:pPr>
      <w:r w:rsidRPr="00C87394">
        <w:rPr>
          <w:rFonts w:asciiTheme="minorHAnsi" w:hAnsiTheme="minorHAnsi" w:cstheme="minorHAnsi"/>
          <w:sz w:val="22"/>
          <w:szCs w:val="22"/>
        </w:rPr>
        <w:t>What is the community plan for prophylaxis distribution (open points of distribution) for those in the region that attended the event?</w:t>
      </w:r>
      <w:r w:rsidR="004C1B2F" w:rsidRPr="00C87394">
        <w:rPr>
          <w:rFonts w:asciiTheme="minorHAnsi" w:hAnsiTheme="minorHAnsi" w:cstheme="minorHAnsi"/>
          <w:sz w:val="22"/>
          <w:szCs w:val="22"/>
        </w:rPr>
        <w:br/>
      </w:r>
    </w:p>
    <w:p w14:paraId="535D8810" w14:textId="69971A66" w:rsidR="00FC1C8F" w:rsidRPr="00FE3339" w:rsidRDefault="00F67D36" w:rsidP="004C1B2F">
      <w:pPr>
        <w:pStyle w:val="Default"/>
        <w:numPr>
          <w:ilvl w:val="0"/>
          <w:numId w:val="47"/>
        </w:numPr>
        <w:rPr>
          <w:rFonts w:ascii="Calibri" w:hAnsi="Calibri" w:cs="Calibri"/>
          <w:sz w:val="22"/>
          <w:szCs w:val="22"/>
        </w:rPr>
      </w:pPr>
      <w:r>
        <w:rPr>
          <w:rFonts w:ascii="Calibri" w:hAnsi="Calibri" w:cs="Calibri"/>
          <w:sz w:val="22"/>
          <w:szCs w:val="22"/>
        </w:rPr>
        <w:t xml:space="preserve">Who has the </w:t>
      </w:r>
      <w:r w:rsidR="00C87394">
        <w:rPr>
          <w:rFonts w:ascii="Calibri" w:hAnsi="Calibri" w:cs="Calibri"/>
          <w:sz w:val="22"/>
          <w:szCs w:val="22"/>
        </w:rPr>
        <w:t>healthcare</w:t>
      </w:r>
      <w:r w:rsidR="004C1B2F">
        <w:rPr>
          <w:rFonts w:ascii="Calibri" w:hAnsi="Calibri" w:cs="Calibri"/>
          <w:sz w:val="22"/>
          <w:szCs w:val="22"/>
        </w:rPr>
        <w:t xml:space="preserve"> coordination role at this point? What is it?</w:t>
      </w:r>
      <w:r w:rsidR="00E0009C" w:rsidRPr="004C1B2F">
        <w:rPr>
          <w:rFonts w:asciiTheme="minorHAnsi" w:hAnsiTheme="minorHAnsi" w:cstheme="minorHAnsi"/>
          <w:szCs w:val="22"/>
        </w:rPr>
        <w:br/>
      </w:r>
    </w:p>
    <w:p w14:paraId="56DB025F" w14:textId="03D3C5A6" w:rsidR="009C5F34" w:rsidRDefault="009C5F34" w:rsidP="00797062">
      <w:pPr>
        <w:pStyle w:val="Default"/>
        <w:numPr>
          <w:ilvl w:val="0"/>
          <w:numId w:val="47"/>
        </w:numPr>
        <w:rPr>
          <w:rFonts w:asciiTheme="minorHAnsi" w:hAnsiTheme="minorHAnsi" w:cstheme="minorHAnsi"/>
          <w:sz w:val="22"/>
          <w:szCs w:val="22"/>
        </w:rPr>
      </w:pPr>
      <w:r>
        <w:rPr>
          <w:rFonts w:asciiTheme="minorHAnsi" w:hAnsiTheme="minorHAnsi" w:cstheme="minorHAnsi"/>
          <w:sz w:val="22"/>
          <w:szCs w:val="22"/>
        </w:rPr>
        <w:lastRenderedPageBreak/>
        <w:t xml:space="preserve">If you have moved or plan to move hospitalized patients to facilities outside the area covered by the HCC, </w:t>
      </w:r>
      <w:r w:rsidR="0028311A">
        <w:rPr>
          <w:rFonts w:asciiTheme="minorHAnsi" w:hAnsiTheme="minorHAnsi" w:cstheme="minorHAnsi"/>
          <w:sz w:val="22"/>
          <w:szCs w:val="22"/>
        </w:rPr>
        <w:t>w</w:t>
      </w:r>
      <w:r w:rsidR="0028311A" w:rsidRPr="00513C17">
        <w:rPr>
          <w:rFonts w:asciiTheme="minorHAnsi" w:hAnsiTheme="minorHAnsi" w:cstheme="minorHAnsi"/>
          <w:sz w:val="22"/>
          <w:szCs w:val="22"/>
        </w:rPr>
        <w:t>hat EMS transport resources are available (both public safety and private services including local, mutual aid, state resources/ ambulance strike teams)? (Note: encourage EMS to discuss considerations related to both ground and air assets.)</w:t>
      </w:r>
    </w:p>
    <w:p w14:paraId="17BBFDAE" w14:textId="77777777" w:rsidR="00AD2964" w:rsidRPr="00085F4B" w:rsidRDefault="00AD2964" w:rsidP="00085F4B">
      <w:pPr>
        <w:rPr>
          <w:rFonts w:asciiTheme="minorHAnsi" w:hAnsiTheme="minorHAnsi" w:cstheme="minorHAnsi"/>
        </w:rPr>
      </w:pPr>
    </w:p>
    <w:p w14:paraId="191362A4" w14:textId="7C6C6DC1" w:rsidR="00AD2964" w:rsidRDefault="00AD2964" w:rsidP="00797062">
      <w:pPr>
        <w:pStyle w:val="Default"/>
        <w:numPr>
          <w:ilvl w:val="0"/>
          <w:numId w:val="47"/>
        </w:numPr>
        <w:rPr>
          <w:rFonts w:asciiTheme="minorHAnsi" w:hAnsiTheme="minorHAnsi" w:cstheme="minorHAnsi"/>
          <w:sz w:val="22"/>
          <w:szCs w:val="22"/>
        </w:rPr>
      </w:pPr>
      <w:r>
        <w:rPr>
          <w:rFonts w:asciiTheme="minorHAnsi" w:hAnsiTheme="minorHAnsi" w:cstheme="minorHAnsi"/>
          <w:sz w:val="22"/>
          <w:szCs w:val="22"/>
        </w:rPr>
        <w:t>How can the HCC ensure patient load balancing among hospitals or play a role in transfer decision</w:t>
      </w:r>
      <w:r w:rsidR="005609C0">
        <w:rPr>
          <w:rFonts w:asciiTheme="minorHAnsi" w:hAnsiTheme="minorHAnsi" w:cstheme="minorHAnsi"/>
          <w:sz w:val="22"/>
          <w:szCs w:val="22"/>
        </w:rPr>
        <w:t>s? How are hospitals and EMS coordinating this decision making?</w:t>
      </w:r>
    </w:p>
    <w:p w14:paraId="66BB92CD" w14:textId="77777777" w:rsidR="00EE1ADC" w:rsidRDefault="00EE1ADC" w:rsidP="00EE1ADC">
      <w:pPr>
        <w:pStyle w:val="Default"/>
        <w:rPr>
          <w:rFonts w:asciiTheme="minorHAnsi" w:hAnsiTheme="minorHAnsi" w:cstheme="minorHAnsi"/>
          <w:sz w:val="22"/>
          <w:szCs w:val="22"/>
        </w:rPr>
      </w:pPr>
    </w:p>
    <w:p w14:paraId="08880692" w14:textId="64DC9830" w:rsidR="005609C0" w:rsidRDefault="005609C0" w:rsidP="00797062">
      <w:pPr>
        <w:pStyle w:val="Default"/>
        <w:numPr>
          <w:ilvl w:val="0"/>
          <w:numId w:val="47"/>
        </w:numPr>
        <w:rPr>
          <w:rFonts w:asciiTheme="minorHAnsi" w:hAnsiTheme="minorHAnsi" w:cstheme="minorHAnsi"/>
          <w:sz w:val="22"/>
          <w:szCs w:val="22"/>
        </w:rPr>
      </w:pPr>
      <w:r>
        <w:rPr>
          <w:rFonts w:asciiTheme="minorHAnsi" w:hAnsiTheme="minorHAnsi" w:cstheme="minorHAnsi"/>
          <w:sz w:val="22"/>
          <w:szCs w:val="22"/>
        </w:rPr>
        <w:t xml:space="preserve">If the HCC does not serve in this role, </w:t>
      </w:r>
      <w:r w:rsidR="00EB5F90">
        <w:rPr>
          <w:rFonts w:asciiTheme="minorHAnsi" w:hAnsiTheme="minorHAnsi" w:cstheme="minorHAnsi"/>
          <w:sz w:val="22"/>
          <w:szCs w:val="22"/>
        </w:rPr>
        <w:t xml:space="preserve">how will you </w:t>
      </w:r>
      <w:r w:rsidR="00F67D36">
        <w:rPr>
          <w:rFonts w:asciiTheme="minorHAnsi" w:hAnsiTheme="minorHAnsi" w:cstheme="minorHAnsi"/>
          <w:sz w:val="22"/>
          <w:szCs w:val="22"/>
        </w:rPr>
        <w:t>interface with</w:t>
      </w:r>
      <w:r w:rsidR="00EB5F90">
        <w:rPr>
          <w:rFonts w:asciiTheme="minorHAnsi" w:hAnsiTheme="minorHAnsi" w:cstheme="minorHAnsi"/>
          <w:sz w:val="22"/>
          <w:szCs w:val="22"/>
        </w:rPr>
        <w:t xml:space="preserve"> state or substate Medical Operation</w:t>
      </w:r>
      <w:r w:rsidR="00C76792">
        <w:rPr>
          <w:rFonts w:asciiTheme="minorHAnsi" w:hAnsiTheme="minorHAnsi" w:cstheme="minorHAnsi"/>
          <w:sz w:val="22"/>
          <w:szCs w:val="22"/>
        </w:rPr>
        <w:t>s</w:t>
      </w:r>
      <w:r w:rsidR="00EB5F90">
        <w:rPr>
          <w:rFonts w:asciiTheme="minorHAnsi" w:hAnsiTheme="minorHAnsi" w:cstheme="minorHAnsi"/>
          <w:sz w:val="22"/>
          <w:szCs w:val="22"/>
        </w:rPr>
        <w:t xml:space="preserve"> Coordination Ce</w:t>
      </w:r>
      <w:r w:rsidR="00170923">
        <w:rPr>
          <w:rFonts w:asciiTheme="minorHAnsi" w:hAnsiTheme="minorHAnsi" w:cstheme="minorHAnsi"/>
          <w:sz w:val="22"/>
          <w:szCs w:val="22"/>
        </w:rPr>
        <w:t>ll</w:t>
      </w:r>
      <w:r w:rsidR="00EB5F90">
        <w:rPr>
          <w:rFonts w:asciiTheme="minorHAnsi" w:hAnsiTheme="minorHAnsi" w:cstheme="minorHAnsi"/>
          <w:sz w:val="22"/>
          <w:szCs w:val="22"/>
        </w:rPr>
        <w:t xml:space="preserve">s? What role </w:t>
      </w:r>
      <w:r w:rsidR="00297469">
        <w:rPr>
          <w:rFonts w:asciiTheme="minorHAnsi" w:hAnsiTheme="minorHAnsi" w:cstheme="minorHAnsi"/>
          <w:sz w:val="22"/>
          <w:szCs w:val="22"/>
        </w:rPr>
        <w:t xml:space="preserve">would they play? </w:t>
      </w:r>
    </w:p>
    <w:p w14:paraId="0A129B56" w14:textId="77777777" w:rsidR="00FB6194" w:rsidRDefault="00FB6194" w:rsidP="00636B29">
      <w:pPr>
        <w:pStyle w:val="Default"/>
        <w:rPr>
          <w:rFonts w:asciiTheme="minorHAnsi" w:hAnsiTheme="minorHAnsi" w:cstheme="minorHAnsi"/>
          <w:sz w:val="22"/>
          <w:szCs w:val="22"/>
        </w:rPr>
      </w:pPr>
    </w:p>
    <w:p w14:paraId="68C18DEA" w14:textId="364A5FEE" w:rsidR="00C40EE1" w:rsidRPr="00684967" w:rsidRDefault="00FC1C8F" w:rsidP="00684967">
      <w:pPr>
        <w:pStyle w:val="ListParagraph"/>
        <w:numPr>
          <w:ilvl w:val="0"/>
          <w:numId w:val="47"/>
        </w:numPr>
        <w:rPr>
          <w:rFonts w:asciiTheme="minorHAnsi" w:hAnsiTheme="minorHAnsi" w:cstheme="minorHAnsi"/>
        </w:rPr>
      </w:pPr>
      <w:r w:rsidRPr="00813C06">
        <w:rPr>
          <w:rFonts w:asciiTheme="minorHAnsi" w:hAnsiTheme="minorHAnsi" w:cstheme="minorHAnsi"/>
          <w:color w:val="000000"/>
        </w:rPr>
        <w:t xml:space="preserve">How are requests for </w:t>
      </w:r>
      <w:r w:rsidR="00BA278B">
        <w:rPr>
          <w:rFonts w:asciiTheme="minorHAnsi" w:hAnsiTheme="minorHAnsi" w:cstheme="minorHAnsi"/>
          <w:color w:val="000000"/>
        </w:rPr>
        <w:t>s</w:t>
      </w:r>
      <w:r w:rsidRPr="00813C06">
        <w:rPr>
          <w:rFonts w:asciiTheme="minorHAnsi" w:hAnsiTheme="minorHAnsi" w:cstheme="minorHAnsi"/>
          <w:color w:val="000000"/>
        </w:rPr>
        <w:t xml:space="preserve">tate and </w:t>
      </w:r>
      <w:r w:rsidR="00BA278B">
        <w:rPr>
          <w:rFonts w:asciiTheme="minorHAnsi" w:hAnsiTheme="minorHAnsi" w:cstheme="minorHAnsi"/>
          <w:color w:val="000000"/>
        </w:rPr>
        <w:t>f</w:t>
      </w:r>
      <w:r w:rsidRPr="00813C06">
        <w:rPr>
          <w:rFonts w:asciiTheme="minorHAnsi" w:hAnsiTheme="minorHAnsi" w:cstheme="minorHAnsi"/>
          <w:color w:val="000000"/>
        </w:rPr>
        <w:t>ederal personnel to support healthcare operations coordinated? Will you need to request Federal Medical Stations or use other alternate care sites?</w:t>
      </w:r>
    </w:p>
    <w:p w14:paraId="27E6F48A" w14:textId="055BF553" w:rsidR="00E0009C" w:rsidRPr="00684967" w:rsidRDefault="00380227" w:rsidP="00E0009C">
      <w:pPr>
        <w:pStyle w:val="Default"/>
        <w:numPr>
          <w:ilvl w:val="0"/>
          <w:numId w:val="47"/>
        </w:numPr>
        <w:rPr>
          <w:rFonts w:asciiTheme="minorHAnsi" w:hAnsiTheme="minorHAnsi" w:cstheme="minorHAnsi"/>
          <w:sz w:val="22"/>
          <w:szCs w:val="22"/>
        </w:rPr>
      </w:pPr>
      <w:r>
        <w:rPr>
          <w:rFonts w:asciiTheme="minorHAnsi" w:hAnsiTheme="minorHAnsi" w:cstheme="minorHAnsi"/>
          <w:sz w:val="22"/>
          <w:szCs w:val="22"/>
        </w:rPr>
        <w:t>Where will antitoxin treatments from the SNS (</w:t>
      </w:r>
      <w:proofErr w:type="spellStart"/>
      <w:r>
        <w:rPr>
          <w:rFonts w:asciiTheme="minorHAnsi" w:hAnsiTheme="minorHAnsi" w:cstheme="minorHAnsi"/>
          <w:sz w:val="22"/>
          <w:szCs w:val="22"/>
        </w:rPr>
        <w:t>Anthim</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obiltoxaximab</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Anthrasil</w:t>
      </w:r>
      <w:proofErr w:type="spellEnd"/>
      <w:r w:rsidR="00FC1C8F">
        <w:rPr>
          <w:rFonts w:asciiTheme="minorHAnsi" w:hAnsiTheme="minorHAnsi" w:cstheme="minorHAnsi"/>
          <w:sz w:val="22"/>
          <w:szCs w:val="22"/>
        </w:rPr>
        <w:t xml:space="preserve"> [anthrax immune globulin]</w:t>
      </w:r>
      <w:r>
        <w:rPr>
          <w:rFonts w:asciiTheme="minorHAnsi" w:hAnsiTheme="minorHAnsi" w:cstheme="minorHAnsi"/>
          <w:sz w:val="22"/>
          <w:szCs w:val="22"/>
        </w:rPr>
        <w:t xml:space="preserve">, and </w:t>
      </w:r>
      <w:proofErr w:type="spellStart"/>
      <w:r w:rsidR="00FB6194">
        <w:rPr>
          <w:rFonts w:asciiTheme="minorHAnsi" w:hAnsiTheme="minorHAnsi" w:cstheme="minorHAnsi"/>
          <w:sz w:val="22"/>
          <w:szCs w:val="22"/>
        </w:rPr>
        <w:t>Abthrax</w:t>
      </w:r>
      <w:proofErr w:type="spellEnd"/>
      <w:r w:rsidR="00FB6194">
        <w:rPr>
          <w:rFonts w:asciiTheme="minorHAnsi" w:hAnsiTheme="minorHAnsi" w:cstheme="minorHAnsi"/>
          <w:sz w:val="22"/>
          <w:szCs w:val="22"/>
        </w:rPr>
        <w:t xml:space="preserve"> [</w:t>
      </w:r>
      <w:r>
        <w:rPr>
          <w:rFonts w:asciiTheme="minorHAnsi" w:hAnsiTheme="minorHAnsi" w:cstheme="minorHAnsi"/>
          <w:sz w:val="22"/>
          <w:szCs w:val="22"/>
        </w:rPr>
        <w:t>raxibacumab</w:t>
      </w:r>
      <w:r w:rsidR="00FB6194">
        <w:rPr>
          <w:rFonts w:asciiTheme="minorHAnsi" w:hAnsiTheme="minorHAnsi" w:cstheme="minorHAnsi"/>
          <w:sz w:val="22"/>
          <w:szCs w:val="22"/>
        </w:rPr>
        <w:t>]</w:t>
      </w:r>
      <w:r>
        <w:rPr>
          <w:rFonts w:asciiTheme="minorHAnsi" w:hAnsiTheme="minorHAnsi" w:cstheme="minorHAnsi"/>
          <w:sz w:val="22"/>
          <w:szCs w:val="22"/>
        </w:rPr>
        <w:t xml:space="preserve">) be delivered? </w:t>
      </w:r>
    </w:p>
    <w:p w14:paraId="6B8BB2BF" w14:textId="64E7B8DD" w:rsidR="00E0009C" w:rsidRDefault="00E0009C" w:rsidP="00E0009C">
      <w:pPr>
        <w:pStyle w:val="Default"/>
        <w:numPr>
          <w:ilvl w:val="1"/>
          <w:numId w:val="47"/>
        </w:numPr>
        <w:rPr>
          <w:rFonts w:asciiTheme="minorHAnsi" w:hAnsiTheme="minorHAnsi" w:cstheme="minorHAnsi"/>
          <w:sz w:val="22"/>
          <w:szCs w:val="22"/>
        </w:rPr>
      </w:pPr>
      <w:r>
        <w:rPr>
          <w:rFonts w:asciiTheme="minorHAnsi" w:hAnsiTheme="minorHAnsi" w:cstheme="minorHAnsi"/>
          <w:sz w:val="22"/>
          <w:szCs w:val="22"/>
        </w:rPr>
        <w:t>Who has information about local</w:t>
      </w:r>
      <w:r w:rsidR="00F67D36">
        <w:rPr>
          <w:rFonts w:asciiTheme="minorHAnsi" w:hAnsiTheme="minorHAnsi" w:cstheme="minorHAnsi"/>
          <w:sz w:val="22"/>
          <w:szCs w:val="22"/>
        </w:rPr>
        <w:t xml:space="preserve"> and </w:t>
      </w:r>
      <w:r w:rsidR="00C87394">
        <w:rPr>
          <w:rFonts w:asciiTheme="minorHAnsi" w:hAnsiTheme="minorHAnsi" w:cstheme="minorHAnsi"/>
          <w:sz w:val="22"/>
          <w:szCs w:val="22"/>
        </w:rPr>
        <w:t>f</w:t>
      </w:r>
      <w:r w:rsidR="00F67D36">
        <w:rPr>
          <w:rFonts w:asciiTheme="minorHAnsi" w:hAnsiTheme="minorHAnsi" w:cstheme="minorHAnsi"/>
          <w:sz w:val="22"/>
          <w:szCs w:val="22"/>
        </w:rPr>
        <w:t>ederal</w:t>
      </w:r>
      <w:r>
        <w:rPr>
          <w:rFonts w:asciiTheme="minorHAnsi" w:hAnsiTheme="minorHAnsi" w:cstheme="minorHAnsi"/>
          <w:sz w:val="22"/>
          <w:szCs w:val="22"/>
        </w:rPr>
        <w:t xml:space="preserve"> stockpiles? How do you communicate with them?</w:t>
      </w:r>
    </w:p>
    <w:p w14:paraId="5EA21A82" w14:textId="7CF31C67" w:rsidR="00E0009C" w:rsidRDefault="00FB6194" w:rsidP="00E0009C">
      <w:pPr>
        <w:pStyle w:val="Default"/>
        <w:numPr>
          <w:ilvl w:val="1"/>
          <w:numId w:val="47"/>
        </w:numPr>
        <w:rPr>
          <w:rFonts w:asciiTheme="minorHAnsi" w:hAnsiTheme="minorHAnsi" w:cstheme="minorHAnsi"/>
          <w:sz w:val="22"/>
          <w:szCs w:val="22"/>
        </w:rPr>
      </w:pPr>
      <w:r>
        <w:rPr>
          <w:rFonts w:asciiTheme="minorHAnsi" w:hAnsiTheme="minorHAnsi" w:cstheme="minorHAnsi"/>
          <w:sz w:val="22"/>
          <w:szCs w:val="22"/>
        </w:rPr>
        <w:t xml:space="preserve">Do you need to </w:t>
      </w:r>
      <w:r w:rsidR="00C0646A">
        <w:rPr>
          <w:rFonts w:asciiTheme="minorHAnsi" w:hAnsiTheme="minorHAnsi" w:cstheme="minorHAnsi"/>
          <w:sz w:val="22"/>
          <w:szCs w:val="22"/>
        </w:rPr>
        <w:t>en</w:t>
      </w:r>
      <w:r>
        <w:rPr>
          <w:rFonts w:asciiTheme="minorHAnsi" w:hAnsiTheme="minorHAnsi" w:cstheme="minorHAnsi"/>
          <w:sz w:val="22"/>
          <w:szCs w:val="22"/>
        </w:rPr>
        <w:t xml:space="preserve">sure </w:t>
      </w:r>
      <w:r w:rsidR="00E0009C">
        <w:rPr>
          <w:rFonts w:asciiTheme="minorHAnsi" w:hAnsiTheme="minorHAnsi" w:cstheme="minorHAnsi"/>
          <w:sz w:val="22"/>
          <w:szCs w:val="22"/>
        </w:rPr>
        <w:t xml:space="preserve">continuous </w:t>
      </w:r>
      <w:proofErr w:type="gramStart"/>
      <w:r>
        <w:rPr>
          <w:rFonts w:asciiTheme="minorHAnsi" w:hAnsiTheme="minorHAnsi" w:cstheme="minorHAnsi"/>
          <w:sz w:val="22"/>
          <w:szCs w:val="22"/>
        </w:rPr>
        <w:t>refrigeration</w:t>
      </w:r>
      <w:proofErr w:type="gramEnd"/>
      <w:r>
        <w:rPr>
          <w:rFonts w:asciiTheme="minorHAnsi" w:hAnsiTheme="minorHAnsi" w:cstheme="minorHAnsi"/>
          <w:sz w:val="22"/>
          <w:szCs w:val="22"/>
        </w:rPr>
        <w:t xml:space="preserve"> or will they be kept in the supplied coolers and rapidly used?</w:t>
      </w:r>
      <w:r w:rsidR="004767DC">
        <w:rPr>
          <w:rFonts w:asciiTheme="minorHAnsi" w:hAnsiTheme="minorHAnsi" w:cstheme="minorHAnsi"/>
          <w:sz w:val="22"/>
          <w:szCs w:val="22"/>
        </w:rPr>
        <w:t xml:space="preserve"> </w:t>
      </w:r>
    </w:p>
    <w:p w14:paraId="7E21A919" w14:textId="57D90D07" w:rsidR="002502DC" w:rsidRDefault="00FB6194" w:rsidP="00684967">
      <w:pPr>
        <w:pStyle w:val="Default"/>
        <w:numPr>
          <w:ilvl w:val="1"/>
          <w:numId w:val="47"/>
        </w:numPr>
        <w:rPr>
          <w:rFonts w:asciiTheme="minorHAnsi" w:hAnsiTheme="minorHAnsi" w:cstheme="minorHAnsi"/>
          <w:sz w:val="22"/>
          <w:szCs w:val="22"/>
        </w:rPr>
      </w:pPr>
      <w:r>
        <w:rPr>
          <w:rFonts w:asciiTheme="minorHAnsi" w:hAnsiTheme="minorHAnsi" w:cstheme="minorHAnsi"/>
          <w:sz w:val="22"/>
          <w:szCs w:val="22"/>
        </w:rPr>
        <w:t xml:space="preserve">Will the SNS request include the piggyback IV tubing and </w:t>
      </w:r>
      <w:r w:rsidR="00F67D36">
        <w:rPr>
          <w:rFonts w:asciiTheme="minorHAnsi" w:hAnsiTheme="minorHAnsi" w:cstheme="minorHAnsi"/>
          <w:sz w:val="22"/>
          <w:szCs w:val="22"/>
        </w:rPr>
        <w:t xml:space="preserve">saline </w:t>
      </w:r>
      <w:r>
        <w:rPr>
          <w:rFonts w:asciiTheme="minorHAnsi" w:hAnsiTheme="minorHAnsi" w:cstheme="minorHAnsi"/>
          <w:sz w:val="22"/>
          <w:szCs w:val="22"/>
        </w:rPr>
        <w:t xml:space="preserve">bags needed to administer? </w:t>
      </w:r>
    </w:p>
    <w:p w14:paraId="757A8D0E" w14:textId="77777777" w:rsidR="00FB6194" w:rsidRDefault="00FB6194" w:rsidP="00D9577D">
      <w:pPr>
        <w:pStyle w:val="Default"/>
        <w:ind w:left="360"/>
        <w:rPr>
          <w:rFonts w:asciiTheme="minorHAnsi" w:hAnsiTheme="minorHAnsi" w:cstheme="minorHAnsi"/>
          <w:sz w:val="22"/>
          <w:szCs w:val="22"/>
        </w:rPr>
      </w:pPr>
    </w:p>
    <w:p w14:paraId="3915719F" w14:textId="20306A5F" w:rsidR="00FB6194" w:rsidRDefault="00FB6194" w:rsidP="00797062">
      <w:pPr>
        <w:pStyle w:val="Default"/>
        <w:numPr>
          <w:ilvl w:val="0"/>
          <w:numId w:val="47"/>
        </w:numPr>
        <w:rPr>
          <w:rFonts w:asciiTheme="minorHAnsi" w:hAnsiTheme="minorHAnsi" w:cstheme="minorHAnsi"/>
          <w:sz w:val="22"/>
          <w:szCs w:val="22"/>
        </w:rPr>
      </w:pPr>
      <w:r>
        <w:rPr>
          <w:rFonts w:asciiTheme="minorHAnsi" w:hAnsiTheme="minorHAnsi" w:cstheme="minorHAnsi"/>
          <w:sz w:val="22"/>
          <w:szCs w:val="22"/>
        </w:rPr>
        <w:t xml:space="preserve">How will the intravenous antibiotics be </w:t>
      </w:r>
      <w:r w:rsidR="00BA278B">
        <w:rPr>
          <w:rFonts w:asciiTheme="minorHAnsi" w:hAnsiTheme="minorHAnsi" w:cstheme="minorHAnsi"/>
          <w:sz w:val="22"/>
          <w:szCs w:val="22"/>
        </w:rPr>
        <w:t xml:space="preserve">allocated </w:t>
      </w:r>
      <w:r>
        <w:rPr>
          <w:rFonts w:asciiTheme="minorHAnsi" w:hAnsiTheme="minorHAnsi" w:cstheme="minorHAnsi"/>
          <w:sz w:val="22"/>
          <w:szCs w:val="22"/>
        </w:rPr>
        <w:t>to hospitals by the State/RSS site? Based on request, pro rata based on size of the facility, or other metrics?</w:t>
      </w:r>
    </w:p>
    <w:p w14:paraId="251A803A" w14:textId="77777777" w:rsidR="002502DC" w:rsidRDefault="002502DC" w:rsidP="002502DC">
      <w:pPr>
        <w:pStyle w:val="Default"/>
        <w:ind w:left="360"/>
        <w:rPr>
          <w:rFonts w:asciiTheme="minorHAnsi" w:hAnsiTheme="minorHAnsi" w:cstheme="minorHAnsi"/>
          <w:sz w:val="22"/>
          <w:szCs w:val="22"/>
        </w:rPr>
      </w:pPr>
    </w:p>
    <w:p w14:paraId="23287DE1" w14:textId="7CA5799A" w:rsidR="00380227" w:rsidRDefault="00380227" w:rsidP="00797062">
      <w:pPr>
        <w:pStyle w:val="Default"/>
        <w:numPr>
          <w:ilvl w:val="0"/>
          <w:numId w:val="47"/>
        </w:numPr>
        <w:rPr>
          <w:rFonts w:asciiTheme="minorHAnsi" w:hAnsiTheme="minorHAnsi" w:cstheme="minorHAnsi"/>
          <w:sz w:val="22"/>
          <w:szCs w:val="22"/>
        </w:rPr>
      </w:pPr>
      <w:r>
        <w:rPr>
          <w:rFonts w:asciiTheme="minorHAnsi" w:hAnsiTheme="minorHAnsi" w:cstheme="minorHAnsi"/>
          <w:sz w:val="22"/>
          <w:szCs w:val="22"/>
        </w:rPr>
        <w:t xml:space="preserve">What other treatment products and supporting supplies are you </w:t>
      </w:r>
      <w:proofErr w:type="gramStart"/>
      <w:r>
        <w:rPr>
          <w:rFonts w:asciiTheme="minorHAnsi" w:hAnsiTheme="minorHAnsi" w:cstheme="minorHAnsi"/>
          <w:sz w:val="22"/>
          <w:szCs w:val="22"/>
        </w:rPr>
        <w:t>expecting</w:t>
      </w:r>
      <w:proofErr w:type="gramEnd"/>
      <w:r w:rsidR="00FB6194">
        <w:rPr>
          <w:rFonts w:asciiTheme="minorHAnsi" w:hAnsiTheme="minorHAnsi" w:cstheme="minorHAnsi"/>
          <w:sz w:val="22"/>
          <w:szCs w:val="22"/>
        </w:rPr>
        <w:t xml:space="preserve"> or will you need</w:t>
      </w:r>
      <w:r>
        <w:rPr>
          <w:rFonts w:asciiTheme="minorHAnsi" w:hAnsiTheme="minorHAnsi" w:cstheme="minorHAnsi"/>
          <w:sz w:val="22"/>
          <w:szCs w:val="22"/>
        </w:rPr>
        <w:t xml:space="preserve">? </w:t>
      </w:r>
      <w:r w:rsidR="00FB6194">
        <w:rPr>
          <w:rFonts w:asciiTheme="minorHAnsi" w:hAnsiTheme="minorHAnsi" w:cstheme="minorHAnsi"/>
          <w:sz w:val="22"/>
          <w:szCs w:val="22"/>
        </w:rPr>
        <w:t>How will you request additional ventilators and antibiotics from the SNS?</w:t>
      </w:r>
    </w:p>
    <w:p w14:paraId="2BD34AE8" w14:textId="77777777" w:rsidR="001A42AE" w:rsidRDefault="001A42AE" w:rsidP="001A42AE">
      <w:pPr>
        <w:pStyle w:val="Default"/>
        <w:ind w:left="360"/>
        <w:rPr>
          <w:rFonts w:asciiTheme="minorHAnsi" w:hAnsiTheme="minorHAnsi" w:cstheme="minorHAnsi"/>
          <w:sz w:val="22"/>
          <w:szCs w:val="22"/>
        </w:rPr>
      </w:pPr>
    </w:p>
    <w:p w14:paraId="18FE263A" w14:textId="29741E02" w:rsidR="00E0009C" w:rsidRPr="00E0009C" w:rsidRDefault="00FB6194" w:rsidP="00684967">
      <w:pPr>
        <w:pStyle w:val="Default"/>
        <w:numPr>
          <w:ilvl w:val="0"/>
          <w:numId w:val="47"/>
        </w:numPr>
        <w:rPr>
          <w:rFonts w:asciiTheme="minorHAnsi" w:hAnsiTheme="minorHAnsi" w:cstheme="minorHAnsi"/>
          <w:sz w:val="22"/>
          <w:szCs w:val="22"/>
        </w:rPr>
      </w:pPr>
      <w:r>
        <w:rPr>
          <w:rFonts w:asciiTheme="minorHAnsi" w:hAnsiTheme="minorHAnsi" w:cstheme="minorHAnsi"/>
          <w:sz w:val="22"/>
          <w:szCs w:val="22"/>
        </w:rPr>
        <w:t>Since patients with mild illness may not be able to be hospitalized due to capacity</w:t>
      </w:r>
      <w:r w:rsidR="00DE3A1C">
        <w:rPr>
          <w:rFonts w:asciiTheme="minorHAnsi" w:hAnsiTheme="minorHAnsi" w:cstheme="minorHAnsi"/>
          <w:sz w:val="22"/>
          <w:szCs w:val="22"/>
        </w:rPr>
        <w:t>,</w:t>
      </w:r>
      <w:r w:rsidR="00E0009C">
        <w:rPr>
          <w:rFonts w:asciiTheme="minorHAnsi" w:hAnsiTheme="minorHAnsi" w:cstheme="minorHAnsi"/>
          <w:sz w:val="22"/>
          <w:szCs w:val="22"/>
        </w:rPr>
        <w:t xml:space="preserve"> will you set up an Alternate Care Site (ACS)?</w:t>
      </w:r>
      <w:r>
        <w:rPr>
          <w:rFonts w:asciiTheme="minorHAnsi" w:hAnsiTheme="minorHAnsi" w:cstheme="minorHAnsi"/>
          <w:sz w:val="22"/>
          <w:szCs w:val="22"/>
        </w:rPr>
        <w:t xml:space="preserve"> </w:t>
      </w:r>
      <w:r w:rsidR="00710759" w:rsidRPr="00E0009C">
        <w:rPr>
          <w:rFonts w:asciiTheme="minorHAnsi" w:hAnsiTheme="minorHAnsi" w:cstheme="minorHAnsi"/>
          <w:sz w:val="22"/>
          <w:szCs w:val="22"/>
        </w:rPr>
        <w:t xml:space="preserve"> </w:t>
      </w:r>
    </w:p>
    <w:p w14:paraId="4F44D852" w14:textId="660388E5" w:rsidR="00982F3D" w:rsidRDefault="00982F3D" w:rsidP="00982F3D">
      <w:pPr>
        <w:pStyle w:val="Default"/>
        <w:numPr>
          <w:ilvl w:val="1"/>
          <w:numId w:val="47"/>
        </w:numPr>
        <w:rPr>
          <w:rFonts w:asciiTheme="minorHAnsi" w:hAnsiTheme="minorHAnsi" w:cstheme="minorHAnsi"/>
          <w:sz w:val="22"/>
          <w:szCs w:val="22"/>
        </w:rPr>
      </w:pPr>
      <w:r>
        <w:rPr>
          <w:rFonts w:asciiTheme="minorHAnsi" w:hAnsiTheme="minorHAnsi" w:cstheme="minorHAnsi"/>
          <w:sz w:val="22"/>
          <w:szCs w:val="22"/>
        </w:rPr>
        <w:t>How will they be staffed and supplied?</w:t>
      </w:r>
    </w:p>
    <w:p w14:paraId="30A7944E" w14:textId="77777777" w:rsidR="00982F3D" w:rsidRDefault="00982F3D" w:rsidP="00982F3D">
      <w:pPr>
        <w:pStyle w:val="Default"/>
        <w:ind w:left="1080"/>
        <w:rPr>
          <w:rFonts w:asciiTheme="minorHAnsi" w:hAnsiTheme="minorHAnsi" w:cstheme="minorHAnsi"/>
          <w:sz w:val="22"/>
          <w:szCs w:val="22"/>
        </w:rPr>
      </w:pPr>
    </w:p>
    <w:p w14:paraId="7D883A06" w14:textId="4C60E431" w:rsidR="00E0009C" w:rsidRDefault="00E0009C" w:rsidP="00982F3D">
      <w:pPr>
        <w:pStyle w:val="Default"/>
        <w:numPr>
          <w:ilvl w:val="0"/>
          <w:numId w:val="47"/>
        </w:numPr>
        <w:rPr>
          <w:rFonts w:asciiTheme="minorHAnsi" w:hAnsiTheme="minorHAnsi" w:cstheme="minorHAnsi"/>
          <w:sz w:val="22"/>
          <w:szCs w:val="22"/>
        </w:rPr>
      </w:pPr>
      <w:r>
        <w:rPr>
          <w:rFonts w:asciiTheme="minorHAnsi" w:hAnsiTheme="minorHAnsi" w:cstheme="minorHAnsi"/>
          <w:sz w:val="22"/>
          <w:szCs w:val="22"/>
        </w:rPr>
        <w:t>W</w:t>
      </w:r>
      <w:r w:rsidR="00F77F3A">
        <w:rPr>
          <w:rFonts w:asciiTheme="minorHAnsi" w:hAnsiTheme="minorHAnsi" w:cstheme="minorHAnsi"/>
          <w:sz w:val="22"/>
          <w:szCs w:val="22"/>
        </w:rPr>
        <w:t xml:space="preserve">hat sites </w:t>
      </w:r>
      <w:r w:rsidR="00FB6194">
        <w:rPr>
          <w:rFonts w:asciiTheme="minorHAnsi" w:hAnsiTheme="minorHAnsi" w:cstheme="minorHAnsi"/>
          <w:sz w:val="22"/>
          <w:szCs w:val="22"/>
        </w:rPr>
        <w:t>may be</w:t>
      </w:r>
      <w:r w:rsidR="00F77F3A">
        <w:rPr>
          <w:rFonts w:asciiTheme="minorHAnsi" w:hAnsiTheme="minorHAnsi" w:cstheme="minorHAnsi"/>
          <w:sz w:val="22"/>
          <w:szCs w:val="22"/>
        </w:rPr>
        <w:t xml:space="preserve"> suitable to </w:t>
      </w:r>
      <w:r w:rsidR="003840CF">
        <w:rPr>
          <w:rFonts w:asciiTheme="minorHAnsi" w:hAnsiTheme="minorHAnsi" w:cstheme="minorHAnsi"/>
          <w:sz w:val="22"/>
          <w:szCs w:val="22"/>
        </w:rPr>
        <w:t>provide</w:t>
      </w:r>
      <w:r w:rsidR="00FB6194">
        <w:rPr>
          <w:rFonts w:asciiTheme="minorHAnsi" w:hAnsiTheme="minorHAnsi" w:cstheme="minorHAnsi"/>
          <w:sz w:val="22"/>
          <w:szCs w:val="22"/>
        </w:rPr>
        <w:t xml:space="preserve"> antibody</w:t>
      </w:r>
      <w:r w:rsidR="003840CF">
        <w:rPr>
          <w:rFonts w:asciiTheme="minorHAnsi" w:hAnsiTheme="minorHAnsi" w:cstheme="minorHAnsi"/>
          <w:sz w:val="22"/>
          <w:szCs w:val="22"/>
        </w:rPr>
        <w:t xml:space="preserve"> infusions to anthrax patients</w:t>
      </w:r>
      <w:r w:rsidR="00F67D36">
        <w:rPr>
          <w:rFonts w:asciiTheme="minorHAnsi" w:hAnsiTheme="minorHAnsi" w:cstheme="minorHAnsi"/>
          <w:sz w:val="22"/>
          <w:szCs w:val="22"/>
        </w:rPr>
        <w:t xml:space="preserve"> not requiring hospitalization</w:t>
      </w:r>
      <w:r w:rsidR="00FC7570">
        <w:rPr>
          <w:rFonts w:asciiTheme="minorHAnsi" w:hAnsiTheme="minorHAnsi" w:cstheme="minorHAnsi"/>
          <w:sz w:val="22"/>
          <w:szCs w:val="22"/>
        </w:rPr>
        <w:t xml:space="preserve">? </w:t>
      </w:r>
    </w:p>
    <w:p w14:paraId="155C162C" w14:textId="77777777" w:rsidR="000F6C7A" w:rsidRPr="000F6C7A" w:rsidRDefault="000F6C7A" w:rsidP="000F6C7A">
      <w:pPr>
        <w:rPr>
          <w:rFonts w:asciiTheme="minorHAnsi" w:hAnsiTheme="minorHAnsi" w:cstheme="minorHAnsi"/>
        </w:rPr>
      </w:pPr>
    </w:p>
    <w:p w14:paraId="5C2F0C5D" w14:textId="2D57D58D" w:rsidR="00E0009C" w:rsidRPr="004C1B2F" w:rsidRDefault="005A67F0" w:rsidP="00E0009C">
      <w:pPr>
        <w:pStyle w:val="Default"/>
        <w:numPr>
          <w:ilvl w:val="0"/>
          <w:numId w:val="47"/>
        </w:numPr>
        <w:rPr>
          <w:rFonts w:asciiTheme="minorHAnsi" w:hAnsiTheme="minorHAnsi" w:cstheme="minorHAnsi"/>
          <w:sz w:val="22"/>
          <w:szCs w:val="22"/>
        </w:rPr>
      </w:pPr>
      <w:r>
        <w:rPr>
          <w:rFonts w:asciiTheme="minorHAnsi" w:hAnsiTheme="minorHAnsi" w:cstheme="minorHAnsi"/>
          <w:sz w:val="22"/>
          <w:szCs w:val="22"/>
        </w:rPr>
        <w:t>How are you triaging patients</w:t>
      </w:r>
      <w:r w:rsidR="00CC1366">
        <w:rPr>
          <w:rFonts w:asciiTheme="minorHAnsi" w:hAnsiTheme="minorHAnsi" w:cstheme="minorHAnsi"/>
          <w:sz w:val="22"/>
          <w:szCs w:val="22"/>
        </w:rPr>
        <w:t xml:space="preserve"> to distinguish among </w:t>
      </w:r>
      <w:r w:rsidR="006A7E6C">
        <w:rPr>
          <w:rFonts w:asciiTheme="minorHAnsi" w:hAnsiTheme="minorHAnsi" w:cstheme="minorHAnsi"/>
          <w:sz w:val="22"/>
          <w:szCs w:val="22"/>
        </w:rPr>
        <w:t xml:space="preserve">and </w:t>
      </w:r>
      <w:r w:rsidR="00F241CB">
        <w:rPr>
          <w:rFonts w:asciiTheme="minorHAnsi" w:hAnsiTheme="minorHAnsi" w:cstheme="minorHAnsi"/>
          <w:sz w:val="22"/>
          <w:szCs w:val="22"/>
        </w:rPr>
        <w:t>appropriately</w:t>
      </w:r>
      <w:r w:rsidR="00FB6194">
        <w:rPr>
          <w:rFonts w:asciiTheme="minorHAnsi" w:hAnsiTheme="minorHAnsi" w:cstheme="minorHAnsi"/>
          <w:sz w:val="22"/>
          <w:szCs w:val="22"/>
        </w:rPr>
        <w:t xml:space="preserve"> refe</w:t>
      </w:r>
      <w:r w:rsidR="00E0009C">
        <w:rPr>
          <w:rFonts w:asciiTheme="minorHAnsi" w:hAnsiTheme="minorHAnsi" w:cstheme="minorHAnsi"/>
          <w:sz w:val="22"/>
          <w:szCs w:val="22"/>
        </w:rPr>
        <w:t xml:space="preserve">r </w:t>
      </w:r>
      <w:r w:rsidR="00CC1366">
        <w:rPr>
          <w:rFonts w:asciiTheme="minorHAnsi" w:hAnsiTheme="minorHAnsi" w:cstheme="minorHAnsi"/>
          <w:sz w:val="22"/>
          <w:szCs w:val="22"/>
        </w:rPr>
        <w:t xml:space="preserve">the worried well, exposed patients needing post-exposure prophylaxis, </w:t>
      </w:r>
      <w:r w:rsidR="00E0009C">
        <w:rPr>
          <w:rFonts w:asciiTheme="minorHAnsi" w:hAnsiTheme="minorHAnsi" w:cstheme="minorHAnsi"/>
          <w:sz w:val="22"/>
          <w:szCs w:val="22"/>
        </w:rPr>
        <w:t xml:space="preserve">and </w:t>
      </w:r>
      <w:r w:rsidR="006A7E6C">
        <w:rPr>
          <w:rFonts w:asciiTheme="minorHAnsi" w:hAnsiTheme="minorHAnsi" w:cstheme="minorHAnsi"/>
          <w:sz w:val="22"/>
          <w:szCs w:val="22"/>
        </w:rPr>
        <w:t>exposed and symptomatic patients</w:t>
      </w:r>
      <w:r w:rsidR="00FB6194">
        <w:rPr>
          <w:rFonts w:asciiTheme="minorHAnsi" w:hAnsiTheme="minorHAnsi" w:cstheme="minorHAnsi"/>
          <w:sz w:val="22"/>
          <w:szCs w:val="22"/>
        </w:rPr>
        <w:t xml:space="preserve"> </w:t>
      </w:r>
      <w:r w:rsidR="00E06D6D">
        <w:rPr>
          <w:rFonts w:asciiTheme="minorHAnsi" w:hAnsiTheme="minorHAnsi" w:cstheme="minorHAnsi"/>
          <w:sz w:val="22"/>
          <w:szCs w:val="22"/>
        </w:rPr>
        <w:t>who</w:t>
      </w:r>
      <w:r w:rsidR="00FB6194">
        <w:rPr>
          <w:rFonts w:asciiTheme="minorHAnsi" w:hAnsiTheme="minorHAnsi" w:cstheme="minorHAnsi"/>
          <w:sz w:val="22"/>
          <w:szCs w:val="22"/>
        </w:rPr>
        <w:t xml:space="preserve"> do not need hospit</w:t>
      </w:r>
      <w:r w:rsidR="00E06D6D">
        <w:rPr>
          <w:rFonts w:asciiTheme="minorHAnsi" w:hAnsiTheme="minorHAnsi" w:cstheme="minorHAnsi"/>
          <w:sz w:val="22"/>
          <w:szCs w:val="22"/>
        </w:rPr>
        <w:t>a</w:t>
      </w:r>
      <w:r w:rsidR="00FB6194">
        <w:rPr>
          <w:rFonts w:asciiTheme="minorHAnsi" w:hAnsiTheme="minorHAnsi" w:cstheme="minorHAnsi"/>
          <w:sz w:val="22"/>
          <w:szCs w:val="22"/>
        </w:rPr>
        <w:t>lization</w:t>
      </w:r>
      <w:r w:rsidR="006A7E6C">
        <w:rPr>
          <w:rFonts w:asciiTheme="minorHAnsi" w:hAnsiTheme="minorHAnsi" w:cstheme="minorHAnsi"/>
          <w:sz w:val="22"/>
          <w:szCs w:val="22"/>
        </w:rPr>
        <w:t>?</w:t>
      </w:r>
      <w:r w:rsidR="00F241CB">
        <w:rPr>
          <w:rFonts w:asciiTheme="minorHAnsi" w:hAnsiTheme="minorHAnsi" w:cstheme="minorHAnsi"/>
          <w:sz w:val="22"/>
          <w:szCs w:val="22"/>
        </w:rPr>
        <w:t xml:space="preserve"> </w:t>
      </w:r>
    </w:p>
    <w:p w14:paraId="173A389A" w14:textId="77777777" w:rsidR="00E0009C" w:rsidRDefault="00F241CB" w:rsidP="00E0009C">
      <w:pPr>
        <w:pStyle w:val="Default"/>
        <w:numPr>
          <w:ilvl w:val="1"/>
          <w:numId w:val="47"/>
        </w:numPr>
        <w:rPr>
          <w:rFonts w:asciiTheme="minorHAnsi" w:hAnsiTheme="minorHAnsi" w:cstheme="minorHAnsi"/>
          <w:sz w:val="22"/>
          <w:szCs w:val="22"/>
        </w:rPr>
      </w:pPr>
      <w:r>
        <w:rPr>
          <w:rFonts w:asciiTheme="minorHAnsi" w:hAnsiTheme="minorHAnsi" w:cstheme="minorHAnsi"/>
          <w:sz w:val="22"/>
          <w:szCs w:val="22"/>
        </w:rPr>
        <w:t xml:space="preserve">How are you managing </w:t>
      </w:r>
      <w:r w:rsidR="00C83419">
        <w:rPr>
          <w:rFonts w:asciiTheme="minorHAnsi" w:hAnsiTheme="minorHAnsi" w:cstheme="minorHAnsi"/>
          <w:sz w:val="22"/>
          <w:szCs w:val="22"/>
        </w:rPr>
        <w:t>this process in addition to your usual patient population?</w:t>
      </w:r>
    </w:p>
    <w:p w14:paraId="2AA7496C" w14:textId="4DD59ECF" w:rsidR="005A67F0" w:rsidRDefault="00C83419" w:rsidP="004C1B2F">
      <w:pPr>
        <w:pStyle w:val="Default"/>
        <w:numPr>
          <w:ilvl w:val="1"/>
          <w:numId w:val="47"/>
        </w:numPr>
        <w:rPr>
          <w:rFonts w:asciiTheme="minorHAnsi" w:hAnsiTheme="minorHAnsi" w:cstheme="minorHAnsi"/>
          <w:sz w:val="22"/>
          <w:szCs w:val="22"/>
        </w:rPr>
      </w:pPr>
      <w:r>
        <w:rPr>
          <w:rFonts w:asciiTheme="minorHAnsi" w:hAnsiTheme="minorHAnsi" w:cstheme="minorHAnsi"/>
          <w:sz w:val="22"/>
          <w:szCs w:val="22"/>
        </w:rPr>
        <w:t xml:space="preserve"> </w:t>
      </w:r>
      <w:r w:rsidR="00EB3EDB" w:rsidRPr="00EB3EDB">
        <w:rPr>
          <w:rFonts w:asciiTheme="minorHAnsi" w:hAnsiTheme="minorHAnsi" w:cstheme="minorHAnsi"/>
          <w:sz w:val="22"/>
          <w:szCs w:val="22"/>
        </w:rPr>
        <w:t>How are you following up with referred worried well patients? How do you communicate with patient instruction on when to seek medical care?</w:t>
      </w:r>
    </w:p>
    <w:p w14:paraId="6EB87FFC" w14:textId="77777777" w:rsidR="005A67F0" w:rsidRPr="001A502E" w:rsidRDefault="005A67F0" w:rsidP="001A502E">
      <w:pPr>
        <w:rPr>
          <w:rFonts w:asciiTheme="minorHAnsi" w:hAnsiTheme="minorHAnsi" w:cstheme="minorHAnsi"/>
        </w:rPr>
      </w:pPr>
    </w:p>
    <w:p w14:paraId="145DDA88" w14:textId="6F9557BD" w:rsidR="00A153B8" w:rsidRDefault="000F6C7A" w:rsidP="00A153B8">
      <w:pPr>
        <w:pStyle w:val="Default"/>
        <w:numPr>
          <w:ilvl w:val="0"/>
          <w:numId w:val="47"/>
        </w:numPr>
        <w:rPr>
          <w:rFonts w:asciiTheme="minorHAnsi" w:hAnsiTheme="minorHAnsi" w:cstheme="minorHAnsi"/>
          <w:sz w:val="22"/>
          <w:szCs w:val="22"/>
        </w:rPr>
      </w:pPr>
      <w:r>
        <w:rPr>
          <w:rFonts w:asciiTheme="minorHAnsi" w:hAnsiTheme="minorHAnsi" w:cstheme="minorHAnsi"/>
          <w:sz w:val="22"/>
          <w:szCs w:val="22"/>
        </w:rPr>
        <w:t xml:space="preserve">How </w:t>
      </w:r>
      <w:r w:rsidR="00F67D36">
        <w:rPr>
          <w:rFonts w:asciiTheme="minorHAnsi" w:hAnsiTheme="minorHAnsi" w:cstheme="minorHAnsi"/>
          <w:sz w:val="22"/>
          <w:szCs w:val="22"/>
        </w:rPr>
        <w:t>are the healthcare facilities</w:t>
      </w:r>
      <w:r>
        <w:rPr>
          <w:rFonts w:asciiTheme="minorHAnsi" w:hAnsiTheme="minorHAnsi" w:cstheme="minorHAnsi"/>
          <w:sz w:val="22"/>
          <w:szCs w:val="22"/>
        </w:rPr>
        <w:t xml:space="preserve"> managing the increas</w:t>
      </w:r>
      <w:r w:rsidR="00FB6194">
        <w:rPr>
          <w:rFonts w:asciiTheme="minorHAnsi" w:hAnsiTheme="minorHAnsi" w:cstheme="minorHAnsi"/>
          <w:sz w:val="22"/>
          <w:szCs w:val="22"/>
        </w:rPr>
        <w:t>ed need for</w:t>
      </w:r>
      <w:r w:rsidR="00C83419">
        <w:rPr>
          <w:rFonts w:asciiTheme="minorHAnsi" w:hAnsiTheme="minorHAnsi" w:cstheme="minorHAnsi"/>
          <w:sz w:val="22"/>
          <w:szCs w:val="22"/>
        </w:rPr>
        <w:t xml:space="preserve"> ICU-level care?</w:t>
      </w:r>
      <w:r w:rsidR="00F67D36">
        <w:rPr>
          <w:rFonts w:asciiTheme="minorHAnsi" w:hAnsiTheme="minorHAnsi" w:cstheme="minorHAnsi"/>
          <w:sz w:val="22"/>
          <w:szCs w:val="22"/>
        </w:rPr>
        <w:t xml:space="preserve"> What is the coalition role?</w:t>
      </w:r>
    </w:p>
    <w:p w14:paraId="4F53E0AD" w14:textId="77777777" w:rsidR="00A153B8" w:rsidRDefault="00A153B8" w:rsidP="00A153B8">
      <w:pPr>
        <w:pStyle w:val="Default"/>
        <w:ind w:left="360"/>
        <w:rPr>
          <w:rFonts w:asciiTheme="minorHAnsi" w:hAnsiTheme="minorHAnsi" w:cstheme="minorHAnsi"/>
          <w:sz w:val="22"/>
          <w:szCs w:val="22"/>
        </w:rPr>
      </w:pPr>
    </w:p>
    <w:p w14:paraId="4244DB91" w14:textId="1385F03C" w:rsidR="00982F3D" w:rsidRPr="00A153B8" w:rsidRDefault="00CC139F" w:rsidP="00A153B8">
      <w:pPr>
        <w:pStyle w:val="Default"/>
        <w:numPr>
          <w:ilvl w:val="0"/>
          <w:numId w:val="47"/>
        </w:numPr>
        <w:rPr>
          <w:rFonts w:asciiTheme="minorHAnsi" w:hAnsiTheme="minorHAnsi" w:cstheme="minorHAnsi"/>
          <w:sz w:val="22"/>
          <w:szCs w:val="22"/>
        </w:rPr>
      </w:pPr>
      <w:r w:rsidRPr="00A153B8">
        <w:rPr>
          <w:rFonts w:asciiTheme="minorHAnsi" w:hAnsiTheme="minorHAnsi" w:cstheme="minorHAnsi"/>
          <w:sz w:val="22"/>
          <w:szCs w:val="22"/>
        </w:rPr>
        <w:t>How will resource allocation decisions in a scarce resource environment</w:t>
      </w:r>
      <w:r w:rsidR="00F67D36" w:rsidRPr="00A153B8">
        <w:rPr>
          <w:rFonts w:asciiTheme="minorHAnsi" w:hAnsiTheme="minorHAnsi" w:cstheme="minorHAnsi"/>
          <w:sz w:val="22"/>
          <w:szCs w:val="22"/>
        </w:rPr>
        <w:t xml:space="preserve"> be made regionally</w:t>
      </w:r>
      <w:r w:rsidR="00D079C6" w:rsidRPr="00A153B8">
        <w:rPr>
          <w:rFonts w:asciiTheme="minorHAnsi" w:hAnsiTheme="minorHAnsi" w:cstheme="minorHAnsi"/>
          <w:sz w:val="22"/>
          <w:szCs w:val="22"/>
        </w:rPr>
        <w:t xml:space="preserve"> (e.g.</w:t>
      </w:r>
      <w:r w:rsidR="00B708B3" w:rsidRPr="00A153B8">
        <w:rPr>
          <w:rFonts w:asciiTheme="minorHAnsi" w:hAnsiTheme="minorHAnsi" w:cstheme="minorHAnsi"/>
          <w:sz w:val="22"/>
          <w:szCs w:val="22"/>
        </w:rPr>
        <w:t>,</w:t>
      </w:r>
      <w:r w:rsidR="00D079C6" w:rsidRPr="00A153B8">
        <w:rPr>
          <w:rFonts w:asciiTheme="minorHAnsi" w:hAnsiTheme="minorHAnsi" w:cstheme="minorHAnsi"/>
          <w:sz w:val="22"/>
          <w:szCs w:val="22"/>
        </w:rPr>
        <w:t xml:space="preserve"> transportation, staff, supplies)</w:t>
      </w:r>
      <w:r w:rsidRPr="00A153B8">
        <w:rPr>
          <w:rFonts w:asciiTheme="minorHAnsi" w:hAnsiTheme="minorHAnsi" w:cstheme="minorHAnsi"/>
          <w:sz w:val="22"/>
          <w:szCs w:val="22"/>
        </w:rPr>
        <w:t>?</w:t>
      </w:r>
      <w:bookmarkStart w:id="126" w:name="_Toc74047105"/>
      <w:r w:rsidR="00982F3D">
        <w:br w:type="page"/>
      </w:r>
    </w:p>
    <w:p w14:paraId="72463409" w14:textId="3A5AA3A6" w:rsidR="00B36165" w:rsidRDefault="00B36165" w:rsidP="00982F3D">
      <w:pPr>
        <w:pStyle w:val="Heading1"/>
        <w:spacing w:before="0" w:after="0"/>
      </w:pPr>
      <w:r>
        <w:lastRenderedPageBreak/>
        <w:t xml:space="preserve">Module </w:t>
      </w:r>
      <w:r w:rsidR="001D5B9D">
        <w:t>2</w:t>
      </w:r>
      <w:r>
        <w:t xml:space="preserve"> Note Page</w:t>
      </w:r>
      <w:bookmarkEnd w:id="126"/>
    </w:p>
    <w:p w14:paraId="0A472DE4" w14:textId="77777777" w:rsidR="00B36165" w:rsidRPr="00B36165" w:rsidRDefault="00B36165" w:rsidP="00B36165">
      <w:pPr>
        <w:pStyle w:val="BodyText"/>
      </w:pPr>
    </w:p>
    <w:p w14:paraId="7D03ED4B" w14:textId="0D816A94" w:rsidR="00D32F43" w:rsidRDefault="00B36165" w:rsidP="00B36165">
      <w:pPr>
        <w:pStyle w:val="BodyText"/>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01D92">
        <w:t>_____________________________________________________________________________________</w:t>
      </w:r>
      <w:r>
        <w:tab/>
      </w:r>
    </w:p>
    <w:p w14:paraId="2C1796BE" w14:textId="77777777" w:rsidR="00601D92" w:rsidRDefault="00601D92" w:rsidP="00B36165">
      <w:r>
        <w:t>_____________________________________________________________________________________</w:t>
      </w:r>
    </w:p>
    <w:p w14:paraId="228869F6" w14:textId="77777777" w:rsidR="00A153B8" w:rsidRDefault="00A153B8" w:rsidP="00B36165"/>
    <w:p w14:paraId="0F472D1B" w14:textId="774D70E7" w:rsidR="00A153B8" w:rsidRDefault="00A153B8" w:rsidP="00A153B8">
      <w:r>
        <w:t>_____________________________________________________________________________________</w:t>
      </w:r>
    </w:p>
    <w:p w14:paraId="70F153D0" w14:textId="77777777" w:rsidR="00A153B8" w:rsidRDefault="00A153B8" w:rsidP="00A153B8"/>
    <w:p w14:paraId="47BEC6BF" w14:textId="10791904" w:rsidR="00A153B8" w:rsidRPr="00B36165" w:rsidRDefault="00A153B8" w:rsidP="00B36165">
      <w:pPr>
        <w:sectPr w:rsidR="00A153B8" w:rsidRPr="00B36165" w:rsidSect="009D5B2B">
          <w:headerReference w:type="even" r:id="rId49"/>
          <w:headerReference w:type="default" r:id="rId50"/>
          <w:footerReference w:type="default" r:id="rId51"/>
          <w:headerReference w:type="first" r:id="rId52"/>
          <w:pgSz w:w="12240" w:h="15840" w:code="1"/>
          <w:pgMar w:top="1440" w:right="1440" w:bottom="1440" w:left="1440" w:header="432" w:footer="432" w:gutter="0"/>
          <w:cols w:space="720"/>
          <w:docGrid w:linePitch="360"/>
        </w:sectPr>
      </w:pPr>
      <w:r>
        <w:t>_____________________________________________________________________________________</w:t>
      </w:r>
    </w:p>
    <w:p w14:paraId="02D21C56" w14:textId="03F8659C" w:rsidR="00F44579" w:rsidRPr="00EF2E77" w:rsidRDefault="00157CBD" w:rsidP="00417A74">
      <w:pPr>
        <w:pStyle w:val="Heading1"/>
      </w:pPr>
      <w:bookmarkStart w:id="127" w:name="_Toc74047106"/>
      <w:r>
        <w:rPr>
          <w:noProof/>
        </w:rPr>
        <w:lastRenderedPageBreak/>
        <mc:AlternateContent>
          <mc:Choice Requires="wps">
            <w:drawing>
              <wp:anchor distT="45720" distB="45720" distL="114300" distR="114300" simplePos="0" relativeHeight="251657216" behindDoc="0" locked="0" layoutInCell="1" allowOverlap="1" wp14:anchorId="7C50B92B" wp14:editId="28201362">
                <wp:simplePos x="0" y="0"/>
                <wp:positionH relativeFrom="margin">
                  <wp:align>left</wp:align>
                </wp:positionH>
                <wp:positionV relativeFrom="paragraph">
                  <wp:posOffset>533400</wp:posOffset>
                </wp:positionV>
                <wp:extent cx="5692140" cy="844550"/>
                <wp:effectExtent l="0" t="0" r="22860" b="1270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844550"/>
                        </a:xfrm>
                        <a:prstGeom prst="rect">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path path="circle">
                            <a:fillToRect r="100000" b="100000"/>
                          </a:path>
                          <a:tileRect l="-100000" t="-100000"/>
                        </a:gradFill>
                        <a:ln w="9525">
                          <a:solidFill>
                            <a:srgbClr val="000000"/>
                          </a:solidFill>
                          <a:miter lim="800000"/>
                          <a:headEnd/>
                          <a:tailEnd/>
                        </a:ln>
                      </wps:spPr>
                      <wps:txbx>
                        <w:txbxContent>
                          <w:p w14:paraId="26A15BB8" w14:textId="77777777" w:rsidR="00A153B8" w:rsidRPr="00513C17" w:rsidRDefault="00A153B8" w:rsidP="00085F4B">
                            <w:r w:rsidRPr="00085F4B">
                              <w:rPr>
                                <w:b/>
                                <w:bCs/>
                              </w:rPr>
                              <w:t xml:space="preserve">Planning Note: </w:t>
                            </w:r>
                            <w:r w:rsidRPr="00513C17">
                              <w:t>This module focuses on the h</w:t>
                            </w:r>
                            <w:r>
                              <w:t>ealth care</w:t>
                            </w:r>
                            <w:r w:rsidRPr="00513C17">
                              <w:t xml:space="preserve"> response to this incident. Exercise Planners can choose to create sub modules or adjust this scenario if they would prefer a more detailed discussion of </w:t>
                            </w:r>
                            <w:r>
                              <w:t>post-exposure prophylaxis operations, epidemiological and law enforcement investigations, and other non-medical activities</w:t>
                            </w:r>
                            <w:r w:rsidRPr="00513C17">
                              <w:t>.</w:t>
                            </w:r>
                          </w:p>
                          <w:p w14:paraId="6135EAEB" w14:textId="174860A3" w:rsidR="00A153B8" w:rsidRDefault="00A153B8" w:rsidP="00085F4B">
                            <w:pPr>
                              <w:rPr>
                                <w:b/>
                                <w:bCs/>
                              </w:rPr>
                            </w:pPr>
                          </w:p>
                          <w:p w14:paraId="6C822497" w14:textId="77777777" w:rsidR="00A153B8" w:rsidRPr="00876FBD" w:rsidRDefault="00A153B8" w:rsidP="00002299">
                            <w:pPr>
                              <w:pStyle w:val="BodyText"/>
                              <w:spacing w:after="120"/>
                            </w:pPr>
                          </w:p>
                          <w:p w14:paraId="57C2B249" w14:textId="77777777" w:rsidR="00A153B8" w:rsidRDefault="00A153B8" w:rsidP="000022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50B92B" id="Text Box 4" o:spid="_x0000_s1031" type="#_x0000_t202" style="position:absolute;left:0;text-align:left;margin-left:0;margin-top:42pt;width:448.2pt;height:66.5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" fillcolor="#9ab5e4">
                <v:fill color2="#e1e8f5" rotate="t" colors="0 #9ab5e4;.5 #c2d1ed;1 #e1e8f5" focus="100%" type="gradientRadial"/>
                <v:textbox>
                  <w:txbxContent>
                    <w:p w14:paraId="26A15BB8" w14:textId="77777777" w:rsidR="00A153B8" w:rsidRPr="00513C17" w:rsidRDefault="00A153B8" w:rsidP="00085F4B">
                      <w:r w:rsidRPr="00085F4B">
                        <w:rPr>
                          <w:b/>
                          <w:bCs/>
                        </w:rPr>
                        <w:t xml:space="preserve">Planning Note: </w:t>
                      </w:r>
                      <w:r w:rsidRPr="00513C17">
                        <w:t>This module focuses on the h</w:t>
                      </w:r>
                      <w:r>
                        <w:t>ealth care</w:t>
                      </w:r>
                      <w:r w:rsidRPr="00513C17">
                        <w:t xml:space="preserve"> response to this incident. Exercise Planners can choose to create sub modules or adjust this scenario if they would prefer a more detailed discussion of </w:t>
                      </w:r>
                      <w:r>
                        <w:t>post-exposure prophylaxis operations, epidemiological and law enforcement investigations, and other non-medical activities</w:t>
                      </w:r>
                      <w:r w:rsidRPr="00513C17">
                        <w:t>.</w:t>
                      </w:r>
                    </w:p>
                    <w:p w14:paraId="6135EAEB" w14:textId="174860A3" w:rsidR="00A153B8" w:rsidRDefault="00A153B8" w:rsidP="00085F4B">
                      <w:pPr>
                        <w:rPr>
                          <w:b/>
                          <w:bCs/>
                        </w:rPr>
                      </w:pPr>
                    </w:p>
                    <w:p w14:paraId="6C822497" w14:textId="77777777" w:rsidR="00A153B8" w:rsidRPr="00876FBD" w:rsidRDefault="00A153B8" w:rsidP="00002299">
                      <w:pPr>
                        <w:pStyle w:val="BodyText"/>
                        <w:spacing w:after="120"/>
                      </w:pPr>
                    </w:p>
                    <w:p w14:paraId="57C2B249" w14:textId="77777777" w:rsidR="00A153B8" w:rsidRDefault="00A153B8" w:rsidP="00002299"/>
                  </w:txbxContent>
                </v:textbox>
                <w10:wrap type="square" anchorx="margin"/>
              </v:shape>
            </w:pict>
          </mc:Fallback>
        </mc:AlternateContent>
      </w:r>
      <w:r w:rsidR="000379C9">
        <w:t>M</w:t>
      </w:r>
      <w:r w:rsidR="00F44579" w:rsidRPr="00EF2E77">
        <w:t xml:space="preserve">odule </w:t>
      </w:r>
      <w:r w:rsidR="00F44579">
        <w:t>3</w:t>
      </w:r>
      <w:r w:rsidR="00F44579" w:rsidRPr="00EF2E77">
        <w:t xml:space="preserve">: </w:t>
      </w:r>
      <w:r w:rsidR="00943C0B">
        <w:t>Ongoing Healthcare</w:t>
      </w:r>
      <w:r w:rsidR="00C92E90">
        <w:t xml:space="preserve"> Coordination</w:t>
      </w:r>
      <w:bookmarkEnd w:id="127"/>
    </w:p>
    <w:p w14:paraId="5195CD6F" w14:textId="2B980646" w:rsidR="00F44579" w:rsidRPr="00F77457" w:rsidRDefault="002C0977" w:rsidP="00F44579">
      <w:pPr>
        <w:pStyle w:val="Heading2"/>
      </w:pPr>
      <w:bookmarkStart w:id="128" w:name="_Toc29540503"/>
      <w:bookmarkStart w:id="129" w:name="_Toc74047107"/>
      <w:r>
        <w:t>Fri</w:t>
      </w:r>
      <w:r w:rsidRPr="00F77457">
        <w:t xml:space="preserve">day </w:t>
      </w:r>
      <w:r w:rsidR="00281039">
        <w:t>mor</w:t>
      </w:r>
      <w:r w:rsidR="00E86AB4">
        <w:t>ning</w:t>
      </w:r>
      <w:r w:rsidR="00F44579" w:rsidRPr="00F77457">
        <w:t xml:space="preserve">, </w:t>
      </w:r>
      <w:r w:rsidR="00C937FC">
        <w:t>8</w:t>
      </w:r>
      <w:r w:rsidR="00F44579" w:rsidRPr="00F77457">
        <w:t xml:space="preserve">:00 </w:t>
      </w:r>
      <w:r w:rsidR="00281039">
        <w:t>a</w:t>
      </w:r>
      <w:r w:rsidR="00F44579" w:rsidRPr="00F77457">
        <w:t>m</w:t>
      </w:r>
      <w:r w:rsidR="00F44579">
        <w:t xml:space="preserve"> </w:t>
      </w:r>
      <w:r w:rsidR="0008048C">
        <w:t xml:space="preserve">and beyond </w:t>
      </w:r>
      <w:r w:rsidR="00F44579">
        <w:t>(</w:t>
      </w:r>
      <w:r w:rsidR="004E0DD3">
        <w:t xml:space="preserve">Recognition </w:t>
      </w:r>
      <w:r w:rsidR="00F44579">
        <w:t xml:space="preserve">+ 4 </w:t>
      </w:r>
      <w:r w:rsidR="004D15D8">
        <w:t>days</w:t>
      </w:r>
      <w:r w:rsidR="00F44579">
        <w:t>)</w:t>
      </w:r>
      <w:bookmarkEnd w:id="128"/>
      <w:bookmarkEnd w:id="129"/>
    </w:p>
    <w:p w14:paraId="62CFEE46" w14:textId="0BDB838E" w:rsidR="00F130E7" w:rsidRDefault="00F130E7" w:rsidP="003E0369">
      <w:pPr>
        <w:pStyle w:val="ListParagraph"/>
        <w:numPr>
          <w:ilvl w:val="0"/>
          <w:numId w:val="30"/>
        </w:numPr>
        <w:rPr>
          <w:kern w:val="24"/>
        </w:rPr>
      </w:pPr>
      <w:r>
        <w:rPr>
          <w:kern w:val="24"/>
        </w:rPr>
        <w:t xml:space="preserve">The initial distribution of </w:t>
      </w:r>
      <w:r w:rsidR="00034603">
        <w:rPr>
          <w:kern w:val="24"/>
        </w:rPr>
        <w:t xml:space="preserve">post-exposure prophylaxis is </w:t>
      </w:r>
      <w:r w:rsidR="00281039">
        <w:rPr>
          <w:kern w:val="24"/>
        </w:rPr>
        <w:t>winding down</w:t>
      </w:r>
      <w:r w:rsidR="00034603">
        <w:rPr>
          <w:kern w:val="24"/>
        </w:rPr>
        <w:t xml:space="preserve">. </w:t>
      </w:r>
      <w:r w:rsidR="00AB3162">
        <w:rPr>
          <w:kern w:val="24"/>
        </w:rPr>
        <w:t>Public health agencies are leading</w:t>
      </w:r>
      <w:r w:rsidR="00951A99">
        <w:rPr>
          <w:kern w:val="24"/>
        </w:rPr>
        <w:t xml:space="preserve"> the efforts to coordinate distribution of the remaining 60</w:t>
      </w:r>
      <w:r w:rsidR="00063F8C">
        <w:rPr>
          <w:kern w:val="24"/>
        </w:rPr>
        <w:t>-</w:t>
      </w:r>
      <w:r w:rsidR="00951A99">
        <w:rPr>
          <w:kern w:val="24"/>
        </w:rPr>
        <w:t xml:space="preserve">day course of antibiotics and vaccination </w:t>
      </w:r>
      <w:r w:rsidR="001E0A06">
        <w:rPr>
          <w:kern w:val="24"/>
        </w:rPr>
        <w:t xml:space="preserve">of those who were exposed. </w:t>
      </w:r>
    </w:p>
    <w:p w14:paraId="090ED40F" w14:textId="4D824587" w:rsidR="00281039" w:rsidRDefault="00281039" w:rsidP="003E0369">
      <w:pPr>
        <w:pStyle w:val="ListParagraph"/>
        <w:numPr>
          <w:ilvl w:val="0"/>
          <w:numId w:val="30"/>
        </w:numPr>
        <w:rPr>
          <w:kern w:val="24"/>
        </w:rPr>
      </w:pPr>
      <w:r>
        <w:rPr>
          <w:kern w:val="24"/>
        </w:rPr>
        <w:t xml:space="preserve">National media coverage is intense, and many persons </w:t>
      </w:r>
      <w:r w:rsidR="00DF6A48">
        <w:rPr>
          <w:kern w:val="24"/>
        </w:rPr>
        <w:t>who</w:t>
      </w:r>
      <w:r>
        <w:rPr>
          <w:kern w:val="24"/>
        </w:rPr>
        <w:t xml:space="preserve"> had no connection with the initial </w:t>
      </w:r>
      <w:r w:rsidR="00FC31B7">
        <w:rPr>
          <w:kern w:val="24"/>
        </w:rPr>
        <w:t>incid</w:t>
      </w:r>
      <w:r>
        <w:rPr>
          <w:kern w:val="24"/>
        </w:rPr>
        <w:t>ent continue to burden emergency departments with minor complaints and requests for prophylaxis</w:t>
      </w:r>
      <w:r w:rsidR="00371F8C">
        <w:rPr>
          <w:kern w:val="24"/>
        </w:rPr>
        <w:t>.</w:t>
      </w:r>
    </w:p>
    <w:p w14:paraId="52E61A2D" w14:textId="5A4A3C85" w:rsidR="003F4442" w:rsidRDefault="00107228" w:rsidP="003E0369">
      <w:pPr>
        <w:pStyle w:val="ListParagraph"/>
        <w:numPr>
          <w:ilvl w:val="0"/>
          <w:numId w:val="30"/>
        </w:numPr>
        <w:rPr>
          <w:kern w:val="24"/>
        </w:rPr>
      </w:pPr>
      <w:r>
        <w:rPr>
          <w:kern w:val="24"/>
        </w:rPr>
        <w:t xml:space="preserve">The number of new patients presenting with anthrax symptoms </w:t>
      </w:r>
      <w:r w:rsidR="00281039">
        <w:rPr>
          <w:kern w:val="24"/>
        </w:rPr>
        <w:t>is declining</w:t>
      </w:r>
      <w:r w:rsidR="003D3DA3">
        <w:rPr>
          <w:kern w:val="24"/>
        </w:rPr>
        <w:t xml:space="preserve">, </w:t>
      </w:r>
      <w:r w:rsidR="00281039">
        <w:rPr>
          <w:kern w:val="24"/>
        </w:rPr>
        <w:t>but hospitals remain overwhelmed due to long length of stay of the anthrax patients</w:t>
      </w:r>
      <w:r w:rsidR="00AB1806">
        <w:rPr>
          <w:kern w:val="24"/>
        </w:rPr>
        <w:t>.</w:t>
      </w:r>
    </w:p>
    <w:p w14:paraId="39CC89ED" w14:textId="177493A8" w:rsidR="003D3DA3" w:rsidRDefault="00F84E6C" w:rsidP="003E0369">
      <w:pPr>
        <w:pStyle w:val="ListParagraph"/>
        <w:numPr>
          <w:ilvl w:val="0"/>
          <w:numId w:val="30"/>
        </w:numPr>
        <w:rPr>
          <w:kern w:val="24"/>
        </w:rPr>
      </w:pPr>
      <w:r>
        <w:rPr>
          <w:kern w:val="24"/>
        </w:rPr>
        <w:t xml:space="preserve">Hospitals within the HCC are operating at </w:t>
      </w:r>
      <w:r w:rsidR="00263098">
        <w:rPr>
          <w:kern w:val="24"/>
        </w:rPr>
        <w:t>200</w:t>
      </w:r>
      <w:r>
        <w:rPr>
          <w:kern w:val="24"/>
        </w:rPr>
        <w:t>% capacity</w:t>
      </w:r>
      <w:r w:rsidR="00F67D36">
        <w:rPr>
          <w:kern w:val="24"/>
        </w:rPr>
        <w:t xml:space="preserve"> with very high acuity</w:t>
      </w:r>
      <w:r w:rsidR="009C3FDA">
        <w:rPr>
          <w:kern w:val="24"/>
        </w:rPr>
        <w:t>.</w:t>
      </w:r>
      <w:r w:rsidR="00156506">
        <w:rPr>
          <w:kern w:val="24"/>
        </w:rPr>
        <w:t xml:space="preserve"> </w:t>
      </w:r>
    </w:p>
    <w:p w14:paraId="2B1AEE53" w14:textId="1DDD9019" w:rsidR="00EE1AB9" w:rsidRDefault="00281039" w:rsidP="003E0369">
      <w:pPr>
        <w:pStyle w:val="ListParagraph"/>
        <w:numPr>
          <w:ilvl w:val="0"/>
          <w:numId w:val="30"/>
        </w:numPr>
        <w:rPr>
          <w:kern w:val="24"/>
        </w:rPr>
      </w:pPr>
      <w:r>
        <w:rPr>
          <w:kern w:val="24"/>
        </w:rPr>
        <w:t xml:space="preserve">Two </w:t>
      </w:r>
      <w:r w:rsidR="009D2CC5">
        <w:rPr>
          <w:kern w:val="24"/>
        </w:rPr>
        <w:t>f</w:t>
      </w:r>
      <w:r w:rsidR="00EE1AB9">
        <w:rPr>
          <w:kern w:val="24"/>
        </w:rPr>
        <w:t>ederal medical station</w:t>
      </w:r>
      <w:r>
        <w:rPr>
          <w:kern w:val="24"/>
        </w:rPr>
        <w:t>s</w:t>
      </w:r>
      <w:r w:rsidR="00EE1AB9">
        <w:rPr>
          <w:kern w:val="24"/>
        </w:rPr>
        <w:t xml:space="preserve"> staffed by </w:t>
      </w:r>
      <w:r w:rsidR="009D2CC5">
        <w:rPr>
          <w:kern w:val="24"/>
        </w:rPr>
        <w:t>f</w:t>
      </w:r>
      <w:r w:rsidR="00EE1AB9">
        <w:rPr>
          <w:kern w:val="24"/>
        </w:rPr>
        <w:t xml:space="preserve">ederal staff </w:t>
      </w:r>
      <w:r w:rsidR="009C3FDA">
        <w:rPr>
          <w:kern w:val="24"/>
        </w:rPr>
        <w:t>h</w:t>
      </w:r>
      <w:r>
        <w:rPr>
          <w:kern w:val="24"/>
        </w:rPr>
        <w:t>ave</w:t>
      </w:r>
      <w:r w:rsidR="009C3FDA">
        <w:rPr>
          <w:kern w:val="24"/>
        </w:rPr>
        <w:t xml:space="preserve"> been established</w:t>
      </w:r>
      <w:r>
        <w:rPr>
          <w:kern w:val="24"/>
        </w:rPr>
        <w:t xml:space="preserve"> in central locations in the State to assist with general inpatient care</w:t>
      </w:r>
      <w:r w:rsidR="009C3FDA">
        <w:rPr>
          <w:kern w:val="24"/>
        </w:rPr>
        <w:t xml:space="preserve">. </w:t>
      </w:r>
    </w:p>
    <w:p w14:paraId="244EB36C" w14:textId="3C9E3464" w:rsidR="00350C57" w:rsidRDefault="00281039" w:rsidP="003E0369">
      <w:pPr>
        <w:pStyle w:val="ListParagraph"/>
        <w:numPr>
          <w:ilvl w:val="0"/>
          <w:numId w:val="30"/>
        </w:numPr>
        <w:rPr>
          <w:kern w:val="24"/>
        </w:rPr>
      </w:pPr>
      <w:r>
        <w:rPr>
          <w:kern w:val="24"/>
        </w:rPr>
        <w:t xml:space="preserve">The SNS is working with usual vendors to continue to support delivery of antibiotics – multiple different treatment regimens are being used due to relative shortages of meropenem and </w:t>
      </w:r>
      <w:r w:rsidR="00CE41F5">
        <w:rPr>
          <w:kern w:val="24"/>
        </w:rPr>
        <w:t>fluoroquinolones</w:t>
      </w:r>
      <w:r>
        <w:rPr>
          <w:kern w:val="24"/>
        </w:rPr>
        <w:t xml:space="preserve"> like ciprofloxacin.</w:t>
      </w:r>
    </w:p>
    <w:p w14:paraId="4EB2A95B" w14:textId="10C17A0F" w:rsidR="005D61AD" w:rsidRDefault="005D61AD" w:rsidP="005D61AD">
      <w:pPr>
        <w:pStyle w:val="ListParagraph"/>
        <w:numPr>
          <w:ilvl w:val="0"/>
          <w:numId w:val="30"/>
        </w:numPr>
        <w:rPr>
          <w:kern w:val="24"/>
        </w:rPr>
      </w:pPr>
      <w:r>
        <w:rPr>
          <w:kern w:val="24"/>
        </w:rPr>
        <w:t>The region lacks sufficient ICU capacity to manage the current number of ICU patients at the conventional level</w:t>
      </w:r>
      <w:r w:rsidR="00F67D36">
        <w:rPr>
          <w:kern w:val="24"/>
        </w:rPr>
        <w:t xml:space="preserve"> though outright triage of resources is not currently needed</w:t>
      </w:r>
      <w:r>
        <w:rPr>
          <w:kern w:val="24"/>
        </w:rPr>
        <w:t xml:space="preserve"> </w:t>
      </w:r>
    </w:p>
    <w:p w14:paraId="564847D7" w14:textId="24F2B62E" w:rsidR="00281039" w:rsidRDefault="00281039" w:rsidP="005D61AD">
      <w:pPr>
        <w:pStyle w:val="ListParagraph"/>
        <w:numPr>
          <w:ilvl w:val="0"/>
          <w:numId w:val="30"/>
        </w:numPr>
        <w:rPr>
          <w:kern w:val="24"/>
        </w:rPr>
      </w:pPr>
      <w:r>
        <w:rPr>
          <w:kern w:val="24"/>
        </w:rPr>
        <w:t>Several cases of anaphylaxis have occurred after receiving monoclonal antibody treatment</w:t>
      </w:r>
      <w:r w:rsidR="003C612C">
        <w:rPr>
          <w:kern w:val="24"/>
        </w:rPr>
        <w:t>, resulting in</w:t>
      </w:r>
      <w:r>
        <w:rPr>
          <w:kern w:val="24"/>
        </w:rPr>
        <w:t xml:space="preserve"> at least one fatality</w:t>
      </w:r>
      <w:r w:rsidR="003C612C">
        <w:rPr>
          <w:kern w:val="24"/>
        </w:rPr>
        <w:t xml:space="preserve">. </w:t>
      </w:r>
      <w:r w:rsidR="00CD45AC">
        <w:rPr>
          <w:kern w:val="24"/>
        </w:rPr>
        <w:t>Cases of anaphylaxis were</w:t>
      </w:r>
      <w:r>
        <w:rPr>
          <w:kern w:val="24"/>
        </w:rPr>
        <w:t xml:space="preserve"> expected, but </w:t>
      </w:r>
      <w:r w:rsidR="00CD45AC">
        <w:rPr>
          <w:kern w:val="24"/>
        </w:rPr>
        <w:t>they are</w:t>
      </w:r>
      <w:r>
        <w:rPr>
          <w:kern w:val="24"/>
        </w:rPr>
        <w:t xml:space="preserve"> generating substantial patient concern and media coverage.</w:t>
      </w:r>
    </w:p>
    <w:p w14:paraId="47D73368" w14:textId="69744F7D" w:rsidR="00281039" w:rsidRDefault="00CE41F5" w:rsidP="005D61AD">
      <w:pPr>
        <w:pStyle w:val="ListParagraph"/>
        <w:numPr>
          <w:ilvl w:val="0"/>
          <w:numId w:val="30"/>
        </w:numPr>
        <w:rPr>
          <w:kern w:val="24"/>
        </w:rPr>
      </w:pPr>
      <w:r w:rsidRPr="00CE41F5">
        <w:rPr>
          <w:kern w:val="24"/>
        </w:rPr>
        <w:t>Hospital supplies of chest tubes, chest tube drainage sets</w:t>
      </w:r>
      <w:r>
        <w:rPr>
          <w:kern w:val="24"/>
        </w:rPr>
        <w:t>, and</w:t>
      </w:r>
      <w:r w:rsidRPr="00CE41F5">
        <w:rPr>
          <w:kern w:val="24"/>
        </w:rPr>
        <w:t xml:space="preserve"> lumb</w:t>
      </w:r>
      <w:r>
        <w:rPr>
          <w:kern w:val="24"/>
        </w:rPr>
        <w:t>a</w:t>
      </w:r>
      <w:r w:rsidRPr="00CE41F5">
        <w:rPr>
          <w:kern w:val="24"/>
        </w:rPr>
        <w:t>r pu</w:t>
      </w:r>
      <w:r>
        <w:rPr>
          <w:kern w:val="24"/>
        </w:rPr>
        <w:t>n</w:t>
      </w:r>
      <w:r w:rsidRPr="00CE41F5">
        <w:rPr>
          <w:kern w:val="24"/>
        </w:rPr>
        <w:t>cture suppl</w:t>
      </w:r>
      <w:r>
        <w:rPr>
          <w:kern w:val="24"/>
        </w:rPr>
        <w:t>i</w:t>
      </w:r>
      <w:r w:rsidRPr="00CE41F5">
        <w:rPr>
          <w:kern w:val="24"/>
        </w:rPr>
        <w:t xml:space="preserve">es are </w:t>
      </w:r>
      <w:r w:rsidR="00F67D36">
        <w:rPr>
          <w:kern w:val="24"/>
        </w:rPr>
        <w:t>exhausted at many facilities</w:t>
      </w:r>
      <w:r w:rsidR="00281039">
        <w:rPr>
          <w:kern w:val="24"/>
        </w:rPr>
        <w:t>.</w:t>
      </w:r>
    </w:p>
    <w:p w14:paraId="1B6DB203" w14:textId="2FC98B61" w:rsidR="00F44579" w:rsidRPr="00275E3C" w:rsidRDefault="00F44579" w:rsidP="00F44579">
      <w:pPr>
        <w:pStyle w:val="Heading2"/>
      </w:pPr>
      <w:bookmarkStart w:id="130" w:name="_Toc29540504"/>
      <w:bookmarkStart w:id="131" w:name="_Toc74047108"/>
      <w:r w:rsidRPr="00275E3C">
        <w:t xml:space="preserve">Module </w:t>
      </w:r>
      <w:r w:rsidR="00CC1189">
        <w:t>3</w:t>
      </w:r>
      <w:r w:rsidRPr="00275E3C">
        <w:t xml:space="preserve"> Discussion Questions</w:t>
      </w:r>
      <w:bookmarkEnd w:id="130"/>
      <w:bookmarkEnd w:id="131"/>
    </w:p>
    <w:p w14:paraId="52827729" w14:textId="77777777" w:rsidR="00F44579" w:rsidRDefault="00F44579" w:rsidP="00F44579"/>
    <w:p w14:paraId="3344D06B" w14:textId="6D306435" w:rsidR="004C1B2F" w:rsidRPr="007C132B" w:rsidRDefault="004C1B2F" w:rsidP="004C1B2F">
      <w:pPr>
        <w:pStyle w:val="Default"/>
        <w:numPr>
          <w:ilvl w:val="0"/>
          <w:numId w:val="32"/>
        </w:numPr>
        <w:rPr>
          <w:rFonts w:ascii="Calibri" w:hAnsi="Calibri" w:cs="Calibri"/>
          <w:sz w:val="22"/>
          <w:szCs w:val="22"/>
        </w:rPr>
      </w:pPr>
      <w:r>
        <w:rPr>
          <w:rFonts w:ascii="Calibri" w:hAnsi="Calibri" w:cs="Calibri"/>
          <w:sz w:val="22"/>
          <w:szCs w:val="22"/>
        </w:rPr>
        <w:t>Does the HCC have a coordination role at this point? What is it?</w:t>
      </w:r>
      <w:r w:rsidR="00F67D36">
        <w:rPr>
          <w:rFonts w:ascii="Calibri" w:hAnsi="Calibri" w:cs="Calibri"/>
          <w:sz w:val="22"/>
          <w:szCs w:val="22"/>
        </w:rPr>
        <w:t xml:space="preserve"> If not, who is coordinating healthcare resource issues?</w:t>
      </w:r>
      <w:r w:rsidRPr="004C1B2F">
        <w:rPr>
          <w:rFonts w:asciiTheme="minorHAnsi" w:hAnsiTheme="minorHAnsi" w:cstheme="minorHAnsi"/>
          <w:szCs w:val="22"/>
        </w:rPr>
        <w:br/>
      </w:r>
    </w:p>
    <w:p w14:paraId="29C243AB" w14:textId="43221CBF" w:rsidR="00CE41F5" w:rsidRDefault="00CE41F5" w:rsidP="0064292C">
      <w:pPr>
        <w:pStyle w:val="ListParagraph"/>
        <w:numPr>
          <w:ilvl w:val="0"/>
          <w:numId w:val="32"/>
        </w:numPr>
        <w:autoSpaceDE w:val="0"/>
        <w:autoSpaceDN w:val="0"/>
        <w:adjustRightInd w:val="0"/>
        <w:spacing w:after="0" w:line="240" w:lineRule="auto"/>
        <w:rPr>
          <w:rFonts w:cs="Arial"/>
          <w:color w:val="000000"/>
        </w:rPr>
      </w:pPr>
      <w:r>
        <w:rPr>
          <w:rFonts w:cs="Arial"/>
          <w:color w:val="000000"/>
        </w:rPr>
        <w:t xml:space="preserve">How will the HCC work towards resupplying </w:t>
      </w:r>
      <w:r w:rsidR="00F67D36">
        <w:rPr>
          <w:rFonts w:cs="Arial"/>
          <w:color w:val="000000"/>
        </w:rPr>
        <w:t xml:space="preserve">or redistributing </w:t>
      </w:r>
      <w:r>
        <w:rPr>
          <w:rFonts w:cs="Arial"/>
          <w:color w:val="000000"/>
        </w:rPr>
        <w:t>needed equipment and supplies?</w:t>
      </w:r>
    </w:p>
    <w:p w14:paraId="227544A7" w14:textId="77777777" w:rsidR="00CE41F5" w:rsidRDefault="00CE41F5" w:rsidP="004C1B2F">
      <w:pPr>
        <w:pStyle w:val="ListParagraph"/>
        <w:autoSpaceDE w:val="0"/>
        <w:autoSpaceDN w:val="0"/>
        <w:adjustRightInd w:val="0"/>
        <w:spacing w:after="0" w:line="240" w:lineRule="auto"/>
        <w:rPr>
          <w:rFonts w:cs="Arial"/>
          <w:color w:val="000000"/>
        </w:rPr>
      </w:pPr>
    </w:p>
    <w:p w14:paraId="359628E8" w14:textId="439CF68A" w:rsidR="00153845" w:rsidRDefault="00281039" w:rsidP="0064292C">
      <w:pPr>
        <w:pStyle w:val="ListParagraph"/>
        <w:numPr>
          <w:ilvl w:val="0"/>
          <w:numId w:val="32"/>
        </w:numPr>
        <w:autoSpaceDE w:val="0"/>
        <w:autoSpaceDN w:val="0"/>
        <w:adjustRightInd w:val="0"/>
        <w:spacing w:after="0" w:line="240" w:lineRule="auto"/>
        <w:rPr>
          <w:rFonts w:cs="Arial"/>
          <w:color w:val="000000"/>
        </w:rPr>
      </w:pPr>
      <w:r>
        <w:rPr>
          <w:rFonts w:cs="Arial"/>
          <w:color w:val="000000"/>
        </w:rPr>
        <w:t xml:space="preserve">How will the HCC and </w:t>
      </w:r>
      <w:r w:rsidR="004C1B2F">
        <w:rPr>
          <w:rFonts w:cs="Arial"/>
          <w:color w:val="000000"/>
        </w:rPr>
        <w:t>s</w:t>
      </w:r>
      <w:r>
        <w:rPr>
          <w:rFonts w:cs="Arial"/>
          <w:color w:val="000000"/>
        </w:rPr>
        <w:t xml:space="preserve">tate coordinate to develop guidance for </w:t>
      </w:r>
      <w:r w:rsidR="00F67D36">
        <w:rPr>
          <w:rFonts w:cs="Arial"/>
          <w:color w:val="000000"/>
        </w:rPr>
        <w:t>limiting use of</w:t>
      </w:r>
      <w:r>
        <w:rPr>
          <w:rFonts w:cs="Arial"/>
          <w:color w:val="000000"/>
        </w:rPr>
        <w:t xml:space="preserve"> chest tubes and lumbar puncture kits? </w:t>
      </w:r>
    </w:p>
    <w:p w14:paraId="4E6E96C2" w14:textId="77777777" w:rsidR="00982F3D" w:rsidRPr="00982F3D" w:rsidRDefault="00982F3D" w:rsidP="00982F3D">
      <w:pPr>
        <w:pStyle w:val="ListParagraph"/>
        <w:rPr>
          <w:rFonts w:cs="Arial"/>
          <w:color w:val="000000"/>
        </w:rPr>
      </w:pPr>
    </w:p>
    <w:p w14:paraId="33047E50" w14:textId="5D2810DC" w:rsidR="00982F3D" w:rsidRDefault="00982F3D" w:rsidP="0064292C">
      <w:pPr>
        <w:pStyle w:val="ListParagraph"/>
        <w:numPr>
          <w:ilvl w:val="0"/>
          <w:numId w:val="32"/>
        </w:numPr>
        <w:autoSpaceDE w:val="0"/>
        <w:autoSpaceDN w:val="0"/>
        <w:adjustRightInd w:val="0"/>
        <w:spacing w:after="0" w:line="240" w:lineRule="auto"/>
        <w:rPr>
          <w:rFonts w:cs="Arial"/>
          <w:color w:val="000000"/>
        </w:rPr>
      </w:pPr>
      <w:r>
        <w:rPr>
          <w:rFonts w:cs="Arial"/>
          <w:color w:val="000000"/>
        </w:rPr>
        <w:lastRenderedPageBreak/>
        <w:t>What is the HCC’s role in crisis standard</w:t>
      </w:r>
      <w:r w:rsidR="00F67D36">
        <w:rPr>
          <w:rFonts w:cs="Arial"/>
          <w:color w:val="000000"/>
        </w:rPr>
        <w:t>s</w:t>
      </w:r>
      <w:r>
        <w:rPr>
          <w:rFonts w:cs="Arial"/>
          <w:color w:val="000000"/>
        </w:rPr>
        <w:t xml:space="preserve"> of care </w:t>
      </w:r>
      <w:r w:rsidR="00F67D36">
        <w:rPr>
          <w:rFonts w:cs="Arial"/>
          <w:color w:val="000000"/>
        </w:rPr>
        <w:t>recommendations</w:t>
      </w:r>
      <w:r>
        <w:rPr>
          <w:rFonts w:cs="Arial"/>
          <w:color w:val="000000"/>
        </w:rPr>
        <w:t>?</w:t>
      </w:r>
    </w:p>
    <w:p w14:paraId="3100FAF0" w14:textId="77777777" w:rsidR="00F9133E" w:rsidRPr="00F9133E" w:rsidRDefault="00F9133E" w:rsidP="00F9133E">
      <w:pPr>
        <w:autoSpaceDE w:val="0"/>
        <w:autoSpaceDN w:val="0"/>
        <w:adjustRightInd w:val="0"/>
        <w:rPr>
          <w:rFonts w:cs="Arial"/>
          <w:color w:val="000000"/>
        </w:rPr>
      </w:pPr>
    </w:p>
    <w:p w14:paraId="20423C73" w14:textId="6156BF39" w:rsidR="00F9133E" w:rsidRDefault="00F9133E" w:rsidP="0064292C">
      <w:pPr>
        <w:pStyle w:val="ListParagraph"/>
        <w:numPr>
          <w:ilvl w:val="0"/>
          <w:numId w:val="32"/>
        </w:numPr>
        <w:autoSpaceDE w:val="0"/>
        <w:autoSpaceDN w:val="0"/>
        <w:adjustRightInd w:val="0"/>
        <w:spacing w:after="0" w:line="240" w:lineRule="auto"/>
        <w:rPr>
          <w:rFonts w:cs="Arial"/>
          <w:color w:val="000000"/>
        </w:rPr>
      </w:pPr>
      <w:r>
        <w:rPr>
          <w:rFonts w:cs="Arial"/>
          <w:color w:val="000000"/>
        </w:rPr>
        <w:t>What types of staffing shortages</w:t>
      </w:r>
      <w:r w:rsidR="00281039">
        <w:rPr>
          <w:rFonts w:cs="Arial"/>
          <w:color w:val="000000"/>
        </w:rPr>
        <w:t xml:space="preserve"> would occur</w:t>
      </w:r>
      <w:r>
        <w:rPr>
          <w:rFonts w:cs="Arial"/>
          <w:color w:val="000000"/>
        </w:rPr>
        <w:t xml:space="preserve"> and how </w:t>
      </w:r>
      <w:r w:rsidR="00281039">
        <w:rPr>
          <w:rFonts w:cs="Arial"/>
          <w:color w:val="000000"/>
        </w:rPr>
        <w:t>can</w:t>
      </w:r>
      <w:r>
        <w:rPr>
          <w:rFonts w:cs="Arial"/>
          <w:color w:val="000000"/>
        </w:rPr>
        <w:t xml:space="preserve"> the HCC</w:t>
      </w:r>
      <w:r w:rsidR="00281039">
        <w:rPr>
          <w:rFonts w:cs="Arial"/>
          <w:color w:val="000000"/>
        </w:rPr>
        <w:t xml:space="preserve"> help</w:t>
      </w:r>
      <w:r>
        <w:rPr>
          <w:rFonts w:cs="Arial"/>
          <w:color w:val="000000"/>
        </w:rPr>
        <w:t xml:space="preserve"> address</w:t>
      </w:r>
      <w:r w:rsidR="00281039">
        <w:rPr>
          <w:rFonts w:cs="Arial"/>
          <w:color w:val="000000"/>
        </w:rPr>
        <w:t xml:space="preserve"> them</w:t>
      </w:r>
      <w:r>
        <w:rPr>
          <w:rFonts w:cs="Arial"/>
          <w:color w:val="000000"/>
        </w:rPr>
        <w:t xml:space="preserve">? </w:t>
      </w:r>
    </w:p>
    <w:p w14:paraId="661D6465" w14:textId="77777777" w:rsidR="003B61B5" w:rsidRPr="00F9133E" w:rsidRDefault="003B61B5" w:rsidP="00F9133E">
      <w:pPr>
        <w:autoSpaceDE w:val="0"/>
        <w:autoSpaceDN w:val="0"/>
        <w:adjustRightInd w:val="0"/>
        <w:rPr>
          <w:rFonts w:cs="Arial"/>
          <w:color w:val="000000"/>
        </w:rPr>
      </w:pPr>
    </w:p>
    <w:p w14:paraId="5E84D621" w14:textId="57F2DB8D" w:rsidR="00B22AEA" w:rsidRDefault="00FD7489" w:rsidP="0064292C">
      <w:pPr>
        <w:pStyle w:val="ListParagraph"/>
        <w:numPr>
          <w:ilvl w:val="0"/>
          <w:numId w:val="32"/>
        </w:numPr>
        <w:autoSpaceDE w:val="0"/>
        <w:autoSpaceDN w:val="0"/>
        <w:adjustRightInd w:val="0"/>
        <w:spacing w:after="0" w:line="240" w:lineRule="auto"/>
        <w:rPr>
          <w:rFonts w:cs="Arial"/>
          <w:color w:val="000000"/>
        </w:rPr>
      </w:pPr>
      <w:r>
        <w:rPr>
          <w:rFonts w:cs="Arial"/>
          <w:color w:val="000000"/>
        </w:rPr>
        <w:t xml:space="preserve">How are patients being </w:t>
      </w:r>
      <w:r w:rsidR="00281039">
        <w:rPr>
          <w:rFonts w:cs="Arial"/>
          <w:color w:val="000000"/>
        </w:rPr>
        <w:t>tracked that received prophylaxis or monoclonal antibodies?</w:t>
      </w:r>
    </w:p>
    <w:p w14:paraId="7165A882" w14:textId="77777777" w:rsidR="00F9133E" w:rsidRPr="00F9133E" w:rsidRDefault="00F9133E" w:rsidP="00F9133E">
      <w:pPr>
        <w:autoSpaceDE w:val="0"/>
        <w:autoSpaceDN w:val="0"/>
        <w:adjustRightInd w:val="0"/>
        <w:rPr>
          <w:rFonts w:cs="Arial"/>
          <w:color w:val="000000"/>
        </w:rPr>
      </w:pPr>
    </w:p>
    <w:p w14:paraId="5548FB9E" w14:textId="008F8244" w:rsidR="001079FA" w:rsidRDefault="001079FA" w:rsidP="0064292C">
      <w:pPr>
        <w:pStyle w:val="ListParagraph"/>
        <w:numPr>
          <w:ilvl w:val="0"/>
          <w:numId w:val="32"/>
        </w:numPr>
        <w:autoSpaceDE w:val="0"/>
        <w:autoSpaceDN w:val="0"/>
        <w:adjustRightInd w:val="0"/>
        <w:spacing w:after="0" w:line="240" w:lineRule="auto"/>
        <w:rPr>
          <w:rFonts w:cs="Arial"/>
          <w:color w:val="000000"/>
        </w:rPr>
      </w:pPr>
      <w:r>
        <w:rPr>
          <w:rFonts w:cs="Arial"/>
          <w:color w:val="000000"/>
        </w:rPr>
        <w:t>What role is telemedicine playing in the management of patients?</w:t>
      </w:r>
      <w:r w:rsidR="00252508">
        <w:rPr>
          <w:rFonts w:cs="Arial"/>
          <w:color w:val="000000"/>
        </w:rPr>
        <w:t xml:space="preserve"> Is telemedicine being used in other ways?</w:t>
      </w:r>
    </w:p>
    <w:p w14:paraId="26A625D4" w14:textId="77777777" w:rsidR="00C92A66" w:rsidRPr="00C92A66" w:rsidRDefault="00C92A66" w:rsidP="000F6561"/>
    <w:p w14:paraId="3CB27E5A" w14:textId="5D8B0FF6" w:rsidR="00C92A66" w:rsidRDefault="00992CD8" w:rsidP="0064292C">
      <w:pPr>
        <w:pStyle w:val="ListParagraph"/>
        <w:numPr>
          <w:ilvl w:val="0"/>
          <w:numId w:val="32"/>
        </w:numPr>
        <w:autoSpaceDE w:val="0"/>
        <w:autoSpaceDN w:val="0"/>
        <w:adjustRightInd w:val="0"/>
        <w:spacing w:after="0" w:line="240" w:lineRule="auto"/>
        <w:rPr>
          <w:rFonts w:cs="Arial"/>
          <w:color w:val="000000"/>
        </w:rPr>
      </w:pPr>
      <w:r>
        <w:rPr>
          <w:rFonts w:cs="Arial"/>
          <w:color w:val="000000"/>
        </w:rPr>
        <w:t xml:space="preserve">Have any other federal assets </w:t>
      </w:r>
      <w:r w:rsidR="00011471">
        <w:rPr>
          <w:rFonts w:cs="Arial"/>
          <w:color w:val="000000"/>
        </w:rPr>
        <w:t xml:space="preserve">(e.g., </w:t>
      </w:r>
      <w:r w:rsidR="00DB7C66">
        <w:rPr>
          <w:rFonts w:cs="Arial"/>
          <w:color w:val="000000"/>
        </w:rPr>
        <w:t xml:space="preserve">DMATs, </w:t>
      </w:r>
      <w:r w:rsidR="00011471">
        <w:rPr>
          <w:rFonts w:cs="Arial"/>
          <w:color w:val="000000"/>
        </w:rPr>
        <w:t xml:space="preserve">NDMS) </w:t>
      </w:r>
      <w:r>
        <w:rPr>
          <w:rFonts w:cs="Arial"/>
          <w:color w:val="000000"/>
        </w:rPr>
        <w:t xml:space="preserve">in addition to SNS and </w:t>
      </w:r>
      <w:r w:rsidR="00A153B8">
        <w:rPr>
          <w:rFonts w:cs="Arial"/>
          <w:color w:val="000000"/>
        </w:rPr>
        <w:t>Federal Medical Stations (</w:t>
      </w:r>
      <w:r>
        <w:rPr>
          <w:rFonts w:cs="Arial"/>
          <w:color w:val="000000"/>
        </w:rPr>
        <w:t>FMS</w:t>
      </w:r>
      <w:r w:rsidR="00A153B8">
        <w:rPr>
          <w:rFonts w:cs="Arial"/>
          <w:color w:val="000000"/>
        </w:rPr>
        <w:t>)</w:t>
      </w:r>
      <w:r>
        <w:rPr>
          <w:rFonts w:cs="Arial"/>
          <w:color w:val="000000"/>
        </w:rPr>
        <w:t xml:space="preserve"> been deployed? </w:t>
      </w:r>
      <w:r w:rsidR="00181B32">
        <w:rPr>
          <w:rFonts w:cs="Arial"/>
          <w:color w:val="000000"/>
        </w:rPr>
        <w:t xml:space="preserve">Are resources available through </w:t>
      </w:r>
      <w:r w:rsidR="00A153B8" w:rsidRPr="00A153B8">
        <w:rPr>
          <w:rFonts w:cs="Arial"/>
          <w:color w:val="000000"/>
        </w:rPr>
        <w:t>Emergency Management Assistance Compact (</w:t>
      </w:r>
      <w:r w:rsidR="00181B32">
        <w:rPr>
          <w:rFonts w:cs="Arial"/>
          <w:color w:val="000000"/>
        </w:rPr>
        <w:t>EMAC</w:t>
      </w:r>
      <w:r w:rsidR="00A153B8">
        <w:rPr>
          <w:rFonts w:cs="Arial"/>
          <w:color w:val="000000"/>
        </w:rPr>
        <w:t>)</w:t>
      </w:r>
      <w:r w:rsidR="00181B32">
        <w:rPr>
          <w:rFonts w:cs="Arial"/>
          <w:color w:val="000000"/>
        </w:rPr>
        <w:t xml:space="preserve">? </w:t>
      </w:r>
      <w:r w:rsidR="00011471">
        <w:rPr>
          <w:rFonts w:cs="Arial"/>
          <w:color w:val="000000"/>
        </w:rPr>
        <w:t xml:space="preserve">How are they being integrated into the response? </w:t>
      </w:r>
    </w:p>
    <w:p w14:paraId="1FC8A090" w14:textId="77777777" w:rsidR="000F55B1" w:rsidRPr="000F55B1" w:rsidRDefault="000F55B1" w:rsidP="000F55B1">
      <w:pPr>
        <w:pStyle w:val="ListParagraph"/>
        <w:rPr>
          <w:rFonts w:cs="Arial"/>
          <w:color w:val="000000"/>
        </w:rPr>
      </w:pPr>
    </w:p>
    <w:p w14:paraId="397A3178" w14:textId="1713080A" w:rsidR="000F55B1" w:rsidRDefault="000F55B1" w:rsidP="0064292C">
      <w:pPr>
        <w:pStyle w:val="ListParagraph"/>
        <w:numPr>
          <w:ilvl w:val="0"/>
          <w:numId w:val="32"/>
        </w:numPr>
        <w:autoSpaceDE w:val="0"/>
        <w:autoSpaceDN w:val="0"/>
        <w:adjustRightInd w:val="0"/>
        <w:spacing w:after="0" w:line="240" w:lineRule="auto"/>
        <w:rPr>
          <w:rFonts w:cs="Arial"/>
          <w:color w:val="000000"/>
        </w:rPr>
      </w:pPr>
      <w:r>
        <w:rPr>
          <w:rFonts w:cs="Arial"/>
          <w:color w:val="000000"/>
        </w:rPr>
        <w:t xml:space="preserve">If you </w:t>
      </w:r>
      <w:r w:rsidR="00AD09BA">
        <w:rPr>
          <w:rFonts w:cs="Arial"/>
          <w:color w:val="000000"/>
        </w:rPr>
        <w:t xml:space="preserve">had not initially </w:t>
      </w:r>
      <w:r w:rsidR="00984C50">
        <w:rPr>
          <w:rFonts w:cs="Arial"/>
          <w:color w:val="000000"/>
        </w:rPr>
        <w:t>transferred patients out of the region to enable load balancing</w:t>
      </w:r>
      <w:r w:rsidR="00CE41F5">
        <w:rPr>
          <w:rFonts w:cs="Arial"/>
          <w:color w:val="000000"/>
        </w:rPr>
        <w:t xml:space="preserve"> or level loading</w:t>
      </w:r>
      <w:r w:rsidR="00984C50">
        <w:rPr>
          <w:rFonts w:cs="Arial"/>
          <w:color w:val="000000"/>
        </w:rPr>
        <w:t xml:space="preserve">, </w:t>
      </w:r>
      <w:r w:rsidR="00127F71">
        <w:rPr>
          <w:rFonts w:cs="Arial"/>
          <w:color w:val="000000"/>
        </w:rPr>
        <w:t>is the option being co</w:t>
      </w:r>
      <w:r w:rsidR="00F77465">
        <w:rPr>
          <w:rFonts w:cs="Arial"/>
          <w:color w:val="000000"/>
        </w:rPr>
        <w:t xml:space="preserve">nsidered? </w:t>
      </w:r>
    </w:p>
    <w:p w14:paraId="3B5488D7" w14:textId="77777777" w:rsidR="00F77465" w:rsidRPr="00F77465" w:rsidRDefault="00F77465" w:rsidP="00F77465">
      <w:pPr>
        <w:pStyle w:val="ListParagraph"/>
        <w:rPr>
          <w:rFonts w:cs="Arial"/>
          <w:color w:val="000000"/>
        </w:rPr>
      </w:pPr>
    </w:p>
    <w:p w14:paraId="763D6FAF" w14:textId="77117914" w:rsidR="007E463C" w:rsidRDefault="007E463C" w:rsidP="0064292C">
      <w:pPr>
        <w:pStyle w:val="ListParagraph"/>
        <w:numPr>
          <w:ilvl w:val="0"/>
          <w:numId w:val="32"/>
        </w:numPr>
        <w:autoSpaceDE w:val="0"/>
        <w:autoSpaceDN w:val="0"/>
        <w:adjustRightInd w:val="0"/>
        <w:spacing w:after="0" w:line="240" w:lineRule="auto"/>
        <w:rPr>
          <w:rFonts w:cs="Arial"/>
          <w:color w:val="000000"/>
        </w:rPr>
      </w:pPr>
      <w:r>
        <w:rPr>
          <w:rFonts w:cs="Arial"/>
          <w:color w:val="000000"/>
        </w:rPr>
        <w:t>What state and federal emergency authoriti</w:t>
      </w:r>
      <w:r w:rsidR="00E85DB0">
        <w:rPr>
          <w:rFonts w:cs="Arial"/>
          <w:color w:val="000000"/>
        </w:rPr>
        <w:t xml:space="preserve">es and waivers has your HCC been operating under? Are they sufficient to meet your requirements? </w:t>
      </w:r>
    </w:p>
    <w:p w14:paraId="71E1F7A2" w14:textId="77777777" w:rsidR="00F77465" w:rsidRPr="00BB1D2B" w:rsidRDefault="00F77465" w:rsidP="00BB1D2B">
      <w:pPr>
        <w:autoSpaceDE w:val="0"/>
        <w:autoSpaceDN w:val="0"/>
        <w:adjustRightInd w:val="0"/>
        <w:rPr>
          <w:rFonts w:cs="Arial"/>
          <w:color w:val="000000"/>
        </w:rPr>
      </w:pPr>
    </w:p>
    <w:p w14:paraId="5C64F72E" w14:textId="50283256" w:rsidR="005C0179" w:rsidRDefault="005C0179" w:rsidP="0064292C">
      <w:pPr>
        <w:pStyle w:val="ListParagraph"/>
        <w:numPr>
          <w:ilvl w:val="0"/>
          <w:numId w:val="32"/>
        </w:numPr>
        <w:autoSpaceDE w:val="0"/>
        <w:autoSpaceDN w:val="0"/>
        <w:adjustRightInd w:val="0"/>
        <w:spacing w:after="0" w:line="240" w:lineRule="auto"/>
        <w:rPr>
          <w:rFonts w:cs="Arial"/>
          <w:color w:val="000000"/>
        </w:rPr>
      </w:pPr>
      <w:r>
        <w:rPr>
          <w:rFonts w:cs="Arial"/>
          <w:color w:val="000000"/>
        </w:rPr>
        <w:t>What</w:t>
      </w:r>
      <w:r w:rsidR="00F67D36">
        <w:rPr>
          <w:rFonts w:cs="Arial"/>
          <w:color w:val="000000"/>
        </w:rPr>
        <w:t xml:space="preserve"> plans and</w:t>
      </w:r>
      <w:r>
        <w:rPr>
          <w:rFonts w:cs="Arial"/>
          <w:color w:val="000000"/>
        </w:rPr>
        <w:t xml:space="preserve"> resources are available </w:t>
      </w:r>
      <w:r w:rsidR="00DB7421">
        <w:rPr>
          <w:rFonts w:cs="Arial"/>
          <w:color w:val="000000"/>
        </w:rPr>
        <w:t xml:space="preserve">to support the post-exposure vaccination effort? </w:t>
      </w:r>
    </w:p>
    <w:p w14:paraId="1119EA1E" w14:textId="77777777" w:rsidR="00CE41F5" w:rsidRPr="004C1B2F" w:rsidRDefault="00CE41F5" w:rsidP="004C1B2F">
      <w:pPr>
        <w:pStyle w:val="ListParagraph"/>
        <w:rPr>
          <w:rFonts w:cs="Arial"/>
          <w:color w:val="000000"/>
        </w:rPr>
      </w:pPr>
    </w:p>
    <w:p w14:paraId="2D46D303" w14:textId="5926342B" w:rsidR="00CE41F5" w:rsidRDefault="00CE41F5" w:rsidP="0064292C">
      <w:pPr>
        <w:pStyle w:val="ListParagraph"/>
        <w:numPr>
          <w:ilvl w:val="0"/>
          <w:numId w:val="32"/>
        </w:numPr>
        <w:autoSpaceDE w:val="0"/>
        <w:autoSpaceDN w:val="0"/>
        <w:adjustRightInd w:val="0"/>
        <w:spacing w:after="0" w:line="240" w:lineRule="auto"/>
        <w:rPr>
          <w:rFonts w:cs="Arial"/>
          <w:color w:val="000000"/>
        </w:rPr>
      </w:pPr>
      <w:r w:rsidRPr="00CE41F5">
        <w:rPr>
          <w:rFonts w:cs="Arial"/>
          <w:color w:val="000000"/>
        </w:rPr>
        <w:t>What is your communication strategy to alleviate the public fear of anaphylaxis</w:t>
      </w:r>
      <w:r w:rsidR="00F67D36">
        <w:rPr>
          <w:rFonts w:cs="Arial"/>
          <w:color w:val="000000"/>
        </w:rPr>
        <w:t xml:space="preserve"> from prophylaxis or monoclonal antibodies</w:t>
      </w:r>
      <w:r w:rsidRPr="00CE41F5">
        <w:rPr>
          <w:rFonts w:cs="Arial"/>
          <w:color w:val="000000"/>
        </w:rPr>
        <w:t>?</w:t>
      </w:r>
    </w:p>
    <w:p w14:paraId="5793E2BB" w14:textId="77777777" w:rsidR="00CE41F5" w:rsidRPr="004C1B2F" w:rsidRDefault="00CE41F5" w:rsidP="004C1B2F">
      <w:pPr>
        <w:pStyle w:val="ListParagraph"/>
        <w:rPr>
          <w:rFonts w:cs="Arial"/>
          <w:color w:val="000000"/>
        </w:rPr>
      </w:pPr>
    </w:p>
    <w:p w14:paraId="28978346" w14:textId="237D6462" w:rsidR="00CE41F5" w:rsidRPr="00513C17" w:rsidRDefault="00CE41F5" w:rsidP="0064292C">
      <w:pPr>
        <w:pStyle w:val="ListParagraph"/>
        <w:numPr>
          <w:ilvl w:val="0"/>
          <w:numId w:val="32"/>
        </w:numPr>
        <w:autoSpaceDE w:val="0"/>
        <w:autoSpaceDN w:val="0"/>
        <w:adjustRightInd w:val="0"/>
        <w:spacing w:after="0" w:line="240" w:lineRule="auto"/>
        <w:rPr>
          <w:rFonts w:cs="Arial"/>
          <w:color w:val="000000"/>
        </w:rPr>
      </w:pPr>
      <w:r w:rsidRPr="00CE41F5">
        <w:rPr>
          <w:rFonts w:cs="Arial"/>
          <w:color w:val="000000"/>
        </w:rPr>
        <w:t>What efforts can be made to divert worried well to seek medical attention at facilities other than hospital settings?</w:t>
      </w:r>
    </w:p>
    <w:p w14:paraId="5560356B" w14:textId="77777777" w:rsidR="00F443FA" w:rsidRPr="00513C17" w:rsidRDefault="00F443FA" w:rsidP="0030501E">
      <w:pPr>
        <w:pStyle w:val="ListParagraph"/>
        <w:autoSpaceDE w:val="0"/>
        <w:autoSpaceDN w:val="0"/>
        <w:adjustRightInd w:val="0"/>
        <w:spacing w:after="0" w:line="240" w:lineRule="auto"/>
        <w:ind w:hanging="720"/>
        <w:rPr>
          <w:rFonts w:cs="Arial"/>
          <w:color w:val="000000"/>
        </w:rPr>
      </w:pPr>
    </w:p>
    <w:p w14:paraId="504340BC" w14:textId="77777777" w:rsidR="0035144F" w:rsidRDefault="0035144F" w:rsidP="00E21FFE">
      <w:pPr>
        <w:spacing w:line="276" w:lineRule="auto"/>
        <w:sectPr w:rsidR="0035144F" w:rsidSect="009D5B2B">
          <w:headerReference w:type="even" r:id="rId53"/>
          <w:headerReference w:type="default" r:id="rId54"/>
          <w:footerReference w:type="default" r:id="rId55"/>
          <w:headerReference w:type="first" r:id="rId56"/>
          <w:pgSz w:w="12240" w:h="15840" w:code="1"/>
          <w:pgMar w:top="1440" w:right="1440" w:bottom="1440" w:left="1440" w:header="432" w:footer="432" w:gutter="0"/>
          <w:cols w:space="720"/>
          <w:docGrid w:linePitch="360"/>
        </w:sectPr>
      </w:pPr>
    </w:p>
    <w:p w14:paraId="3EC30501" w14:textId="0E6729D7" w:rsidR="00B36165" w:rsidRDefault="00B36165" w:rsidP="00B36165">
      <w:pPr>
        <w:pStyle w:val="Heading1"/>
      </w:pPr>
      <w:bookmarkStart w:id="132" w:name="_Toc74047109"/>
      <w:bookmarkStart w:id="133" w:name="_Toc29540505"/>
      <w:r>
        <w:lastRenderedPageBreak/>
        <w:t xml:space="preserve">Module </w:t>
      </w:r>
      <w:r w:rsidR="001D5B9D">
        <w:t>3</w:t>
      </w:r>
      <w:r>
        <w:t xml:space="preserve"> Note Page</w:t>
      </w:r>
      <w:bookmarkEnd w:id="132"/>
    </w:p>
    <w:p w14:paraId="5AA3DE51" w14:textId="77777777" w:rsidR="00B36165" w:rsidRPr="00B36165" w:rsidRDefault="00B36165" w:rsidP="00B36165">
      <w:pPr>
        <w:pStyle w:val="BodyText"/>
      </w:pPr>
    </w:p>
    <w:p w14:paraId="1708DB29" w14:textId="3718602D" w:rsidR="00D25E57" w:rsidRPr="00D25E57" w:rsidRDefault="00B36165" w:rsidP="009D1D46">
      <w:pPr>
        <w:pStyle w:val="BodyText"/>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End w:id="115"/>
      <w:bookmarkEnd w:id="133"/>
      <w:r w:rsidR="00513C17">
        <w:t>_________________________________________________________________________________________________________________________________________________________________________________________________________________________________</w:t>
      </w:r>
    </w:p>
    <w:sectPr w:rsidR="00D25E57" w:rsidRPr="00D25E57" w:rsidSect="0019741A">
      <w:headerReference w:type="even" r:id="rId57"/>
      <w:headerReference w:type="default" r:id="rId58"/>
      <w:headerReference w:type="first" r:id="rId59"/>
      <w:pgSz w:w="12240" w:h="15840"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2D48A" w14:textId="77777777" w:rsidR="00A153B8" w:rsidRDefault="00A153B8">
      <w:r>
        <w:separator/>
      </w:r>
    </w:p>
    <w:p w14:paraId="21406683" w14:textId="77777777" w:rsidR="00A153B8" w:rsidRDefault="00A153B8"/>
  </w:endnote>
  <w:endnote w:type="continuationSeparator" w:id="0">
    <w:p w14:paraId="0319770D" w14:textId="77777777" w:rsidR="00A153B8" w:rsidRDefault="00A153B8">
      <w:r>
        <w:continuationSeparator/>
      </w:r>
    </w:p>
    <w:p w14:paraId="02F8DA16" w14:textId="77777777" w:rsidR="00A153B8" w:rsidRDefault="00A153B8"/>
  </w:endnote>
  <w:endnote w:type="continuationNotice" w:id="1">
    <w:p w14:paraId="016BD04E" w14:textId="77777777" w:rsidR="00A153B8" w:rsidRDefault="00A153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lbertus Medium">
    <w:altName w:val="Eras Medium ITC"/>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inherit">
    <w:altName w:val="Cambria"/>
    <w:panose1 w:val="00000000000000000000"/>
    <w:charset w:val="00"/>
    <w:family w:val="roman"/>
    <w:notTrueType/>
    <w:pitch w:val="default"/>
  </w:font>
  <w:font w:name="ALPHA-Demo">
    <w:altName w:val="Times New Roman"/>
    <w:panose1 w:val="00000000000000000000"/>
    <w:charset w:val="00"/>
    <w:family w:val="roman"/>
    <w:notTrueType/>
    <w:pitch w:val="default"/>
  </w:font>
  <w:font w:name="BALALH+Verdana">
    <w:altName w:val="BALALH+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8DB3A" w14:textId="77777777" w:rsidR="00A153B8" w:rsidRDefault="00EF035C" w:rsidP="00051753">
    <w:pPr>
      <w:pStyle w:val="Header"/>
      <w:jc w:val="center"/>
      <w:rPr>
        <w:color w:val="00307F"/>
        <w:u w:val="single"/>
      </w:rPr>
    </w:pPr>
    <w:r>
      <w:rPr>
        <w:rFonts w:ascii="Arial Bold" w:hAnsi="Arial Bold"/>
        <w:noProof/>
        <w:color w:val="002F80"/>
      </w:rPr>
      <w:pict w14:anchorId="551F9F8A">
        <v:rect id="_x0000_i1026" alt="" style="width:468pt;height:1.5pt;mso-width-percent:0;mso-height-percent:0;mso-width-percent:0;mso-height-percent:0" o:hralign="center" o:hrstd="t" o:hrnoshade="t" o:hr="t" fillcolor="#002f80" stroked="f"/>
      </w:pict>
    </w:r>
  </w:p>
  <w:p w14:paraId="1708DB3B" w14:textId="77777777" w:rsidR="00A153B8" w:rsidRPr="00051753" w:rsidRDefault="00A153B8" w:rsidP="00051753">
    <w:pPr>
      <w:pStyle w:val="Header"/>
      <w:jc w:val="center"/>
      <w:rPr>
        <w:color w:val="00307F"/>
        <w:u w:val="single"/>
      </w:rPr>
    </w:pPr>
  </w:p>
  <w:p w14:paraId="1708DB3C" w14:textId="03F34BE4" w:rsidR="00A153B8" w:rsidRPr="00051753" w:rsidRDefault="00A153B8" w:rsidP="00051753">
    <w:pPr>
      <w:pStyle w:val="Header"/>
      <w:jc w:val="center"/>
      <w:rPr>
        <w:color w:val="00307F"/>
        <w:u w:val="single"/>
      </w:rPr>
    </w:pPr>
    <w:r>
      <w:rPr>
        <w:noProof/>
      </w:rPr>
      <w:drawing>
        <wp:anchor distT="0" distB="0" distL="114300" distR="114300" simplePos="0" relativeHeight="251659264" behindDoc="1" locked="0" layoutInCell="1" allowOverlap="1" wp14:anchorId="57915015" wp14:editId="0BAD2D84">
          <wp:simplePos x="0" y="0"/>
          <wp:positionH relativeFrom="rightMargin">
            <wp:posOffset>-457200</wp:posOffset>
          </wp:positionH>
          <wp:positionV relativeFrom="paragraph">
            <wp:posOffset>17780</wp:posOffset>
          </wp:positionV>
          <wp:extent cx="421640" cy="46291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640" cy="462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08DB3D" w14:textId="70125D0D" w:rsidR="00A153B8" w:rsidRPr="00051753" w:rsidRDefault="00A153B8" w:rsidP="00051753">
    <w:pPr>
      <w:autoSpaceDE w:val="0"/>
      <w:autoSpaceDN w:val="0"/>
      <w:adjustRightInd w:val="0"/>
      <w:jc w:val="center"/>
      <w:rPr>
        <w:rFonts w:ascii="Arial Bold" w:hAnsi="Arial Bold" w:cs="BALALH+Verdana"/>
        <w:b/>
        <w:color w:val="00307F"/>
        <w:sz w:val="20"/>
      </w:rPr>
    </w:pPr>
    <w:r w:rsidRPr="005B5C6B">
      <w:rPr>
        <w:rFonts w:ascii="Arial Bold" w:hAnsi="Arial Bold" w:cs="BALALH+Verdana"/>
        <w:b/>
        <w:color w:val="00307F"/>
        <w:sz w:val="20"/>
        <w:highlight w:val="yellow"/>
      </w:rPr>
      <w:t>EXERCISE // Include special handing instructions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BDCEE" w14:textId="1CD90284" w:rsidR="00A153B8" w:rsidRDefault="00A153B8">
    <w:pPr>
      <w:pStyle w:val="Footer"/>
    </w:pPr>
    <w:r>
      <w:rPr>
        <w:noProof/>
      </w:rPr>
      <w:drawing>
        <wp:anchor distT="0" distB="0" distL="114300" distR="114300" simplePos="0" relativeHeight="251660288" behindDoc="1" locked="0" layoutInCell="1" allowOverlap="1" wp14:anchorId="56B43E4C" wp14:editId="7E3B95B5">
          <wp:simplePos x="0" y="0"/>
          <wp:positionH relativeFrom="margin">
            <wp:posOffset>4575175</wp:posOffset>
          </wp:positionH>
          <wp:positionV relativeFrom="paragraph">
            <wp:posOffset>-190500</wp:posOffset>
          </wp:positionV>
          <wp:extent cx="1530350" cy="6096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350" cy="609600"/>
                  </a:xfrm>
                  <a:prstGeom prst="rect">
                    <a:avLst/>
                  </a:prstGeom>
                  <a:noFill/>
                  <a:ln>
                    <a:noFill/>
                  </a:ln>
                </pic:spPr>
              </pic:pic>
            </a:graphicData>
          </a:graphic>
          <wp14:sizeRelH relativeFrom="page">
            <wp14:pctWidth>0</wp14:pctWidth>
          </wp14:sizeRelH>
          <wp14:sizeRelV relativeFrom="page">
            <wp14:pctHeight>0</wp14:pctHeight>
          </wp14:sizeRelV>
        </wp:anchor>
      </w:drawing>
    </w:r>
    <w:r>
      <w:t>Template developed by:</w:t>
    </w:r>
    <w:r w:rsidRPr="00166772">
      <w:t xml:space="preserve"> </w:t>
    </w:r>
    <w:r>
      <w:t>ASPR TRACIE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8DB41" w14:textId="77777777" w:rsidR="00A153B8" w:rsidRDefault="00EF035C" w:rsidP="00655DA2">
    <w:pPr>
      <w:pStyle w:val="Header"/>
      <w:tabs>
        <w:tab w:val="center" w:pos="4680"/>
      </w:tabs>
      <w:rPr>
        <w:b w:val="0"/>
        <w:color w:val="002F80"/>
      </w:rPr>
    </w:pPr>
    <w:r>
      <w:rPr>
        <w:rFonts w:ascii="Arial Bold" w:hAnsi="Arial Bold"/>
        <w:noProof/>
        <w:color w:val="002F80"/>
      </w:rPr>
      <w:pict w14:anchorId="0C2BB15B">
        <v:rect id="_x0000_i1027" alt="" style="width:468pt;height:1.5pt;mso-width-percent:0;mso-height-percent:0;mso-width-percent:0;mso-height-percent:0" o:hralign="center" o:hrstd="t" o:hrnoshade="t" o:hr="t" fillcolor="#002f80" stroked="f"/>
      </w:pict>
    </w:r>
  </w:p>
  <w:p w14:paraId="1708DB42" w14:textId="75C3C06D" w:rsidR="00A153B8" w:rsidRPr="00DC56B6" w:rsidRDefault="00A153B8" w:rsidP="00655DA2">
    <w:pPr>
      <w:pStyle w:val="Header"/>
      <w:tabs>
        <w:tab w:val="center" w:pos="4680"/>
      </w:tabs>
      <w:rPr>
        <w:color w:val="002F80"/>
      </w:rPr>
    </w:pPr>
    <w:r w:rsidRPr="00DC56B6">
      <w:rPr>
        <w:color w:val="002F80"/>
      </w:rPr>
      <w:t>Preface</w:t>
    </w:r>
    <w:r w:rsidRPr="00DC56B6">
      <w:rPr>
        <w:color w:val="002F80"/>
      </w:rPr>
      <w:tab/>
    </w:r>
    <w:r w:rsidRPr="00DC56B6">
      <w:rPr>
        <w:color w:val="002F80"/>
      </w:rPr>
      <w:fldChar w:fldCharType="begin"/>
    </w:r>
    <w:r w:rsidRPr="00DC56B6">
      <w:rPr>
        <w:color w:val="002F80"/>
      </w:rPr>
      <w:instrText xml:space="preserve"> PAGE   \* MERGEFORMAT </w:instrText>
    </w:r>
    <w:r w:rsidRPr="00DC56B6">
      <w:rPr>
        <w:color w:val="002F80"/>
      </w:rPr>
      <w:fldChar w:fldCharType="separate"/>
    </w:r>
    <w:r>
      <w:rPr>
        <w:noProof/>
        <w:color w:val="002F80"/>
      </w:rPr>
      <w:t>ii</w:t>
    </w:r>
    <w:r w:rsidRPr="00DC56B6">
      <w:rPr>
        <w:color w:val="002F80"/>
      </w:rPr>
      <w:fldChar w:fldCharType="end"/>
    </w:r>
    <w:r>
      <w:rPr>
        <w:color w:val="002F80"/>
      </w:rPr>
      <w:tab/>
      <w:t>ASPR TRACIE Template</w:t>
    </w:r>
  </w:p>
  <w:p w14:paraId="1708DB43" w14:textId="71BA00F8" w:rsidR="00A153B8" w:rsidRPr="00051753" w:rsidRDefault="00A153B8" w:rsidP="00655DA2">
    <w:pPr>
      <w:pStyle w:val="Header"/>
      <w:tabs>
        <w:tab w:val="center" w:pos="4680"/>
      </w:tabs>
      <w:rPr>
        <w:b w:val="0"/>
        <w:color w:val="002F80"/>
      </w:rPr>
    </w:pPr>
    <w:r>
      <w:rPr>
        <w:noProof/>
      </w:rPr>
      <w:drawing>
        <wp:anchor distT="0" distB="0" distL="114300" distR="114300" simplePos="0" relativeHeight="251657216" behindDoc="1" locked="0" layoutInCell="1" allowOverlap="1" wp14:anchorId="79D563CE" wp14:editId="2613BAD2">
          <wp:simplePos x="0" y="0"/>
          <wp:positionH relativeFrom="margin">
            <wp:posOffset>5521960</wp:posOffset>
          </wp:positionH>
          <wp:positionV relativeFrom="paragraph">
            <wp:posOffset>71882</wp:posOffset>
          </wp:positionV>
          <wp:extent cx="421640" cy="46291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640" cy="462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95040B" w14:textId="4BC8C3F5" w:rsidR="00A153B8" w:rsidRPr="00051753" w:rsidRDefault="00A153B8" w:rsidP="005B5C6B">
    <w:pPr>
      <w:autoSpaceDE w:val="0"/>
      <w:autoSpaceDN w:val="0"/>
      <w:adjustRightInd w:val="0"/>
      <w:jc w:val="center"/>
      <w:rPr>
        <w:rFonts w:ascii="Arial Bold" w:hAnsi="Arial Bold" w:cs="BALALH+Verdana"/>
        <w:b/>
        <w:color w:val="00307F"/>
        <w:sz w:val="20"/>
      </w:rPr>
    </w:pPr>
    <w:r w:rsidRPr="005B5C6B">
      <w:rPr>
        <w:rFonts w:ascii="Arial Bold" w:hAnsi="Arial Bold" w:cs="BALALH+Verdana"/>
        <w:b/>
        <w:color w:val="00307F"/>
        <w:sz w:val="20"/>
        <w:highlight w:val="yellow"/>
      </w:rPr>
      <w:t xml:space="preserve">EXERCISE // Include special handing instructions </w:t>
    </w:r>
  </w:p>
  <w:p w14:paraId="1708DB44" w14:textId="5A9E7901" w:rsidR="00A153B8" w:rsidRPr="005F7E88" w:rsidRDefault="00A153B8" w:rsidP="005B5C6B">
    <w:pPr>
      <w:pStyle w:val="Header"/>
      <w:jc w:val="center"/>
      <w:rPr>
        <w:rFonts w:ascii="Arial Bold" w:hAnsi="Arial Bold"/>
        <w:color w:val="002F8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8DB45" w14:textId="77777777" w:rsidR="00A153B8" w:rsidRPr="00051753" w:rsidRDefault="00EF035C" w:rsidP="00655DA2">
    <w:pPr>
      <w:pStyle w:val="Header"/>
      <w:rPr>
        <w:rFonts w:ascii="Arial Bold" w:hAnsi="Arial Bold"/>
        <w:color w:val="00307F"/>
      </w:rPr>
    </w:pPr>
    <w:r>
      <w:rPr>
        <w:rFonts w:ascii="Arial Bold" w:hAnsi="Arial Bold"/>
        <w:noProof/>
        <w:color w:val="002F80"/>
      </w:rPr>
      <w:pict w14:anchorId="31930ADF">
        <v:rect id="_x0000_i1028" alt="" style="width:468pt;height:1.5pt;mso-width-percent:0;mso-height-percent:0;mso-width-percent:0;mso-height-percent:0" o:hralign="center" o:hrstd="t" o:hrnoshade="t" o:hr="t" fillcolor="#002f80" stroked="f"/>
      </w:pict>
    </w:r>
  </w:p>
  <w:p w14:paraId="1708DB46" w14:textId="31FAC5E7" w:rsidR="00A153B8" w:rsidRPr="00051753" w:rsidRDefault="00A153B8" w:rsidP="00655DA2">
    <w:pPr>
      <w:pStyle w:val="Header"/>
      <w:tabs>
        <w:tab w:val="center" w:pos="4680"/>
      </w:tabs>
      <w:rPr>
        <w:rFonts w:ascii="Arial Bold" w:hAnsi="Arial Bold"/>
        <w:color w:val="00307F"/>
      </w:rPr>
    </w:pPr>
    <w:r w:rsidRPr="00051753">
      <w:rPr>
        <w:rFonts w:ascii="Arial Bold" w:hAnsi="Arial Bold"/>
        <w:color w:val="00307F"/>
      </w:rPr>
      <w:t>Handling Instructions</w:t>
    </w:r>
    <w:r w:rsidRPr="00051753">
      <w:rPr>
        <w:rFonts w:ascii="Arial Bold" w:hAnsi="Arial Bold"/>
        <w:color w:val="00307F"/>
      </w:rPr>
      <w:tab/>
    </w:r>
    <w:r w:rsidRPr="00051753">
      <w:rPr>
        <w:rFonts w:ascii="Arial Bold" w:hAnsi="Arial Bold"/>
        <w:color w:val="00307F"/>
      </w:rPr>
      <w:fldChar w:fldCharType="begin"/>
    </w:r>
    <w:r w:rsidRPr="00051753">
      <w:rPr>
        <w:rFonts w:ascii="Arial Bold" w:hAnsi="Arial Bold"/>
        <w:color w:val="00307F"/>
      </w:rPr>
      <w:instrText xml:space="preserve"> PAGE   \* MERGEFORMAT </w:instrText>
    </w:r>
    <w:r w:rsidRPr="00051753">
      <w:rPr>
        <w:rFonts w:ascii="Arial Bold" w:hAnsi="Arial Bold"/>
        <w:color w:val="00307F"/>
      </w:rPr>
      <w:fldChar w:fldCharType="separate"/>
    </w:r>
    <w:r>
      <w:rPr>
        <w:rFonts w:ascii="Arial Bold" w:hAnsi="Arial Bold"/>
        <w:noProof/>
        <w:color w:val="00307F"/>
      </w:rPr>
      <w:t>iv</w:t>
    </w:r>
    <w:r w:rsidRPr="00051753">
      <w:rPr>
        <w:rFonts w:ascii="Arial Bold" w:hAnsi="Arial Bold"/>
        <w:color w:val="00307F"/>
      </w:rPr>
      <w:fldChar w:fldCharType="end"/>
    </w:r>
    <w:r>
      <w:rPr>
        <w:rFonts w:ascii="Arial Bold" w:hAnsi="Arial Bold"/>
        <w:color w:val="00307F"/>
      </w:rPr>
      <w:tab/>
      <w:t>ASPR TRACIE Template</w:t>
    </w:r>
  </w:p>
  <w:p w14:paraId="1708DB47" w14:textId="5BD1C264" w:rsidR="00A153B8" w:rsidRPr="00051753" w:rsidRDefault="00A153B8" w:rsidP="00655DA2">
    <w:pPr>
      <w:autoSpaceDE w:val="0"/>
      <w:autoSpaceDN w:val="0"/>
      <w:adjustRightInd w:val="0"/>
      <w:jc w:val="center"/>
      <w:rPr>
        <w:rFonts w:ascii="Arial Bold" w:hAnsi="Arial Bold" w:cs="BALALH+Verdana"/>
        <w:b/>
        <w:color w:val="00307F"/>
        <w:sz w:val="20"/>
      </w:rPr>
    </w:pPr>
    <w:r>
      <w:rPr>
        <w:noProof/>
      </w:rPr>
      <w:drawing>
        <wp:anchor distT="0" distB="0" distL="114300" distR="114300" simplePos="0" relativeHeight="251654144" behindDoc="1" locked="0" layoutInCell="1" allowOverlap="1" wp14:anchorId="2FD27460" wp14:editId="407CC674">
          <wp:simplePos x="0" y="0"/>
          <wp:positionH relativeFrom="margin">
            <wp:posOffset>5437632</wp:posOffset>
          </wp:positionH>
          <wp:positionV relativeFrom="paragraph">
            <wp:posOffset>90932</wp:posOffset>
          </wp:positionV>
          <wp:extent cx="421640" cy="46291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640" cy="462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36ACB0" w14:textId="77777777" w:rsidR="00A153B8" w:rsidRPr="00051753" w:rsidRDefault="00A153B8" w:rsidP="005B5C6B">
    <w:pPr>
      <w:autoSpaceDE w:val="0"/>
      <w:autoSpaceDN w:val="0"/>
      <w:adjustRightInd w:val="0"/>
      <w:jc w:val="center"/>
      <w:rPr>
        <w:rFonts w:ascii="Arial Bold" w:hAnsi="Arial Bold" w:cs="BALALH+Verdana"/>
        <w:b/>
        <w:color w:val="00307F"/>
        <w:sz w:val="20"/>
      </w:rPr>
    </w:pPr>
    <w:r>
      <w:rPr>
        <w:rFonts w:ascii="Arial Bold" w:hAnsi="Arial Bold" w:cs="BALALH+Verdana"/>
        <w:b/>
        <w:color w:val="00307F"/>
        <w:sz w:val="20"/>
      </w:rPr>
      <w:tab/>
    </w:r>
    <w:r w:rsidRPr="005B5C6B">
      <w:rPr>
        <w:rFonts w:ascii="Arial Bold" w:hAnsi="Arial Bold" w:cs="BALALH+Verdana"/>
        <w:b/>
        <w:color w:val="00307F"/>
        <w:sz w:val="20"/>
        <w:highlight w:val="yellow"/>
      </w:rPr>
      <w:t>EXERCISE // Include special handing instructions</w:t>
    </w:r>
  </w:p>
  <w:p w14:paraId="1708DB48" w14:textId="5C8BB5DA" w:rsidR="00A153B8" w:rsidRPr="00051753" w:rsidRDefault="00A153B8" w:rsidP="00387586">
    <w:pPr>
      <w:tabs>
        <w:tab w:val="center" w:pos="4680"/>
        <w:tab w:val="left" w:pos="8006"/>
      </w:tabs>
      <w:autoSpaceDE w:val="0"/>
      <w:autoSpaceDN w:val="0"/>
      <w:adjustRightInd w:val="0"/>
      <w:rPr>
        <w:rFonts w:ascii="Arial Bold" w:hAnsi="Arial Bold" w:cs="BALALH+Verdana"/>
        <w:b/>
        <w:color w:val="00307F"/>
        <w:sz w:val="20"/>
      </w:rPr>
    </w:pPr>
    <w:r>
      <w:rPr>
        <w:rFonts w:ascii="Arial Bold" w:hAnsi="Arial Bold" w:cs="BALALH+Verdana"/>
        <w:b/>
        <w:color w:val="00307F"/>
        <w:sz w:val="20"/>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8DB49" w14:textId="0B82DA8E" w:rsidR="00A153B8" w:rsidRPr="00F15BA8" w:rsidRDefault="00EF035C" w:rsidP="00655DA2">
    <w:pPr>
      <w:pStyle w:val="Header"/>
      <w:rPr>
        <w:color w:val="002F80"/>
      </w:rPr>
    </w:pPr>
    <w:r>
      <w:rPr>
        <w:rFonts w:ascii="Arial Bold" w:hAnsi="Arial Bold"/>
        <w:noProof/>
        <w:color w:val="002F80"/>
      </w:rPr>
      <w:pict w14:anchorId="1E7D39EB">
        <v:rect id="_x0000_i1029" alt="" style="width:468pt;height:1.5pt;mso-width-percent:0;mso-height-percent:0;mso-width-percent:0;mso-height-percent:0" o:hralign="center" o:hrstd="t" o:hrnoshade="t" o:hr="t" fillcolor="#002f80" stroked="f"/>
      </w:pict>
    </w:r>
  </w:p>
  <w:p w14:paraId="1708DB4A" w14:textId="3A6823D1" w:rsidR="00A153B8" w:rsidRPr="00F15BA8" w:rsidRDefault="00A153B8" w:rsidP="00655DA2">
    <w:pPr>
      <w:pStyle w:val="Header"/>
      <w:tabs>
        <w:tab w:val="center" w:pos="4680"/>
      </w:tabs>
      <w:rPr>
        <w:color w:val="002F80"/>
      </w:rPr>
    </w:pPr>
    <w:r w:rsidRPr="00F15BA8">
      <w:rPr>
        <w:color w:val="002F80"/>
      </w:rPr>
      <w:t>Table of Contents</w:t>
    </w:r>
    <w:r w:rsidRPr="00F15BA8">
      <w:rPr>
        <w:color w:val="002F80"/>
      </w:rPr>
      <w:tab/>
    </w:r>
    <w:r w:rsidRPr="00F15BA8">
      <w:rPr>
        <w:color w:val="002F80"/>
      </w:rPr>
      <w:fldChar w:fldCharType="begin"/>
    </w:r>
    <w:r w:rsidRPr="00F15BA8">
      <w:rPr>
        <w:color w:val="002F80"/>
      </w:rPr>
      <w:instrText xml:space="preserve"> PAGE   \* MERGEFORMAT </w:instrText>
    </w:r>
    <w:r w:rsidRPr="00F15BA8">
      <w:rPr>
        <w:color w:val="002F80"/>
      </w:rPr>
      <w:fldChar w:fldCharType="separate"/>
    </w:r>
    <w:r>
      <w:rPr>
        <w:noProof/>
        <w:color w:val="002F80"/>
      </w:rPr>
      <w:t>vi</w:t>
    </w:r>
    <w:r w:rsidRPr="00F15BA8">
      <w:rPr>
        <w:color w:val="002F80"/>
      </w:rPr>
      <w:fldChar w:fldCharType="end"/>
    </w:r>
    <w:r>
      <w:rPr>
        <w:color w:val="002F80"/>
      </w:rPr>
      <w:tab/>
      <w:t>ASPR TRACIE Template</w:t>
    </w:r>
  </w:p>
  <w:p w14:paraId="1708DB4B" w14:textId="21C1213F" w:rsidR="00A153B8" w:rsidRPr="00F15BA8" w:rsidRDefault="00A153B8" w:rsidP="00655DA2">
    <w:pPr>
      <w:autoSpaceDE w:val="0"/>
      <w:autoSpaceDN w:val="0"/>
      <w:adjustRightInd w:val="0"/>
      <w:jc w:val="center"/>
      <w:rPr>
        <w:rFonts w:ascii="Arial" w:hAnsi="Arial" w:cs="BALALH+Verdana"/>
        <w:b/>
        <w:color w:val="002F80"/>
        <w:sz w:val="20"/>
      </w:rPr>
    </w:pPr>
    <w:r>
      <w:rPr>
        <w:noProof/>
      </w:rPr>
      <w:drawing>
        <wp:anchor distT="0" distB="0" distL="114300" distR="114300" simplePos="0" relativeHeight="251653120" behindDoc="1" locked="0" layoutInCell="1" allowOverlap="1" wp14:anchorId="012E878F" wp14:editId="2B2C759D">
          <wp:simplePos x="0" y="0"/>
          <wp:positionH relativeFrom="margin">
            <wp:posOffset>5522595</wp:posOffset>
          </wp:positionH>
          <wp:positionV relativeFrom="paragraph">
            <wp:posOffset>53975</wp:posOffset>
          </wp:positionV>
          <wp:extent cx="421640" cy="46291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640" cy="462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799B03" w14:textId="77777777" w:rsidR="00A153B8" w:rsidRPr="00051753" w:rsidRDefault="00A153B8" w:rsidP="005B5C6B">
    <w:pPr>
      <w:autoSpaceDE w:val="0"/>
      <w:autoSpaceDN w:val="0"/>
      <w:adjustRightInd w:val="0"/>
      <w:jc w:val="center"/>
      <w:rPr>
        <w:rFonts w:ascii="Arial Bold" w:hAnsi="Arial Bold" w:cs="BALALH+Verdana"/>
        <w:b/>
        <w:color w:val="00307F"/>
        <w:sz w:val="20"/>
      </w:rPr>
    </w:pPr>
    <w:r w:rsidRPr="005B5C6B">
      <w:rPr>
        <w:rFonts w:ascii="Arial Bold" w:hAnsi="Arial Bold" w:cs="BALALH+Verdana"/>
        <w:b/>
        <w:color w:val="00307F"/>
        <w:sz w:val="20"/>
        <w:highlight w:val="yellow"/>
      </w:rPr>
      <w:t>EXERCISE // Include special handing instructions</w:t>
    </w:r>
  </w:p>
  <w:p w14:paraId="1708DB4C" w14:textId="76CC44D5" w:rsidR="00A153B8" w:rsidRPr="00F15BA8" w:rsidRDefault="00A153B8" w:rsidP="005B5C6B">
    <w:pPr>
      <w:autoSpaceDE w:val="0"/>
      <w:autoSpaceDN w:val="0"/>
      <w:adjustRightInd w:val="0"/>
      <w:jc w:val="center"/>
      <w:rPr>
        <w:rFonts w:ascii="Arial" w:hAnsi="Arial" w:cs="BALALH+Verdana"/>
        <w:b/>
        <w:color w:val="002F80"/>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8DB4D" w14:textId="36FDA718" w:rsidR="00A153B8" w:rsidRPr="00051753" w:rsidRDefault="00EF035C" w:rsidP="00655DA2">
    <w:pPr>
      <w:pStyle w:val="Header"/>
      <w:rPr>
        <w:color w:val="2E368F"/>
      </w:rPr>
    </w:pPr>
    <w:r>
      <w:rPr>
        <w:rFonts w:ascii="Arial Bold" w:hAnsi="Arial Bold"/>
        <w:noProof/>
        <w:color w:val="002F80"/>
      </w:rPr>
      <w:pict w14:anchorId="772557D4">
        <v:rect id="_x0000_i1030" alt="" style="width:468pt;height:1.5pt;mso-width-percent:0;mso-height-percent:0;mso-width-percent:0;mso-height-percent:0" o:hralign="center" o:hrstd="t" o:hrnoshade="t" o:hr="t" fillcolor="#002f80" stroked="f"/>
      </w:pict>
    </w:r>
  </w:p>
  <w:p w14:paraId="1708DB4E" w14:textId="5792B41F" w:rsidR="00A153B8" w:rsidRPr="00EE3B8E" w:rsidRDefault="00A153B8" w:rsidP="00655DA2">
    <w:pPr>
      <w:pStyle w:val="Header"/>
      <w:tabs>
        <w:tab w:val="center" w:pos="4680"/>
      </w:tabs>
      <w:rPr>
        <w:color w:val="2E368F"/>
      </w:rPr>
    </w:pPr>
    <w:r w:rsidRPr="00EE3B8E">
      <w:rPr>
        <w:color w:val="2E368F"/>
      </w:rPr>
      <w:t>Introduction</w:t>
    </w:r>
    <w:r w:rsidRPr="00EE3B8E">
      <w:rPr>
        <w:color w:val="2E368F"/>
      </w:rPr>
      <w:tab/>
    </w:r>
    <w:r w:rsidRPr="00EE3B8E">
      <w:rPr>
        <w:color w:val="2E368F"/>
      </w:rPr>
      <w:fldChar w:fldCharType="begin"/>
    </w:r>
    <w:r w:rsidRPr="00EE3B8E">
      <w:rPr>
        <w:color w:val="2E368F"/>
      </w:rPr>
      <w:instrText xml:space="preserve"> PAGE   \* MERGEFORMAT </w:instrText>
    </w:r>
    <w:r w:rsidRPr="00EE3B8E">
      <w:rPr>
        <w:color w:val="2E368F"/>
      </w:rPr>
      <w:fldChar w:fldCharType="separate"/>
    </w:r>
    <w:r>
      <w:rPr>
        <w:noProof/>
        <w:color w:val="2E368F"/>
      </w:rPr>
      <w:t>4</w:t>
    </w:r>
    <w:r w:rsidRPr="00EE3B8E">
      <w:rPr>
        <w:color w:val="2E368F"/>
      </w:rPr>
      <w:fldChar w:fldCharType="end"/>
    </w:r>
    <w:r>
      <w:rPr>
        <w:color w:val="2E368F"/>
      </w:rPr>
      <w:tab/>
      <w:t>ASPR TRACIE Template</w:t>
    </w:r>
  </w:p>
  <w:p w14:paraId="1708DB4F" w14:textId="3214DEFB" w:rsidR="00A153B8" w:rsidRPr="00EE3B8E" w:rsidRDefault="00A153B8" w:rsidP="00655DA2">
    <w:pPr>
      <w:autoSpaceDE w:val="0"/>
      <w:autoSpaceDN w:val="0"/>
      <w:adjustRightInd w:val="0"/>
      <w:jc w:val="center"/>
      <w:rPr>
        <w:rFonts w:ascii="Arial" w:hAnsi="Arial" w:cs="BALALH+Verdana"/>
        <w:b/>
        <w:color w:val="2E368F"/>
        <w:sz w:val="20"/>
      </w:rPr>
    </w:pPr>
    <w:r>
      <w:rPr>
        <w:noProof/>
      </w:rPr>
      <w:drawing>
        <wp:anchor distT="0" distB="0" distL="114300" distR="114300" simplePos="0" relativeHeight="251656192" behindDoc="1" locked="0" layoutInCell="1" allowOverlap="1" wp14:anchorId="4A092594" wp14:editId="192087A2">
          <wp:simplePos x="0" y="0"/>
          <wp:positionH relativeFrom="margin">
            <wp:posOffset>5437632</wp:posOffset>
          </wp:positionH>
          <wp:positionV relativeFrom="paragraph">
            <wp:posOffset>66548</wp:posOffset>
          </wp:positionV>
          <wp:extent cx="421640" cy="46291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640" cy="462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8D5E46" w14:textId="77777777" w:rsidR="00A153B8" w:rsidRPr="00051753" w:rsidRDefault="00A153B8" w:rsidP="005B5C6B">
    <w:pPr>
      <w:autoSpaceDE w:val="0"/>
      <w:autoSpaceDN w:val="0"/>
      <w:adjustRightInd w:val="0"/>
      <w:jc w:val="center"/>
      <w:rPr>
        <w:rFonts w:ascii="Arial Bold" w:hAnsi="Arial Bold" w:cs="BALALH+Verdana"/>
        <w:b/>
        <w:color w:val="00307F"/>
        <w:sz w:val="20"/>
      </w:rPr>
    </w:pPr>
    <w:r w:rsidRPr="005B5C6B">
      <w:rPr>
        <w:rFonts w:ascii="Arial Bold" w:hAnsi="Arial Bold" w:cs="BALALH+Verdana"/>
        <w:b/>
        <w:color w:val="00307F"/>
        <w:sz w:val="20"/>
        <w:highlight w:val="yellow"/>
      </w:rPr>
      <w:t>EXERCISE // Include special handing instructions</w:t>
    </w:r>
  </w:p>
  <w:p w14:paraId="1708DB50" w14:textId="753C90D6" w:rsidR="00A153B8" w:rsidRPr="00EE3B8E" w:rsidRDefault="00A153B8" w:rsidP="005F7E88">
    <w:pPr>
      <w:autoSpaceDE w:val="0"/>
      <w:autoSpaceDN w:val="0"/>
      <w:adjustRightInd w:val="0"/>
      <w:jc w:val="center"/>
      <w:rPr>
        <w:rFonts w:ascii="Arial" w:hAnsi="Arial" w:cs="BALALH+Verdana"/>
        <w:b/>
        <w:color w:val="2E368F"/>
        <w:sz w:val="20"/>
      </w:rPr>
    </w:pPr>
    <w:r>
      <w:rPr>
        <w:rFonts w:ascii="Arial" w:hAnsi="Arial" w:cs="BALALH+Verdana"/>
        <w:b/>
        <w:color w:val="002F80"/>
        <w:sz w:val="20"/>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8DB57" w14:textId="77777777" w:rsidR="00A153B8" w:rsidRPr="00051753" w:rsidRDefault="00EF035C" w:rsidP="00655DA2">
    <w:pPr>
      <w:pStyle w:val="Header"/>
      <w:rPr>
        <w:color w:val="002F94"/>
      </w:rPr>
    </w:pPr>
    <w:r>
      <w:rPr>
        <w:rFonts w:ascii="Arial Bold" w:hAnsi="Arial Bold"/>
        <w:noProof/>
        <w:color w:val="002F80"/>
      </w:rPr>
      <w:pict w14:anchorId="445E03B2">
        <v:rect id="_x0000_i1031" alt="" style="width:496.8pt;height:.05pt;mso-width-percent:0;mso-height-percent:0;mso-width-percent:0;mso-height-percent:0" o:hralign="center" o:hrstd="t" o:hrnoshade="t" o:hr="t" fillcolor="#002f80" stroked="f"/>
      </w:pict>
    </w:r>
  </w:p>
  <w:p w14:paraId="1708DB58" w14:textId="4FA4D247" w:rsidR="00A153B8" w:rsidRPr="00051753" w:rsidRDefault="00A153B8" w:rsidP="00655DA2">
    <w:pPr>
      <w:pStyle w:val="Header"/>
      <w:tabs>
        <w:tab w:val="center" w:pos="4680"/>
      </w:tabs>
      <w:rPr>
        <w:rFonts w:ascii="Arial Bold" w:hAnsi="Arial Bold"/>
        <w:b w:val="0"/>
        <w:color w:val="002F94"/>
      </w:rPr>
    </w:pPr>
    <w:r>
      <w:rPr>
        <w:rFonts w:ascii="Arial Bold" w:hAnsi="Arial Bold"/>
        <w:b w:val="0"/>
        <w:color w:val="002F94"/>
      </w:rPr>
      <w:t>Modules</w:t>
    </w:r>
    <w:r w:rsidRPr="00051753">
      <w:rPr>
        <w:rFonts w:ascii="Arial Bold" w:hAnsi="Arial Bold"/>
        <w:b w:val="0"/>
        <w:color w:val="002F94"/>
      </w:rPr>
      <w:tab/>
    </w:r>
    <w:r w:rsidRPr="00051753">
      <w:rPr>
        <w:rFonts w:ascii="Arial Bold" w:hAnsi="Arial Bold"/>
        <w:b w:val="0"/>
        <w:color w:val="002F94"/>
      </w:rPr>
      <w:fldChar w:fldCharType="begin"/>
    </w:r>
    <w:r w:rsidRPr="00051753">
      <w:rPr>
        <w:rFonts w:ascii="Arial Bold" w:hAnsi="Arial Bold"/>
        <w:b w:val="0"/>
        <w:color w:val="002F94"/>
      </w:rPr>
      <w:instrText xml:space="preserve"> PAGE   \* MERGEFORMAT </w:instrText>
    </w:r>
    <w:r w:rsidRPr="00051753">
      <w:rPr>
        <w:rFonts w:ascii="Arial Bold" w:hAnsi="Arial Bold"/>
        <w:b w:val="0"/>
        <w:color w:val="002F94"/>
      </w:rPr>
      <w:fldChar w:fldCharType="separate"/>
    </w:r>
    <w:r>
      <w:rPr>
        <w:rFonts w:ascii="Arial Bold" w:hAnsi="Arial Bold"/>
        <w:b w:val="0"/>
        <w:noProof/>
        <w:color w:val="002F94"/>
      </w:rPr>
      <w:t>14</w:t>
    </w:r>
    <w:r w:rsidRPr="00051753">
      <w:rPr>
        <w:rFonts w:ascii="Arial Bold" w:hAnsi="Arial Bold"/>
        <w:b w:val="0"/>
        <w:color w:val="002F94"/>
      </w:rPr>
      <w:fldChar w:fldCharType="end"/>
    </w:r>
    <w:r>
      <w:rPr>
        <w:rFonts w:ascii="Arial Bold" w:hAnsi="Arial Bold"/>
        <w:b w:val="0"/>
        <w:color w:val="002F94"/>
      </w:rPr>
      <w:tab/>
      <w:t>ASPR TRACIE Template</w:t>
    </w:r>
  </w:p>
  <w:p w14:paraId="1708DB59" w14:textId="0123D785" w:rsidR="00A153B8" w:rsidRPr="00051753" w:rsidRDefault="00A153B8" w:rsidP="00655DA2">
    <w:pPr>
      <w:autoSpaceDE w:val="0"/>
      <w:autoSpaceDN w:val="0"/>
      <w:adjustRightInd w:val="0"/>
      <w:jc w:val="center"/>
      <w:rPr>
        <w:rFonts w:ascii="Arial Bold" w:hAnsi="Arial Bold" w:cs="BALALH+Verdana"/>
        <w:b/>
        <w:color w:val="002F94"/>
        <w:sz w:val="20"/>
      </w:rPr>
    </w:pPr>
    <w:r>
      <w:rPr>
        <w:noProof/>
      </w:rPr>
      <w:drawing>
        <wp:anchor distT="0" distB="0" distL="114300" distR="114300" simplePos="0" relativeHeight="251655168" behindDoc="1" locked="0" layoutInCell="1" allowOverlap="1" wp14:anchorId="34C2E01C" wp14:editId="5C6BFED9">
          <wp:simplePos x="0" y="0"/>
          <wp:positionH relativeFrom="margin">
            <wp:align>right</wp:align>
          </wp:positionH>
          <wp:positionV relativeFrom="paragraph">
            <wp:posOffset>17653</wp:posOffset>
          </wp:positionV>
          <wp:extent cx="421640" cy="46291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640" cy="462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3F98FB" w14:textId="77777777" w:rsidR="00A153B8" w:rsidRPr="00051753" w:rsidRDefault="00A153B8" w:rsidP="005B5C6B">
    <w:pPr>
      <w:autoSpaceDE w:val="0"/>
      <w:autoSpaceDN w:val="0"/>
      <w:adjustRightInd w:val="0"/>
      <w:jc w:val="center"/>
      <w:rPr>
        <w:rFonts w:ascii="Arial Bold" w:hAnsi="Arial Bold" w:cs="BALALH+Verdana"/>
        <w:b/>
        <w:color w:val="00307F"/>
        <w:sz w:val="20"/>
      </w:rPr>
    </w:pPr>
    <w:r w:rsidRPr="005B5C6B">
      <w:rPr>
        <w:rFonts w:ascii="Arial Bold" w:hAnsi="Arial Bold" w:cs="BALALH+Verdana"/>
        <w:b/>
        <w:color w:val="00307F"/>
        <w:sz w:val="20"/>
        <w:highlight w:val="yellow"/>
      </w:rPr>
      <w:t>EXERCISE // Include special handing instructions</w:t>
    </w:r>
  </w:p>
  <w:p w14:paraId="1708DB5A" w14:textId="5D667912" w:rsidR="00A153B8" w:rsidRPr="00051753" w:rsidRDefault="00A153B8" w:rsidP="005B5C6B">
    <w:pPr>
      <w:autoSpaceDE w:val="0"/>
      <w:autoSpaceDN w:val="0"/>
      <w:adjustRightInd w:val="0"/>
      <w:jc w:val="center"/>
      <w:rPr>
        <w:rFonts w:ascii="Arial Bold" w:hAnsi="Arial Bold" w:cs="BALALH+Verdana"/>
        <w:b/>
        <w:color w:val="002F94"/>
        <w:sz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2A241" w14:textId="77777777" w:rsidR="00A153B8" w:rsidRPr="00051753" w:rsidRDefault="00EF035C" w:rsidP="00655DA2">
    <w:pPr>
      <w:pStyle w:val="Header"/>
      <w:rPr>
        <w:color w:val="002F94"/>
      </w:rPr>
    </w:pPr>
    <w:r>
      <w:rPr>
        <w:rFonts w:ascii="Arial Bold" w:hAnsi="Arial Bold"/>
        <w:noProof/>
        <w:color w:val="002F80"/>
      </w:rPr>
      <w:pict w14:anchorId="205FAAB1">
        <v:rect id="_x0000_i1032" alt="" style="width:468pt;height:1.5pt;mso-width-percent:0;mso-height-percent:0;mso-width-percent:0;mso-height-percent:0" o:hralign="center" o:hrstd="t" o:hrnoshade="t" o:hr="t" fillcolor="#002f80" stroked="f"/>
      </w:pict>
    </w:r>
  </w:p>
  <w:p w14:paraId="73C7689C" w14:textId="77777777" w:rsidR="00A153B8" w:rsidRPr="00051753" w:rsidRDefault="00A153B8" w:rsidP="00655DA2">
    <w:pPr>
      <w:pStyle w:val="Header"/>
      <w:tabs>
        <w:tab w:val="center" w:pos="4680"/>
      </w:tabs>
      <w:rPr>
        <w:rFonts w:ascii="Arial Bold" w:hAnsi="Arial Bold"/>
        <w:b w:val="0"/>
        <w:color w:val="002F94"/>
      </w:rPr>
    </w:pPr>
    <w:r>
      <w:rPr>
        <w:rFonts w:ascii="Arial Bold" w:hAnsi="Arial Bold"/>
        <w:b w:val="0"/>
        <w:color w:val="002F94"/>
      </w:rPr>
      <w:t>Modules</w:t>
    </w:r>
    <w:r w:rsidRPr="00051753">
      <w:rPr>
        <w:rFonts w:ascii="Arial Bold" w:hAnsi="Arial Bold"/>
        <w:b w:val="0"/>
        <w:color w:val="002F94"/>
      </w:rPr>
      <w:tab/>
    </w:r>
    <w:r w:rsidRPr="00051753">
      <w:rPr>
        <w:rFonts w:ascii="Arial Bold" w:hAnsi="Arial Bold"/>
        <w:b w:val="0"/>
        <w:color w:val="002F94"/>
      </w:rPr>
      <w:fldChar w:fldCharType="begin"/>
    </w:r>
    <w:r w:rsidRPr="00051753">
      <w:rPr>
        <w:rFonts w:ascii="Arial Bold" w:hAnsi="Arial Bold"/>
        <w:b w:val="0"/>
        <w:color w:val="002F94"/>
      </w:rPr>
      <w:instrText xml:space="preserve"> PAGE   \* MERGEFORMAT </w:instrText>
    </w:r>
    <w:r w:rsidRPr="00051753">
      <w:rPr>
        <w:rFonts w:ascii="Arial Bold" w:hAnsi="Arial Bold"/>
        <w:b w:val="0"/>
        <w:color w:val="002F94"/>
      </w:rPr>
      <w:fldChar w:fldCharType="separate"/>
    </w:r>
    <w:r>
      <w:rPr>
        <w:rFonts w:ascii="Arial Bold" w:hAnsi="Arial Bold"/>
        <w:b w:val="0"/>
        <w:noProof/>
        <w:color w:val="002F94"/>
      </w:rPr>
      <w:t>14</w:t>
    </w:r>
    <w:r w:rsidRPr="00051753">
      <w:rPr>
        <w:rFonts w:ascii="Arial Bold" w:hAnsi="Arial Bold"/>
        <w:b w:val="0"/>
        <w:color w:val="002F94"/>
      </w:rPr>
      <w:fldChar w:fldCharType="end"/>
    </w:r>
    <w:r>
      <w:rPr>
        <w:rFonts w:ascii="Arial Bold" w:hAnsi="Arial Bold"/>
        <w:b w:val="0"/>
        <w:color w:val="002F94"/>
      </w:rPr>
      <w:tab/>
      <w:t>ASPR TRACIE Template</w:t>
    </w:r>
  </w:p>
  <w:p w14:paraId="44052713" w14:textId="77777777" w:rsidR="00A153B8" w:rsidRPr="00051753" w:rsidRDefault="00A153B8" w:rsidP="00655DA2">
    <w:pPr>
      <w:autoSpaceDE w:val="0"/>
      <w:autoSpaceDN w:val="0"/>
      <w:adjustRightInd w:val="0"/>
      <w:jc w:val="center"/>
      <w:rPr>
        <w:rFonts w:ascii="Arial Bold" w:hAnsi="Arial Bold" w:cs="BALALH+Verdana"/>
        <w:b/>
        <w:color w:val="002F94"/>
        <w:sz w:val="20"/>
      </w:rPr>
    </w:pPr>
    <w:r>
      <w:rPr>
        <w:noProof/>
      </w:rPr>
      <w:drawing>
        <wp:anchor distT="0" distB="0" distL="114300" distR="114300" simplePos="0" relativeHeight="251658240" behindDoc="1" locked="0" layoutInCell="1" allowOverlap="1" wp14:anchorId="1597F73F" wp14:editId="01F4ED01">
          <wp:simplePos x="0" y="0"/>
          <wp:positionH relativeFrom="margin">
            <wp:align>right</wp:align>
          </wp:positionH>
          <wp:positionV relativeFrom="paragraph">
            <wp:posOffset>17653</wp:posOffset>
          </wp:positionV>
          <wp:extent cx="421640" cy="46291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640" cy="462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390A97" w14:textId="77777777" w:rsidR="00A153B8" w:rsidRPr="00051753" w:rsidRDefault="00A153B8" w:rsidP="005B5C6B">
    <w:pPr>
      <w:autoSpaceDE w:val="0"/>
      <w:autoSpaceDN w:val="0"/>
      <w:adjustRightInd w:val="0"/>
      <w:jc w:val="center"/>
      <w:rPr>
        <w:rFonts w:ascii="Arial Bold" w:hAnsi="Arial Bold" w:cs="BALALH+Verdana"/>
        <w:b/>
        <w:color w:val="00307F"/>
        <w:sz w:val="20"/>
      </w:rPr>
    </w:pPr>
    <w:r w:rsidRPr="005B5C6B">
      <w:rPr>
        <w:rFonts w:ascii="Arial Bold" w:hAnsi="Arial Bold" w:cs="BALALH+Verdana"/>
        <w:b/>
        <w:color w:val="00307F"/>
        <w:sz w:val="20"/>
        <w:highlight w:val="yellow"/>
      </w:rPr>
      <w:t>EXERCISE // Include special handing instructions</w:t>
    </w:r>
  </w:p>
  <w:p w14:paraId="14B8EE3B" w14:textId="05DCAF2D" w:rsidR="00A153B8" w:rsidRPr="00051753" w:rsidRDefault="00A153B8" w:rsidP="005B5C6B">
    <w:pPr>
      <w:autoSpaceDE w:val="0"/>
      <w:autoSpaceDN w:val="0"/>
      <w:adjustRightInd w:val="0"/>
      <w:jc w:val="center"/>
      <w:rPr>
        <w:rFonts w:ascii="Arial Bold" w:hAnsi="Arial Bold" w:cs="BALALH+Verdana"/>
        <w:b/>
        <w:color w:val="002F94"/>
        <w:sz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71F42" w14:textId="77777777" w:rsidR="00A153B8" w:rsidRPr="00051753" w:rsidRDefault="00EF035C" w:rsidP="00655DA2">
    <w:pPr>
      <w:pStyle w:val="Header"/>
      <w:rPr>
        <w:color w:val="002F94"/>
      </w:rPr>
    </w:pPr>
    <w:r>
      <w:rPr>
        <w:rFonts w:ascii="Arial Bold" w:hAnsi="Arial Bold"/>
        <w:noProof/>
        <w:color w:val="002F80"/>
      </w:rPr>
      <w:pict w14:anchorId="47BB3E8B">
        <v:rect id="_x0000_i1033" alt="" style="width:468pt;height:1.5pt;mso-width-percent:0;mso-height-percent:0;mso-width-percent:0;mso-height-percent:0" o:hralign="center" o:hrstd="t" o:hrnoshade="t" o:hr="t" fillcolor="#002f80" stroked="f"/>
      </w:pict>
    </w:r>
  </w:p>
  <w:p w14:paraId="31A6D090" w14:textId="77777777" w:rsidR="00A153B8" w:rsidRPr="00051753" w:rsidRDefault="00A153B8" w:rsidP="00655DA2">
    <w:pPr>
      <w:pStyle w:val="Header"/>
      <w:tabs>
        <w:tab w:val="center" w:pos="4680"/>
      </w:tabs>
      <w:rPr>
        <w:rFonts w:ascii="Arial Bold" w:hAnsi="Arial Bold"/>
        <w:b w:val="0"/>
        <w:color w:val="002F94"/>
      </w:rPr>
    </w:pPr>
    <w:r>
      <w:rPr>
        <w:rFonts w:ascii="Arial Bold" w:hAnsi="Arial Bold"/>
        <w:b w:val="0"/>
        <w:color w:val="002F94"/>
      </w:rPr>
      <w:t>Modules</w:t>
    </w:r>
    <w:r w:rsidRPr="00051753">
      <w:rPr>
        <w:rFonts w:ascii="Arial Bold" w:hAnsi="Arial Bold"/>
        <w:b w:val="0"/>
        <w:color w:val="002F94"/>
      </w:rPr>
      <w:tab/>
    </w:r>
    <w:r w:rsidRPr="00051753">
      <w:rPr>
        <w:rFonts w:ascii="Arial Bold" w:hAnsi="Arial Bold"/>
        <w:b w:val="0"/>
        <w:color w:val="002F94"/>
      </w:rPr>
      <w:fldChar w:fldCharType="begin"/>
    </w:r>
    <w:r w:rsidRPr="00051753">
      <w:rPr>
        <w:rFonts w:ascii="Arial Bold" w:hAnsi="Arial Bold"/>
        <w:b w:val="0"/>
        <w:color w:val="002F94"/>
      </w:rPr>
      <w:instrText xml:space="preserve"> PAGE   \* MERGEFORMAT </w:instrText>
    </w:r>
    <w:r w:rsidRPr="00051753">
      <w:rPr>
        <w:rFonts w:ascii="Arial Bold" w:hAnsi="Arial Bold"/>
        <w:b w:val="0"/>
        <w:color w:val="002F94"/>
      </w:rPr>
      <w:fldChar w:fldCharType="separate"/>
    </w:r>
    <w:r>
      <w:rPr>
        <w:rFonts w:ascii="Arial Bold" w:hAnsi="Arial Bold"/>
        <w:b w:val="0"/>
        <w:noProof/>
        <w:color w:val="002F94"/>
      </w:rPr>
      <w:t>14</w:t>
    </w:r>
    <w:r w:rsidRPr="00051753">
      <w:rPr>
        <w:rFonts w:ascii="Arial Bold" w:hAnsi="Arial Bold"/>
        <w:b w:val="0"/>
        <w:color w:val="002F94"/>
      </w:rPr>
      <w:fldChar w:fldCharType="end"/>
    </w:r>
    <w:r>
      <w:rPr>
        <w:rFonts w:ascii="Arial Bold" w:hAnsi="Arial Bold"/>
        <w:b w:val="0"/>
        <w:color w:val="002F94"/>
      </w:rPr>
      <w:tab/>
      <w:t>ASPR TRACIE Template</w:t>
    </w:r>
  </w:p>
  <w:p w14:paraId="679BF6E2" w14:textId="77777777" w:rsidR="00A153B8" w:rsidRPr="00051753" w:rsidRDefault="00A153B8" w:rsidP="00655DA2">
    <w:pPr>
      <w:autoSpaceDE w:val="0"/>
      <w:autoSpaceDN w:val="0"/>
      <w:adjustRightInd w:val="0"/>
      <w:jc w:val="center"/>
      <w:rPr>
        <w:rFonts w:ascii="Arial Bold" w:hAnsi="Arial Bold" w:cs="BALALH+Verdana"/>
        <w:b/>
        <w:color w:val="002F94"/>
        <w:sz w:val="20"/>
      </w:rPr>
    </w:pPr>
    <w:r>
      <w:rPr>
        <w:noProof/>
      </w:rPr>
      <w:drawing>
        <wp:anchor distT="0" distB="0" distL="114300" distR="114300" simplePos="0" relativeHeight="251661312" behindDoc="1" locked="0" layoutInCell="1" allowOverlap="1" wp14:anchorId="735CC519" wp14:editId="490246B1">
          <wp:simplePos x="0" y="0"/>
          <wp:positionH relativeFrom="margin">
            <wp:align>right</wp:align>
          </wp:positionH>
          <wp:positionV relativeFrom="paragraph">
            <wp:posOffset>17653</wp:posOffset>
          </wp:positionV>
          <wp:extent cx="421640" cy="46291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640" cy="462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C3F732" w14:textId="77777777" w:rsidR="00A153B8" w:rsidRPr="00051753" w:rsidRDefault="00A153B8" w:rsidP="005B5C6B">
    <w:pPr>
      <w:autoSpaceDE w:val="0"/>
      <w:autoSpaceDN w:val="0"/>
      <w:adjustRightInd w:val="0"/>
      <w:jc w:val="center"/>
      <w:rPr>
        <w:rFonts w:ascii="Arial Bold" w:hAnsi="Arial Bold" w:cs="BALALH+Verdana"/>
        <w:b/>
        <w:color w:val="00307F"/>
        <w:sz w:val="20"/>
      </w:rPr>
    </w:pPr>
    <w:r w:rsidRPr="005B5C6B">
      <w:rPr>
        <w:rFonts w:ascii="Arial Bold" w:hAnsi="Arial Bold" w:cs="BALALH+Verdana"/>
        <w:b/>
        <w:color w:val="00307F"/>
        <w:sz w:val="20"/>
        <w:highlight w:val="yellow"/>
      </w:rPr>
      <w:t>EXERCISE // Include special handing instructions</w:t>
    </w:r>
  </w:p>
  <w:p w14:paraId="655B1C62" w14:textId="6D583A5D" w:rsidR="00A153B8" w:rsidRPr="00051753" w:rsidRDefault="00A153B8" w:rsidP="005B5C6B">
    <w:pPr>
      <w:autoSpaceDE w:val="0"/>
      <w:autoSpaceDN w:val="0"/>
      <w:adjustRightInd w:val="0"/>
      <w:jc w:val="center"/>
      <w:rPr>
        <w:rFonts w:ascii="Arial Bold" w:hAnsi="Arial Bold" w:cs="BALALH+Verdana"/>
        <w:b/>
        <w:color w:val="002F94"/>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5198D" w14:textId="77777777" w:rsidR="00A153B8" w:rsidRDefault="00A153B8">
      <w:r>
        <w:separator/>
      </w:r>
    </w:p>
    <w:p w14:paraId="10B2251F" w14:textId="77777777" w:rsidR="00A153B8" w:rsidRDefault="00A153B8"/>
  </w:footnote>
  <w:footnote w:type="continuationSeparator" w:id="0">
    <w:p w14:paraId="72A26693" w14:textId="77777777" w:rsidR="00A153B8" w:rsidRDefault="00A153B8">
      <w:r>
        <w:continuationSeparator/>
      </w:r>
    </w:p>
    <w:p w14:paraId="5B461AB3" w14:textId="77777777" w:rsidR="00A153B8" w:rsidRDefault="00A153B8"/>
  </w:footnote>
  <w:footnote w:type="continuationNotice" w:id="1">
    <w:p w14:paraId="2E2AF303" w14:textId="77777777" w:rsidR="00A153B8" w:rsidRDefault="00A153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8DB37" w14:textId="044930D1" w:rsidR="00A153B8" w:rsidRPr="00051753" w:rsidRDefault="00A153B8" w:rsidP="00586DEF">
    <w:pPr>
      <w:pStyle w:val="Header"/>
      <w:tabs>
        <w:tab w:val="left" w:pos="4140"/>
      </w:tabs>
      <w:rPr>
        <w:rFonts w:ascii="Arial Bold" w:hAnsi="Arial Bold"/>
        <w:color w:val="002F80"/>
      </w:rPr>
    </w:pPr>
    <w:r>
      <w:rPr>
        <w:rFonts w:ascii="Arial Bold" w:hAnsi="Arial Bold"/>
        <w:color w:val="002F80"/>
      </w:rPr>
      <w:tab/>
      <w:t>EXERCISE</w:t>
    </w:r>
  </w:p>
  <w:p w14:paraId="1708DB38" w14:textId="5DA6B7BE" w:rsidR="00A153B8" w:rsidRDefault="00A153B8" w:rsidP="00980EE6">
    <w:pPr>
      <w:pStyle w:val="Header"/>
      <w:jc w:val="center"/>
      <w:rPr>
        <w:rFonts w:ascii="Arial Bold" w:hAnsi="Arial Bold"/>
        <w:color w:val="002F80"/>
      </w:rPr>
    </w:pPr>
    <w:r w:rsidRPr="00051753">
      <w:rPr>
        <w:rFonts w:ascii="Arial Bold" w:hAnsi="Arial Bold"/>
        <w:color w:val="002F80"/>
      </w:rPr>
      <w:t>Situation Manual</w:t>
    </w:r>
    <w:r w:rsidRPr="00051753">
      <w:rPr>
        <w:rFonts w:ascii="Arial Bold" w:hAnsi="Arial Bold"/>
        <w:color w:val="002F80"/>
      </w:rPr>
      <w:tab/>
    </w:r>
    <w:r>
      <w:rPr>
        <w:rFonts w:ascii="Arial Bold" w:hAnsi="Arial Bold"/>
        <w:color w:val="002F80"/>
      </w:rPr>
      <w:t>Infectious Disease Surge Annex</w:t>
    </w:r>
    <w:r w:rsidRPr="00051753">
      <w:rPr>
        <w:rFonts w:ascii="Arial Bold" w:hAnsi="Arial Bold"/>
        <w:color w:val="002F80"/>
      </w:rPr>
      <w:t xml:space="preserve"> TTX</w:t>
    </w:r>
  </w:p>
  <w:p w14:paraId="1708DB39" w14:textId="77777777" w:rsidR="00A153B8" w:rsidRPr="00051753" w:rsidRDefault="00EF035C" w:rsidP="00980EE6">
    <w:pPr>
      <w:pStyle w:val="Header"/>
      <w:jc w:val="center"/>
      <w:rPr>
        <w:rFonts w:ascii="Arial Bold" w:hAnsi="Arial Bold"/>
        <w:color w:val="002F80"/>
      </w:rPr>
    </w:pPr>
    <w:r>
      <w:rPr>
        <w:rFonts w:ascii="Arial Bold" w:hAnsi="Arial Bold"/>
        <w:noProof/>
        <w:color w:val="002F80"/>
      </w:rPr>
      <w:pict w14:anchorId="2DFB8F77">
        <v:rect id="_x0000_i1025" alt="" style="width:468pt;height:1.5pt;mso-width-percent:0;mso-height-percent:0;mso-width-percent:0;mso-height-percent:0" o:hralign="center" o:hrstd="t" o:hrnoshade="t" o:hr="t" fillcolor="#002f80" stroked="f"/>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C1392" w14:textId="06967629" w:rsidR="00A153B8" w:rsidRDefault="00A153B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12B50" w14:textId="07763266" w:rsidR="00A153B8" w:rsidRDefault="00A153B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7302E" w14:textId="0B212B36" w:rsidR="00A153B8" w:rsidRDefault="00A153B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52409" w14:textId="12835A96" w:rsidR="00A153B8" w:rsidRDefault="00A153B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89B7E" w14:textId="553FC97A" w:rsidR="00A153B8" w:rsidRDefault="00A153B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D6E70" w14:textId="594EF259" w:rsidR="00A153B8" w:rsidRDefault="00A153B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4D8FD" w14:textId="44B43419" w:rsidR="00A153B8" w:rsidRDefault="00A153B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EA6F0" w14:textId="5436E729" w:rsidR="00A153B8" w:rsidRDefault="00A153B8">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7AAC6" w14:textId="2C8EB397" w:rsidR="00A153B8" w:rsidRDefault="00A153B8">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CDEA1" w14:textId="798C849D" w:rsidR="00A153B8" w:rsidRDefault="00A153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8DB3E" w14:textId="62BEDDD9" w:rsidR="00A153B8" w:rsidRDefault="00A153B8" w:rsidP="00A57AA2">
    <w:pPr>
      <w:pStyle w:val="Header"/>
      <w:jc w:val="center"/>
    </w:pPr>
    <w:r w:rsidRPr="005B5C6B">
      <w:rPr>
        <w:highlight w:val="yellow"/>
      </w:rPr>
      <w:t xml:space="preserve">EXERCISE // Include any special handling instructions </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AF576" w14:textId="503F6EE9" w:rsidR="00A153B8" w:rsidRDefault="00A153B8">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48FF1" w14:textId="0B6EED72" w:rsidR="00A153B8" w:rsidRDefault="00A153B8">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E2103" w14:textId="3997EBDB" w:rsidR="00A153B8" w:rsidRDefault="00A153B8">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B2BE3" w14:textId="1EC8764B" w:rsidR="00A153B8" w:rsidRDefault="00A153B8">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0C7E9" w14:textId="778B4058" w:rsidR="00A153B8" w:rsidRDefault="00A153B8">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AC753" w14:textId="34307006" w:rsidR="00A153B8" w:rsidRDefault="00A153B8">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F4EEE" w14:textId="1440084D" w:rsidR="00A153B8" w:rsidRDefault="00A153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4804F" w14:textId="38F83F81" w:rsidR="00A153B8" w:rsidRDefault="00A153B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AA224" w14:textId="26A90B8F" w:rsidR="00A153B8" w:rsidRDefault="00A153B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C9063" w14:textId="06E276E7" w:rsidR="00A153B8" w:rsidRDefault="00A153B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769D6" w14:textId="69636C2A" w:rsidR="00A153B8" w:rsidRDefault="00A153B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80E59" w14:textId="2639837E" w:rsidR="00A153B8" w:rsidRDefault="00A153B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32F91" w14:textId="3E2D42AB" w:rsidR="00A153B8" w:rsidRDefault="00A153B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CA602" w14:textId="5C781A51" w:rsidR="00A153B8" w:rsidRDefault="00A153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5A895B0"/>
    <w:lvl w:ilvl="0">
      <w:start w:val="1"/>
      <w:numFmt w:val="bullet"/>
      <w:pStyle w:val="ListBullet2"/>
      <w:lvlText w:val=""/>
      <w:lvlJc w:val="left"/>
      <w:pPr>
        <w:tabs>
          <w:tab w:val="num" w:pos="720"/>
        </w:tabs>
        <w:ind w:left="720" w:hanging="360"/>
      </w:pPr>
      <w:rPr>
        <w:rFonts w:ascii="Symbol" w:hAnsi="Symbol" w:hint="default"/>
        <w:color w:val="auto"/>
      </w:rPr>
    </w:lvl>
  </w:abstractNum>
  <w:abstractNum w:abstractNumId="1" w15:restartNumberingAfterBreak="0">
    <w:nsid w:val="FFFFFF89"/>
    <w:multiLevelType w:val="singleLevel"/>
    <w:tmpl w:val="AC96A11E"/>
    <w:lvl w:ilvl="0">
      <w:start w:val="1"/>
      <w:numFmt w:val="bullet"/>
      <w:pStyle w:val="ListBullet"/>
      <w:lvlText w:val=""/>
      <w:lvlJc w:val="left"/>
      <w:pPr>
        <w:tabs>
          <w:tab w:val="num" w:pos="720"/>
        </w:tabs>
        <w:ind w:left="720" w:hanging="360"/>
      </w:pPr>
      <w:rPr>
        <w:rFonts w:ascii="Symbol" w:hAnsi="Symbol" w:hint="default"/>
        <w:color w:val="002F80"/>
      </w:rPr>
    </w:lvl>
  </w:abstractNum>
  <w:abstractNum w:abstractNumId="2" w15:restartNumberingAfterBreak="0">
    <w:nsid w:val="05F1101D"/>
    <w:multiLevelType w:val="hybridMultilevel"/>
    <w:tmpl w:val="C2166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05A2B"/>
    <w:multiLevelType w:val="hybridMultilevel"/>
    <w:tmpl w:val="9064F8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D03916"/>
    <w:multiLevelType w:val="hybridMultilevel"/>
    <w:tmpl w:val="3C4A5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805DC2"/>
    <w:multiLevelType w:val="hybridMultilevel"/>
    <w:tmpl w:val="48708880"/>
    <w:lvl w:ilvl="0" w:tplc="1EE21FAC">
      <w:start w:val="1"/>
      <w:numFmt w:val="decimal"/>
      <w:lvlText w:val="%1."/>
      <w:lvlJc w:val="left"/>
      <w:pPr>
        <w:tabs>
          <w:tab w:val="num" w:pos="720"/>
        </w:tabs>
        <w:ind w:left="720" w:hanging="360"/>
      </w:pPr>
    </w:lvl>
    <w:lvl w:ilvl="1" w:tplc="8968BD46" w:tentative="1">
      <w:start w:val="1"/>
      <w:numFmt w:val="decimal"/>
      <w:lvlText w:val="%2."/>
      <w:lvlJc w:val="left"/>
      <w:pPr>
        <w:tabs>
          <w:tab w:val="num" w:pos="1440"/>
        </w:tabs>
        <w:ind w:left="1440" w:hanging="360"/>
      </w:pPr>
    </w:lvl>
    <w:lvl w:ilvl="2" w:tplc="9AA08A9A" w:tentative="1">
      <w:start w:val="1"/>
      <w:numFmt w:val="decimal"/>
      <w:lvlText w:val="%3."/>
      <w:lvlJc w:val="left"/>
      <w:pPr>
        <w:tabs>
          <w:tab w:val="num" w:pos="2160"/>
        </w:tabs>
        <w:ind w:left="2160" w:hanging="360"/>
      </w:pPr>
    </w:lvl>
    <w:lvl w:ilvl="3" w:tplc="B352BD84" w:tentative="1">
      <w:start w:val="1"/>
      <w:numFmt w:val="decimal"/>
      <w:lvlText w:val="%4."/>
      <w:lvlJc w:val="left"/>
      <w:pPr>
        <w:tabs>
          <w:tab w:val="num" w:pos="2880"/>
        </w:tabs>
        <w:ind w:left="2880" w:hanging="360"/>
      </w:pPr>
    </w:lvl>
    <w:lvl w:ilvl="4" w:tplc="E0E06CBC" w:tentative="1">
      <w:start w:val="1"/>
      <w:numFmt w:val="decimal"/>
      <w:lvlText w:val="%5."/>
      <w:lvlJc w:val="left"/>
      <w:pPr>
        <w:tabs>
          <w:tab w:val="num" w:pos="3600"/>
        </w:tabs>
        <w:ind w:left="3600" w:hanging="360"/>
      </w:pPr>
    </w:lvl>
    <w:lvl w:ilvl="5" w:tplc="051447F2" w:tentative="1">
      <w:start w:val="1"/>
      <w:numFmt w:val="decimal"/>
      <w:lvlText w:val="%6."/>
      <w:lvlJc w:val="left"/>
      <w:pPr>
        <w:tabs>
          <w:tab w:val="num" w:pos="4320"/>
        </w:tabs>
        <w:ind w:left="4320" w:hanging="360"/>
      </w:pPr>
    </w:lvl>
    <w:lvl w:ilvl="6" w:tplc="6242E036" w:tentative="1">
      <w:start w:val="1"/>
      <w:numFmt w:val="decimal"/>
      <w:lvlText w:val="%7."/>
      <w:lvlJc w:val="left"/>
      <w:pPr>
        <w:tabs>
          <w:tab w:val="num" w:pos="5040"/>
        </w:tabs>
        <w:ind w:left="5040" w:hanging="360"/>
      </w:pPr>
    </w:lvl>
    <w:lvl w:ilvl="7" w:tplc="FEFCBD3C" w:tentative="1">
      <w:start w:val="1"/>
      <w:numFmt w:val="decimal"/>
      <w:lvlText w:val="%8."/>
      <w:lvlJc w:val="left"/>
      <w:pPr>
        <w:tabs>
          <w:tab w:val="num" w:pos="5760"/>
        </w:tabs>
        <w:ind w:left="5760" w:hanging="360"/>
      </w:pPr>
    </w:lvl>
    <w:lvl w:ilvl="8" w:tplc="58680D88" w:tentative="1">
      <w:start w:val="1"/>
      <w:numFmt w:val="decimal"/>
      <w:lvlText w:val="%9."/>
      <w:lvlJc w:val="left"/>
      <w:pPr>
        <w:tabs>
          <w:tab w:val="num" w:pos="6480"/>
        </w:tabs>
        <w:ind w:left="6480" w:hanging="360"/>
      </w:pPr>
    </w:lvl>
  </w:abstractNum>
  <w:abstractNum w:abstractNumId="6" w15:restartNumberingAfterBreak="0">
    <w:nsid w:val="1938355B"/>
    <w:multiLevelType w:val="hybridMultilevel"/>
    <w:tmpl w:val="7DAEDA7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9423BE0"/>
    <w:multiLevelType w:val="hybridMultilevel"/>
    <w:tmpl w:val="8918D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B5625E"/>
    <w:multiLevelType w:val="hybridMultilevel"/>
    <w:tmpl w:val="B9C0AB06"/>
    <w:lvl w:ilvl="0" w:tplc="8188A7B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9F5462"/>
    <w:multiLevelType w:val="hybridMultilevel"/>
    <w:tmpl w:val="329E544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37C7C87"/>
    <w:multiLevelType w:val="hybridMultilevel"/>
    <w:tmpl w:val="51D00BC0"/>
    <w:lvl w:ilvl="0" w:tplc="0CCE86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9A7EC7"/>
    <w:multiLevelType w:val="hybridMultilevel"/>
    <w:tmpl w:val="CEECE106"/>
    <w:lvl w:ilvl="0" w:tplc="3F228102">
      <w:start w:val="1"/>
      <w:numFmt w:val="decimal"/>
      <w:lvlText w:val="%1."/>
      <w:lvlJc w:val="left"/>
      <w:pPr>
        <w:tabs>
          <w:tab w:val="num" w:pos="720"/>
        </w:tabs>
        <w:ind w:left="720" w:hanging="360"/>
      </w:pPr>
    </w:lvl>
    <w:lvl w:ilvl="1" w:tplc="B7E2CE3C" w:tentative="1">
      <w:start w:val="1"/>
      <w:numFmt w:val="decimal"/>
      <w:lvlText w:val="%2."/>
      <w:lvlJc w:val="left"/>
      <w:pPr>
        <w:tabs>
          <w:tab w:val="num" w:pos="1440"/>
        </w:tabs>
        <w:ind w:left="1440" w:hanging="360"/>
      </w:pPr>
    </w:lvl>
    <w:lvl w:ilvl="2" w:tplc="6054001C" w:tentative="1">
      <w:start w:val="1"/>
      <w:numFmt w:val="decimal"/>
      <w:lvlText w:val="%3."/>
      <w:lvlJc w:val="left"/>
      <w:pPr>
        <w:tabs>
          <w:tab w:val="num" w:pos="2160"/>
        </w:tabs>
        <w:ind w:left="2160" w:hanging="360"/>
      </w:pPr>
    </w:lvl>
    <w:lvl w:ilvl="3" w:tplc="88C2E3FC" w:tentative="1">
      <w:start w:val="1"/>
      <w:numFmt w:val="decimal"/>
      <w:lvlText w:val="%4."/>
      <w:lvlJc w:val="left"/>
      <w:pPr>
        <w:tabs>
          <w:tab w:val="num" w:pos="2880"/>
        </w:tabs>
        <w:ind w:left="2880" w:hanging="360"/>
      </w:pPr>
    </w:lvl>
    <w:lvl w:ilvl="4" w:tplc="B524C1E8" w:tentative="1">
      <w:start w:val="1"/>
      <w:numFmt w:val="decimal"/>
      <w:lvlText w:val="%5."/>
      <w:lvlJc w:val="left"/>
      <w:pPr>
        <w:tabs>
          <w:tab w:val="num" w:pos="3600"/>
        </w:tabs>
        <w:ind w:left="3600" w:hanging="360"/>
      </w:pPr>
    </w:lvl>
    <w:lvl w:ilvl="5" w:tplc="95E2AE92" w:tentative="1">
      <w:start w:val="1"/>
      <w:numFmt w:val="decimal"/>
      <w:lvlText w:val="%6."/>
      <w:lvlJc w:val="left"/>
      <w:pPr>
        <w:tabs>
          <w:tab w:val="num" w:pos="4320"/>
        </w:tabs>
        <w:ind w:left="4320" w:hanging="360"/>
      </w:pPr>
    </w:lvl>
    <w:lvl w:ilvl="6" w:tplc="A88A369C" w:tentative="1">
      <w:start w:val="1"/>
      <w:numFmt w:val="decimal"/>
      <w:lvlText w:val="%7."/>
      <w:lvlJc w:val="left"/>
      <w:pPr>
        <w:tabs>
          <w:tab w:val="num" w:pos="5040"/>
        </w:tabs>
        <w:ind w:left="5040" w:hanging="360"/>
      </w:pPr>
    </w:lvl>
    <w:lvl w:ilvl="7" w:tplc="79787A78" w:tentative="1">
      <w:start w:val="1"/>
      <w:numFmt w:val="decimal"/>
      <w:lvlText w:val="%8."/>
      <w:lvlJc w:val="left"/>
      <w:pPr>
        <w:tabs>
          <w:tab w:val="num" w:pos="5760"/>
        </w:tabs>
        <w:ind w:left="5760" w:hanging="360"/>
      </w:pPr>
    </w:lvl>
    <w:lvl w:ilvl="8" w:tplc="DDF20E92" w:tentative="1">
      <w:start w:val="1"/>
      <w:numFmt w:val="decimal"/>
      <w:lvlText w:val="%9."/>
      <w:lvlJc w:val="left"/>
      <w:pPr>
        <w:tabs>
          <w:tab w:val="num" w:pos="6480"/>
        </w:tabs>
        <w:ind w:left="6480" w:hanging="360"/>
      </w:pPr>
    </w:lvl>
  </w:abstractNum>
  <w:abstractNum w:abstractNumId="12" w15:restartNumberingAfterBreak="0">
    <w:nsid w:val="2429750D"/>
    <w:multiLevelType w:val="hybridMultilevel"/>
    <w:tmpl w:val="903E24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7229E2"/>
    <w:multiLevelType w:val="hybridMultilevel"/>
    <w:tmpl w:val="F4E6C97E"/>
    <w:lvl w:ilvl="0" w:tplc="393C28B8">
      <w:start w:val="1"/>
      <w:numFmt w:val="bullet"/>
      <w:lvlText w:val=""/>
      <w:lvlJc w:val="left"/>
      <w:pPr>
        <w:ind w:left="720" w:hanging="360"/>
      </w:pPr>
      <w:rPr>
        <w:rFonts w:ascii="Symbol" w:hAnsi="Symbol" w:hint="default"/>
        <w:color w:val="002F8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B24581"/>
    <w:multiLevelType w:val="multilevel"/>
    <w:tmpl w:val="67023E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7E417F"/>
    <w:multiLevelType w:val="hybridMultilevel"/>
    <w:tmpl w:val="ACCE0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852C03"/>
    <w:multiLevelType w:val="hybridMultilevel"/>
    <w:tmpl w:val="9064F8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F75C17"/>
    <w:multiLevelType w:val="singleLevel"/>
    <w:tmpl w:val="D3C021A6"/>
    <w:lvl w:ilvl="0">
      <w:start w:val="1"/>
      <w:numFmt w:val="bullet"/>
      <w:pStyle w:val="DPPBullet"/>
      <w:lvlText w:val=""/>
      <w:lvlJc w:val="left"/>
      <w:pPr>
        <w:tabs>
          <w:tab w:val="num" w:pos="720"/>
        </w:tabs>
        <w:ind w:left="720" w:hanging="360"/>
      </w:pPr>
      <w:rPr>
        <w:rFonts w:ascii="Symbol" w:hAnsi="Symbol" w:hint="default"/>
        <w:sz w:val="24"/>
      </w:rPr>
    </w:lvl>
  </w:abstractNum>
  <w:abstractNum w:abstractNumId="18" w15:restartNumberingAfterBreak="0">
    <w:nsid w:val="380434A1"/>
    <w:multiLevelType w:val="hybridMultilevel"/>
    <w:tmpl w:val="9B967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994F64"/>
    <w:multiLevelType w:val="hybridMultilevel"/>
    <w:tmpl w:val="B2807082"/>
    <w:lvl w:ilvl="0" w:tplc="393C28B8">
      <w:start w:val="1"/>
      <w:numFmt w:val="bullet"/>
      <w:lvlText w:val=""/>
      <w:lvlJc w:val="left"/>
      <w:pPr>
        <w:ind w:left="720" w:hanging="360"/>
      </w:pPr>
      <w:rPr>
        <w:rFonts w:ascii="Symbol" w:hAnsi="Symbol" w:hint="default"/>
        <w:color w:val="002F8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BA448A"/>
    <w:multiLevelType w:val="hybridMultilevel"/>
    <w:tmpl w:val="49CEEC9E"/>
    <w:lvl w:ilvl="0" w:tplc="2C1473E0">
      <w:start w:val="1"/>
      <w:numFmt w:val="bullet"/>
      <w:lvlText w:val=""/>
      <w:lvlJc w:val="left"/>
      <w:pPr>
        <w:tabs>
          <w:tab w:val="num" w:pos="720"/>
        </w:tabs>
        <w:ind w:left="720" w:hanging="360"/>
      </w:pPr>
      <w:rPr>
        <w:rFonts w:ascii="Wingdings" w:hAnsi="Wingdings" w:hint="default"/>
      </w:rPr>
    </w:lvl>
    <w:lvl w:ilvl="1" w:tplc="F2C28F4E">
      <w:start w:val="1"/>
      <w:numFmt w:val="bullet"/>
      <w:lvlText w:val=""/>
      <w:lvlJc w:val="left"/>
      <w:pPr>
        <w:tabs>
          <w:tab w:val="num" w:pos="1440"/>
        </w:tabs>
        <w:ind w:left="1440" w:hanging="360"/>
      </w:pPr>
      <w:rPr>
        <w:rFonts w:ascii="Wingdings" w:hAnsi="Wingdings" w:hint="default"/>
      </w:rPr>
    </w:lvl>
    <w:lvl w:ilvl="2" w:tplc="4E801228">
      <w:start w:val="1"/>
      <w:numFmt w:val="decimal"/>
      <w:lvlText w:val="%3."/>
      <w:lvlJc w:val="left"/>
      <w:pPr>
        <w:tabs>
          <w:tab w:val="num" w:pos="2160"/>
        </w:tabs>
        <w:ind w:left="2160" w:hanging="360"/>
      </w:pPr>
    </w:lvl>
    <w:lvl w:ilvl="3" w:tplc="FE42B2B2" w:tentative="1">
      <w:start w:val="1"/>
      <w:numFmt w:val="bullet"/>
      <w:lvlText w:val=""/>
      <w:lvlJc w:val="left"/>
      <w:pPr>
        <w:tabs>
          <w:tab w:val="num" w:pos="2880"/>
        </w:tabs>
        <w:ind w:left="2880" w:hanging="360"/>
      </w:pPr>
      <w:rPr>
        <w:rFonts w:ascii="Wingdings" w:hAnsi="Wingdings" w:hint="default"/>
      </w:rPr>
    </w:lvl>
    <w:lvl w:ilvl="4" w:tplc="FFB69268" w:tentative="1">
      <w:start w:val="1"/>
      <w:numFmt w:val="bullet"/>
      <w:lvlText w:val=""/>
      <w:lvlJc w:val="left"/>
      <w:pPr>
        <w:tabs>
          <w:tab w:val="num" w:pos="3600"/>
        </w:tabs>
        <w:ind w:left="3600" w:hanging="360"/>
      </w:pPr>
      <w:rPr>
        <w:rFonts w:ascii="Wingdings" w:hAnsi="Wingdings" w:hint="default"/>
      </w:rPr>
    </w:lvl>
    <w:lvl w:ilvl="5" w:tplc="4550768C" w:tentative="1">
      <w:start w:val="1"/>
      <w:numFmt w:val="bullet"/>
      <w:lvlText w:val=""/>
      <w:lvlJc w:val="left"/>
      <w:pPr>
        <w:tabs>
          <w:tab w:val="num" w:pos="4320"/>
        </w:tabs>
        <w:ind w:left="4320" w:hanging="360"/>
      </w:pPr>
      <w:rPr>
        <w:rFonts w:ascii="Wingdings" w:hAnsi="Wingdings" w:hint="default"/>
      </w:rPr>
    </w:lvl>
    <w:lvl w:ilvl="6" w:tplc="63FAE78C" w:tentative="1">
      <w:start w:val="1"/>
      <w:numFmt w:val="bullet"/>
      <w:lvlText w:val=""/>
      <w:lvlJc w:val="left"/>
      <w:pPr>
        <w:tabs>
          <w:tab w:val="num" w:pos="5040"/>
        </w:tabs>
        <w:ind w:left="5040" w:hanging="360"/>
      </w:pPr>
      <w:rPr>
        <w:rFonts w:ascii="Wingdings" w:hAnsi="Wingdings" w:hint="default"/>
      </w:rPr>
    </w:lvl>
    <w:lvl w:ilvl="7" w:tplc="6D523AD0" w:tentative="1">
      <w:start w:val="1"/>
      <w:numFmt w:val="bullet"/>
      <w:lvlText w:val=""/>
      <w:lvlJc w:val="left"/>
      <w:pPr>
        <w:tabs>
          <w:tab w:val="num" w:pos="5760"/>
        </w:tabs>
        <w:ind w:left="5760" w:hanging="360"/>
      </w:pPr>
      <w:rPr>
        <w:rFonts w:ascii="Wingdings" w:hAnsi="Wingdings" w:hint="default"/>
      </w:rPr>
    </w:lvl>
    <w:lvl w:ilvl="8" w:tplc="8D58000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997D78"/>
    <w:multiLevelType w:val="hybridMultilevel"/>
    <w:tmpl w:val="B9E40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022C27"/>
    <w:multiLevelType w:val="hybridMultilevel"/>
    <w:tmpl w:val="0D18CCB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3" w15:restartNumberingAfterBreak="0">
    <w:nsid w:val="45C262DF"/>
    <w:multiLevelType w:val="hybridMultilevel"/>
    <w:tmpl w:val="57BE9018"/>
    <w:lvl w:ilvl="0" w:tplc="FFFFFFFF">
      <w:start w:val="1"/>
      <w:numFmt w:val="decimal"/>
      <w:pStyle w:val="DPPListing-bold"/>
      <w:lvlText w:val="%1."/>
      <w:lvlJc w:val="left"/>
      <w:pPr>
        <w:tabs>
          <w:tab w:val="num" w:pos="540"/>
        </w:tabs>
        <w:ind w:left="540" w:hanging="360"/>
      </w:pPr>
      <w:rPr>
        <w:rFonts w:ascii="Times New Roman" w:hAnsi="Times New Roman"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46881044"/>
    <w:multiLevelType w:val="hybridMultilevel"/>
    <w:tmpl w:val="87EE3788"/>
    <w:lvl w:ilvl="0" w:tplc="915876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5154DD"/>
    <w:multiLevelType w:val="hybridMultilevel"/>
    <w:tmpl w:val="AC467BD0"/>
    <w:lvl w:ilvl="0" w:tplc="393C28B8">
      <w:start w:val="1"/>
      <w:numFmt w:val="bullet"/>
      <w:lvlText w:val=""/>
      <w:lvlJc w:val="left"/>
      <w:pPr>
        <w:tabs>
          <w:tab w:val="num" w:pos="720"/>
        </w:tabs>
        <w:ind w:left="720" w:hanging="360"/>
      </w:pPr>
      <w:rPr>
        <w:rFonts w:ascii="Symbol" w:hAnsi="Symbol" w:hint="default"/>
        <w:color w:val="002F80"/>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2F1F2F"/>
    <w:multiLevelType w:val="hybridMultilevel"/>
    <w:tmpl w:val="A732AC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27B12B1"/>
    <w:multiLevelType w:val="hybridMultilevel"/>
    <w:tmpl w:val="6D2CB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1F7649"/>
    <w:multiLevelType w:val="hybridMultilevel"/>
    <w:tmpl w:val="3F2E45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075B90"/>
    <w:multiLevelType w:val="hybridMultilevel"/>
    <w:tmpl w:val="214A78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1152F08"/>
    <w:multiLevelType w:val="singleLevel"/>
    <w:tmpl w:val="AFDE43E2"/>
    <w:lvl w:ilvl="0">
      <w:start w:val="1"/>
      <w:numFmt w:val="bullet"/>
      <w:pStyle w:val="DPPBullet-ss"/>
      <w:lvlText w:val=""/>
      <w:lvlJc w:val="left"/>
      <w:pPr>
        <w:tabs>
          <w:tab w:val="num" w:pos="720"/>
        </w:tabs>
        <w:ind w:left="720" w:hanging="360"/>
      </w:pPr>
      <w:rPr>
        <w:rFonts w:ascii="Symbol" w:hAnsi="Symbol" w:hint="default"/>
        <w:color w:val="auto"/>
        <w:sz w:val="24"/>
      </w:rPr>
    </w:lvl>
  </w:abstractNum>
  <w:abstractNum w:abstractNumId="31" w15:restartNumberingAfterBreak="0">
    <w:nsid w:val="64154B4A"/>
    <w:multiLevelType w:val="hybridMultilevel"/>
    <w:tmpl w:val="11E0FD8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DE64A2"/>
    <w:multiLevelType w:val="hybridMultilevel"/>
    <w:tmpl w:val="E938A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3A40EB"/>
    <w:multiLevelType w:val="hybridMultilevel"/>
    <w:tmpl w:val="5518FFD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9CC77E7"/>
    <w:multiLevelType w:val="multilevel"/>
    <w:tmpl w:val="0409001D"/>
    <w:styleLink w:val="1ai"/>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B9336CA"/>
    <w:multiLevelType w:val="hybridMultilevel"/>
    <w:tmpl w:val="3E906EBC"/>
    <w:lvl w:ilvl="0" w:tplc="393C28B8">
      <w:start w:val="1"/>
      <w:numFmt w:val="bullet"/>
      <w:lvlText w:val=""/>
      <w:lvlJc w:val="left"/>
      <w:pPr>
        <w:ind w:left="720" w:hanging="360"/>
      </w:pPr>
      <w:rPr>
        <w:rFonts w:ascii="Symbol" w:hAnsi="Symbol" w:hint="default"/>
        <w:color w:val="002F8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9B1FFE"/>
    <w:multiLevelType w:val="hybridMultilevel"/>
    <w:tmpl w:val="34FCF130"/>
    <w:lvl w:ilvl="0" w:tplc="F43E840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A47D90"/>
    <w:multiLevelType w:val="hybridMultilevel"/>
    <w:tmpl w:val="6866670C"/>
    <w:lvl w:ilvl="0" w:tplc="0C7684C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6825B6"/>
    <w:multiLevelType w:val="hybridMultilevel"/>
    <w:tmpl w:val="3F4472F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15:restartNumberingAfterBreak="0">
    <w:nsid w:val="71CE4F49"/>
    <w:multiLevelType w:val="hybridMultilevel"/>
    <w:tmpl w:val="D4AC77D0"/>
    <w:lvl w:ilvl="0" w:tplc="0409000F">
      <w:start w:val="1"/>
      <w:numFmt w:val="decimal"/>
      <w:pStyle w:val="numbers1"/>
      <w:lvlText w:val="%1."/>
      <w:lvlJc w:val="left"/>
      <w:pPr>
        <w:tabs>
          <w:tab w:val="num" w:pos="1080"/>
        </w:tabs>
        <w:ind w:left="1080" w:hanging="360"/>
      </w:pPr>
      <w:rPr>
        <w:rFonts w:ascii="Times New Roman" w:hAnsi="Times New Roman" w:hint="default"/>
        <w:b w:val="0"/>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46A55C6"/>
    <w:multiLevelType w:val="hybridMultilevel"/>
    <w:tmpl w:val="F32687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C504B5D"/>
    <w:multiLevelType w:val="hybridMultilevel"/>
    <w:tmpl w:val="6B2E6212"/>
    <w:lvl w:ilvl="0" w:tplc="C6CAC36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6"/>
  </w:num>
  <w:num w:numId="3">
    <w:abstractNumId w:val="0"/>
  </w:num>
  <w:num w:numId="4">
    <w:abstractNumId w:val="34"/>
  </w:num>
  <w:num w:numId="5">
    <w:abstractNumId w:val="39"/>
  </w:num>
  <w:num w:numId="6">
    <w:abstractNumId w:val="30"/>
  </w:num>
  <w:num w:numId="7">
    <w:abstractNumId w:val="23"/>
  </w:num>
  <w:num w:numId="8">
    <w:abstractNumId w:val="17"/>
  </w:num>
  <w:num w:numId="9">
    <w:abstractNumId w:val="25"/>
  </w:num>
  <w:num w:numId="10">
    <w:abstractNumId w:val="6"/>
  </w:num>
  <w:num w:numId="11">
    <w:abstractNumId w:val="18"/>
  </w:num>
  <w:num w:numId="12">
    <w:abstractNumId w:val="41"/>
  </w:num>
  <w:num w:numId="13">
    <w:abstractNumId w:val="9"/>
  </w:num>
  <w:num w:numId="14">
    <w:abstractNumId w:val="33"/>
  </w:num>
  <w:num w:numId="15">
    <w:abstractNumId w:val="26"/>
  </w:num>
  <w:num w:numId="16">
    <w:abstractNumId w:val="8"/>
  </w:num>
  <w:num w:numId="17">
    <w:abstractNumId w:val="10"/>
  </w:num>
  <w:num w:numId="18">
    <w:abstractNumId w:val="1"/>
  </w:num>
  <w:num w:numId="19">
    <w:abstractNumId w:val="1"/>
  </w:num>
  <w:num w:numId="20">
    <w:abstractNumId w:val="1"/>
  </w:num>
  <w:num w:numId="21">
    <w:abstractNumId w:val="1"/>
  </w:num>
  <w:num w:numId="22">
    <w:abstractNumId w:val="29"/>
  </w:num>
  <w:num w:numId="23">
    <w:abstractNumId w:val="38"/>
  </w:num>
  <w:num w:numId="24">
    <w:abstractNumId w:val="20"/>
  </w:num>
  <w:num w:numId="25">
    <w:abstractNumId w:val="2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13"/>
  </w:num>
  <w:num w:numId="28">
    <w:abstractNumId w:val="28"/>
  </w:num>
  <w:num w:numId="29">
    <w:abstractNumId w:val="21"/>
  </w:num>
  <w:num w:numId="30">
    <w:abstractNumId w:val="19"/>
  </w:num>
  <w:num w:numId="31">
    <w:abstractNumId w:val="4"/>
  </w:num>
  <w:num w:numId="32">
    <w:abstractNumId w:val="31"/>
  </w:num>
  <w:num w:numId="33">
    <w:abstractNumId w:val="32"/>
  </w:num>
  <w:num w:numId="34">
    <w:abstractNumId w:val="12"/>
  </w:num>
  <w:num w:numId="35">
    <w:abstractNumId w:val="37"/>
  </w:num>
  <w:num w:numId="36">
    <w:abstractNumId w:val="22"/>
  </w:num>
  <w:num w:numId="37">
    <w:abstractNumId w:val="16"/>
  </w:num>
  <w:num w:numId="38">
    <w:abstractNumId w:val="3"/>
  </w:num>
  <w:num w:numId="39">
    <w:abstractNumId w:val="14"/>
  </w:num>
  <w:num w:numId="40">
    <w:abstractNumId w:val="11"/>
  </w:num>
  <w:num w:numId="41">
    <w:abstractNumId w:val="7"/>
  </w:num>
  <w:num w:numId="42">
    <w:abstractNumId w:val="5"/>
  </w:num>
  <w:num w:numId="43">
    <w:abstractNumId w:val="27"/>
  </w:num>
  <w:num w:numId="44">
    <w:abstractNumId w:val="2"/>
  </w:num>
  <w:num w:numId="45">
    <w:abstractNumId w:val="15"/>
  </w:num>
  <w:num w:numId="46">
    <w:abstractNumId w:val="24"/>
  </w:num>
  <w:num w:numId="47">
    <w:abstractNumId w:val="4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stylePaneFormatFilter w:val="3028" w:allStyles="0" w:customStyles="0" w:latentStyles="0" w:stylesInUse="1" w:headingStyles="1" w:numberingStyles="0" w:tableStyles="0" w:directFormattingOnRuns="0" w:directFormattingOnParagraphs="0" w:directFormattingOnNumbering="0" w:directFormattingOnTables="0"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2059"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11C"/>
    <w:rsid w:val="00002299"/>
    <w:rsid w:val="0000310B"/>
    <w:rsid w:val="00003126"/>
    <w:rsid w:val="00003ABA"/>
    <w:rsid w:val="00004EC9"/>
    <w:rsid w:val="00005113"/>
    <w:rsid w:val="000057C9"/>
    <w:rsid w:val="00006CE7"/>
    <w:rsid w:val="00006D39"/>
    <w:rsid w:val="000073F9"/>
    <w:rsid w:val="00007A96"/>
    <w:rsid w:val="000104CE"/>
    <w:rsid w:val="0001115A"/>
    <w:rsid w:val="00011471"/>
    <w:rsid w:val="000116D9"/>
    <w:rsid w:val="00012D47"/>
    <w:rsid w:val="00013DB3"/>
    <w:rsid w:val="000140EE"/>
    <w:rsid w:val="00014DE2"/>
    <w:rsid w:val="00014F36"/>
    <w:rsid w:val="00016785"/>
    <w:rsid w:val="00020499"/>
    <w:rsid w:val="00025E5B"/>
    <w:rsid w:val="000264FB"/>
    <w:rsid w:val="00027055"/>
    <w:rsid w:val="00027C35"/>
    <w:rsid w:val="00030185"/>
    <w:rsid w:val="00030240"/>
    <w:rsid w:val="00030427"/>
    <w:rsid w:val="00031175"/>
    <w:rsid w:val="000315B9"/>
    <w:rsid w:val="0003168A"/>
    <w:rsid w:val="00033C28"/>
    <w:rsid w:val="00033C44"/>
    <w:rsid w:val="00034603"/>
    <w:rsid w:val="0003569F"/>
    <w:rsid w:val="00035D20"/>
    <w:rsid w:val="00037495"/>
    <w:rsid w:val="000379C9"/>
    <w:rsid w:val="0004008B"/>
    <w:rsid w:val="000403B9"/>
    <w:rsid w:val="00041773"/>
    <w:rsid w:val="00042361"/>
    <w:rsid w:val="00042BD6"/>
    <w:rsid w:val="000437BC"/>
    <w:rsid w:val="00046273"/>
    <w:rsid w:val="00050512"/>
    <w:rsid w:val="00050EFD"/>
    <w:rsid w:val="00051753"/>
    <w:rsid w:val="000517E0"/>
    <w:rsid w:val="000575CB"/>
    <w:rsid w:val="00060241"/>
    <w:rsid w:val="000607BB"/>
    <w:rsid w:val="00061D1A"/>
    <w:rsid w:val="000634A6"/>
    <w:rsid w:val="00063857"/>
    <w:rsid w:val="00063C1D"/>
    <w:rsid w:val="00063F8C"/>
    <w:rsid w:val="00065913"/>
    <w:rsid w:val="00066A7F"/>
    <w:rsid w:val="00070561"/>
    <w:rsid w:val="00070AD6"/>
    <w:rsid w:val="000714DC"/>
    <w:rsid w:val="00073F82"/>
    <w:rsid w:val="0007431A"/>
    <w:rsid w:val="000751F3"/>
    <w:rsid w:val="00075933"/>
    <w:rsid w:val="00076DA6"/>
    <w:rsid w:val="00077524"/>
    <w:rsid w:val="00080411"/>
    <w:rsid w:val="0008048C"/>
    <w:rsid w:val="00080F8A"/>
    <w:rsid w:val="000810D7"/>
    <w:rsid w:val="000825CB"/>
    <w:rsid w:val="0008330A"/>
    <w:rsid w:val="00084449"/>
    <w:rsid w:val="000849B3"/>
    <w:rsid w:val="00085A02"/>
    <w:rsid w:val="00085DF8"/>
    <w:rsid w:val="00085F4B"/>
    <w:rsid w:val="00086A8A"/>
    <w:rsid w:val="00090303"/>
    <w:rsid w:val="00091BEA"/>
    <w:rsid w:val="000925B0"/>
    <w:rsid w:val="00094265"/>
    <w:rsid w:val="0009442C"/>
    <w:rsid w:val="000972BE"/>
    <w:rsid w:val="000973C9"/>
    <w:rsid w:val="000977F2"/>
    <w:rsid w:val="00097ED2"/>
    <w:rsid w:val="000A072E"/>
    <w:rsid w:val="000A1182"/>
    <w:rsid w:val="000A11FB"/>
    <w:rsid w:val="000A155D"/>
    <w:rsid w:val="000A194F"/>
    <w:rsid w:val="000A1A50"/>
    <w:rsid w:val="000A2469"/>
    <w:rsid w:val="000A24FD"/>
    <w:rsid w:val="000A257A"/>
    <w:rsid w:val="000A41EE"/>
    <w:rsid w:val="000A4E53"/>
    <w:rsid w:val="000A5487"/>
    <w:rsid w:val="000A76DE"/>
    <w:rsid w:val="000B0411"/>
    <w:rsid w:val="000B0B37"/>
    <w:rsid w:val="000B183F"/>
    <w:rsid w:val="000B4554"/>
    <w:rsid w:val="000B4EBD"/>
    <w:rsid w:val="000B546E"/>
    <w:rsid w:val="000B55F5"/>
    <w:rsid w:val="000B72A1"/>
    <w:rsid w:val="000B7EC3"/>
    <w:rsid w:val="000C0BDF"/>
    <w:rsid w:val="000C0FAE"/>
    <w:rsid w:val="000C1922"/>
    <w:rsid w:val="000C2776"/>
    <w:rsid w:val="000C3A23"/>
    <w:rsid w:val="000C3F87"/>
    <w:rsid w:val="000C45B5"/>
    <w:rsid w:val="000C4F90"/>
    <w:rsid w:val="000C5278"/>
    <w:rsid w:val="000D02CA"/>
    <w:rsid w:val="000D12F7"/>
    <w:rsid w:val="000D4970"/>
    <w:rsid w:val="000D54E9"/>
    <w:rsid w:val="000D6242"/>
    <w:rsid w:val="000D6D65"/>
    <w:rsid w:val="000D7627"/>
    <w:rsid w:val="000E058E"/>
    <w:rsid w:val="000E0C00"/>
    <w:rsid w:val="000E0C06"/>
    <w:rsid w:val="000E6275"/>
    <w:rsid w:val="000E692F"/>
    <w:rsid w:val="000E6D6E"/>
    <w:rsid w:val="000E7308"/>
    <w:rsid w:val="000E7BF8"/>
    <w:rsid w:val="000F0F73"/>
    <w:rsid w:val="000F230A"/>
    <w:rsid w:val="000F25AC"/>
    <w:rsid w:val="000F2D37"/>
    <w:rsid w:val="000F2D60"/>
    <w:rsid w:val="000F4FC4"/>
    <w:rsid w:val="000F55B1"/>
    <w:rsid w:val="000F57ED"/>
    <w:rsid w:val="000F6561"/>
    <w:rsid w:val="000F6C7A"/>
    <w:rsid w:val="000F7352"/>
    <w:rsid w:val="000F782C"/>
    <w:rsid w:val="000F7EAC"/>
    <w:rsid w:val="00100580"/>
    <w:rsid w:val="001008D3"/>
    <w:rsid w:val="00101B0C"/>
    <w:rsid w:val="00102BC0"/>
    <w:rsid w:val="001061BD"/>
    <w:rsid w:val="00106BC3"/>
    <w:rsid w:val="00106DE5"/>
    <w:rsid w:val="00106EF7"/>
    <w:rsid w:val="00107228"/>
    <w:rsid w:val="001079FA"/>
    <w:rsid w:val="00107FE7"/>
    <w:rsid w:val="00110FF9"/>
    <w:rsid w:val="00117BFA"/>
    <w:rsid w:val="00124AA5"/>
    <w:rsid w:val="00124D1F"/>
    <w:rsid w:val="001254BD"/>
    <w:rsid w:val="00125C1B"/>
    <w:rsid w:val="00126830"/>
    <w:rsid w:val="00127DF3"/>
    <w:rsid w:val="00127F71"/>
    <w:rsid w:val="00130386"/>
    <w:rsid w:val="00130D1B"/>
    <w:rsid w:val="00130EEA"/>
    <w:rsid w:val="00131E0E"/>
    <w:rsid w:val="00131FE4"/>
    <w:rsid w:val="00132C77"/>
    <w:rsid w:val="00133434"/>
    <w:rsid w:val="001342F9"/>
    <w:rsid w:val="0013465A"/>
    <w:rsid w:val="0013492A"/>
    <w:rsid w:val="00135938"/>
    <w:rsid w:val="001363B4"/>
    <w:rsid w:val="001364C5"/>
    <w:rsid w:val="00137858"/>
    <w:rsid w:val="001406AE"/>
    <w:rsid w:val="00141416"/>
    <w:rsid w:val="001426E7"/>
    <w:rsid w:val="00142AEA"/>
    <w:rsid w:val="00143A07"/>
    <w:rsid w:val="00145624"/>
    <w:rsid w:val="001458B1"/>
    <w:rsid w:val="00145C70"/>
    <w:rsid w:val="00146832"/>
    <w:rsid w:val="001469FB"/>
    <w:rsid w:val="001476ED"/>
    <w:rsid w:val="001477E0"/>
    <w:rsid w:val="001514B1"/>
    <w:rsid w:val="001514B4"/>
    <w:rsid w:val="00152EB1"/>
    <w:rsid w:val="00153845"/>
    <w:rsid w:val="00155687"/>
    <w:rsid w:val="00156506"/>
    <w:rsid w:val="001566D8"/>
    <w:rsid w:val="00157CBD"/>
    <w:rsid w:val="001604B5"/>
    <w:rsid w:val="0016055F"/>
    <w:rsid w:val="00160D15"/>
    <w:rsid w:val="00161085"/>
    <w:rsid w:val="00161374"/>
    <w:rsid w:val="00162A9A"/>
    <w:rsid w:val="00162AB6"/>
    <w:rsid w:val="00163729"/>
    <w:rsid w:val="00163A6A"/>
    <w:rsid w:val="001650D8"/>
    <w:rsid w:val="00165D98"/>
    <w:rsid w:val="0016621F"/>
    <w:rsid w:val="001666CF"/>
    <w:rsid w:val="00166772"/>
    <w:rsid w:val="00166F99"/>
    <w:rsid w:val="001705C8"/>
    <w:rsid w:val="00170923"/>
    <w:rsid w:val="001711C3"/>
    <w:rsid w:val="001724F4"/>
    <w:rsid w:val="00172E6D"/>
    <w:rsid w:val="00173875"/>
    <w:rsid w:val="001801D9"/>
    <w:rsid w:val="00180458"/>
    <w:rsid w:val="00180D69"/>
    <w:rsid w:val="00181B32"/>
    <w:rsid w:val="00182CF2"/>
    <w:rsid w:val="00182F01"/>
    <w:rsid w:val="00183FD1"/>
    <w:rsid w:val="00184279"/>
    <w:rsid w:val="00185D09"/>
    <w:rsid w:val="00186AE4"/>
    <w:rsid w:val="00186D47"/>
    <w:rsid w:val="00186E54"/>
    <w:rsid w:val="00186E7C"/>
    <w:rsid w:val="001876EC"/>
    <w:rsid w:val="001878BA"/>
    <w:rsid w:val="00191536"/>
    <w:rsid w:val="00193643"/>
    <w:rsid w:val="00194CC4"/>
    <w:rsid w:val="00195966"/>
    <w:rsid w:val="00196833"/>
    <w:rsid w:val="00197212"/>
    <w:rsid w:val="0019737A"/>
    <w:rsid w:val="0019741A"/>
    <w:rsid w:val="00197F1E"/>
    <w:rsid w:val="001A1CB1"/>
    <w:rsid w:val="001A1D81"/>
    <w:rsid w:val="001A31EC"/>
    <w:rsid w:val="001A42AE"/>
    <w:rsid w:val="001A502E"/>
    <w:rsid w:val="001A512B"/>
    <w:rsid w:val="001A536E"/>
    <w:rsid w:val="001A63B9"/>
    <w:rsid w:val="001A7F06"/>
    <w:rsid w:val="001B0C24"/>
    <w:rsid w:val="001B24D6"/>
    <w:rsid w:val="001B2C34"/>
    <w:rsid w:val="001B322A"/>
    <w:rsid w:val="001B33EC"/>
    <w:rsid w:val="001B68AA"/>
    <w:rsid w:val="001B76BB"/>
    <w:rsid w:val="001C10A0"/>
    <w:rsid w:val="001C11E4"/>
    <w:rsid w:val="001C20B6"/>
    <w:rsid w:val="001C2E0A"/>
    <w:rsid w:val="001C390B"/>
    <w:rsid w:val="001C4D69"/>
    <w:rsid w:val="001C4F3C"/>
    <w:rsid w:val="001C5A9E"/>
    <w:rsid w:val="001C79B3"/>
    <w:rsid w:val="001D0816"/>
    <w:rsid w:val="001D0DC2"/>
    <w:rsid w:val="001D2B03"/>
    <w:rsid w:val="001D35C9"/>
    <w:rsid w:val="001D53F6"/>
    <w:rsid w:val="001D5B9D"/>
    <w:rsid w:val="001D5C56"/>
    <w:rsid w:val="001D5FF9"/>
    <w:rsid w:val="001D7A9D"/>
    <w:rsid w:val="001E0846"/>
    <w:rsid w:val="001E0A06"/>
    <w:rsid w:val="001E0FD8"/>
    <w:rsid w:val="001E3762"/>
    <w:rsid w:val="001E5F09"/>
    <w:rsid w:val="001E7862"/>
    <w:rsid w:val="001F11EE"/>
    <w:rsid w:val="001F1CEC"/>
    <w:rsid w:val="001F218C"/>
    <w:rsid w:val="001F2C3F"/>
    <w:rsid w:val="001F3BDF"/>
    <w:rsid w:val="001F5DA1"/>
    <w:rsid w:val="001F6476"/>
    <w:rsid w:val="001F70F1"/>
    <w:rsid w:val="001F7417"/>
    <w:rsid w:val="001F7EA7"/>
    <w:rsid w:val="00200F86"/>
    <w:rsid w:val="00201759"/>
    <w:rsid w:val="00201E4E"/>
    <w:rsid w:val="00202363"/>
    <w:rsid w:val="00203E88"/>
    <w:rsid w:val="002045DD"/>
    <w:rsid w:val="002060DF"/>
    <w:rsid w:val="0020628D"/>
    <w:rsid w:val="00210131"/>
    <w:rsid w:val="00210168"/>
    <w:rsid w:val="00210E74"/>
    <w:rsid w:val="00211312"/>
    <w:rsid w:val="00211E5D"/>
    <w:rsid w:val="00214185"/>
    <w:rsid w:val="002150C1"/>
    <w:rsid w:val="00216B3C"/>
    <w:rsid w:val="00217268"/>
    <w:rsid w:val="002217B6"/>
    <w:rsid w:val="002219DB"/>
    <w:rsid w:val="0022200A"/>
    <w:rsid w:val="00223413"/>
    <w:rsid w:val="0022349D"/>
    <w:rsid w:val="00223C52"/>
    <w:rsid w:val="002260D5"/>
    <w:rsid w:val="00230858"/>
    <w:rsid w:val="00233541"/>
    <w:rsid w:val="00233DFE"/>
    <w:rsid w:val="00234452"/>
    <w:rsid w:val="002346A0"/>
    <w:rsid w:val="0023682D"/>
    <w:rsid w:val="00236840"/>
    <w:rsid w:val="00237FC4"/>
    <w:rsid w:val="002400A4"/>
    <w:rsid w:val="00240D13"/>
    <w:rsid w:val="002433AC"/>
    <w:rsid w:val="002436FF"/>
    <w:rsid w:val="00244404"/>
    <w:rsid w:val="002457B6"/>
    <w:rsid w:val="002461AA"/>
    <w:rsid w:val="002461B4"/>
    <w:rsid w:val="0024789C"/>
    <w:rsid w:val="00247B33"/>
    <w:rsid w:val="00247DF5"/>
    <w:rsid w:val="002502DC"/>
    <w:rsid w:val="0025066C"/>
    <w:rsid w:val="00250B8E"/>
    <w:rsid w:val="00252508"/>
    <w:rsid w:val="00254176"/>
    <w:rsid w:val="00256339"/>
    <w:rsid w:val="0025717B"/>
    <w:rsid w:val="00257DBF"/>
    <w:rsid w:val="00261442"/>
    <w:rsid w:val="0026163E"/>
    <w:rsid w:val="00263098"/>
    <w:rsid w:val="00263412"/>
    <w:rsid w:val="00264349"/>
    <w:rsid w:val="00264C4F"/>
    <w:rsid w:val="00265D6D"/>
    <w:rsid w:val="00266E1D"/>
    <w:rsid w:val="00267575"/>
    <w:rsid w:val="00270E47"/>
    <w:rsid w:val="00271399"/>
    <w:rsid w:val="0027206F"/>
    <w:rsid w:val="002746A7"/>
    <w:rsid w:val="002752DC"/>
    <w:rsid w:val="00275E3C"/>
    <w:rsid w:val="002768A2"/>
    <w:rsid w:val="0027696C"/>
    <w:rsid w:val="00277997"/>
    <w:rsid w:val="002779FE"/>
    <w:rsid w:val="00277BC4"/>
    <w:rsid w:val="002802E0"/>
    <w:rsid w:val="00281039"/>
    <w:rsid w:val="002828D0"/>
    <w:rsid w:val="0028311A"/>
    <w:rsid w:val="002831D6"/>
    <w:rsid w:val="00283416"/>
    <w:rsid w:val="00283A2F"/>
    <w:rsid w:val="00284244"/>
    <w:rsid w:val="00284DC1"/>
    <w:rsid w:val="00285C0D"/>
    <w:rsid w:val="0028754F"/>
    <w:rsid w:val="00290F02"/>
    <w:rsid w:val="00293C29"/>
    <w:rsid w:val="0029418A"/>
    <w:rsid w:val="00294A1B"/>
    <w:rsid w:val="00295104"/>
    <w:rsid w:val="00295524"/>
    <w:rsid w:val="00296765"/>
    <w:rsid w:val="002967A4"/>
    <w:rsid w:val="00296F20"/>
    <w:rsid w:val="00297469"/>
    <w:rsid w:val="002A0287"/>
    <w:rsid w:val="002A1426"/>
    <w:rsid w:val="002A2C54"/>
    <w:rsid w:val="002A327C"/>
    <w:rsid w:val="002A4B3F"/>
    <w:rsid w:val="002A5B87"/>
    <w:rsid w:val="002A6A9C"/>
    <w:rsid w:val="002A7666"/>
    <w:rsid w:val="002B0223"/>
    <w:rsid w:val="002B0B81"/>
    <w:rsid w:val="002B0DC9"/>
    <w:rsid w:val="002B2DE9"/>
    <w:rsid w:val="002B2DEE"/>
    <w:rsid w:val="002B3165"/>
    <w:rsid w:val="002B37DD"/>
    <w:rsid w:val="002B41A2"/>
    <w:rsid w:val="002B5762"/>
    <w:rsid w:val="002B5BCC"/>
    <w:rsid w:val="002B5C51"/>
    <w:rsid w:val="002B65D3"/>
    <w:rsid w:val="002C0977"/>
    <w:rsid w:val="002C1362"/>
    <w:rsid w:val="002C195A"/>
    <w:rsid w:val="002C2434"/>
    <w:rsid w:val="002C24A1"/>
    <w:rsid w:val="002C2C56"/>
    <w:rsid w:val="002C3183"/>
    <w:rsid w:val="002C39F3"/>
    <w:rsid w:val="002C3C1C"/>
    <w:rsid w:val="002C4C28"/>
    <w:rsid w:val="002C4D5E"/>
    <w:rsid w:val="002C5BB2"/>
    <w:rsid w:val="002C5D6D"/>
    <w:rsid w:val="002D0F59"/>
    <w:rsid w:val="002D15AE"/>
    <w:rsid w:val="002D2A06"/>
    <w:rsid w:val="002D3620"/>
    <w:rsid w:val="002D7915"/>
    <w:rsid w:val="002D7F88"/>
    <w:rsid w:val="002E3742"/>
    <w:rsid w:val="002E4091"/>
    <w:rsid w:val="002E5511"/>
    <w:rsid w:val="002E6B61"/>
    <w:rsid w:val="002E7B41"/>
    <w:rsid w:val="002F0846"/>
    <w:rsid w:val="002F181A"/>
    <w:rsid w:val="002F218C"/>
    <w:rsid w:val="002F21DA"/>
    <w:rsid w:val="002F30E8"/>
    <w:rsid w:val="002F3621"/>
    <w:rsid w:val="002F393A"/>
    <w:rsid w:val="002F3AD3"/>
    <w:rsid w:val="002F3F09"/>
    <w:rsid w:val="002F51AC"/>
    <w:rsid w:val="002F5693"/>
    <w:rsid w:val="002F590E"/>
    <w:rsid w:val="002F5996"/>
    <w:rsid w:val="002F5E6A"/>
    <w:rsid w:val="002F5EA6"/>
    <w:rsid w:val="002F635B"/>
    <w:rsid w:val="002F661E"/>
    <w:rsid w:val="002F7615"/>
    <w:rsid w:val="00301CF6"/>
    <w:rsid w:val="0030294C"/>
    <w:rsid w:val="003034F4"/>
    <w:rsid w:val="00303849"/>
    <w:rsid w:val="00303A55"/>
    <w:rsid w:val="0030428D"/>
    <w:rsid w:val="00304E8D"/>
    <w:rsid w:val="0030501E"/>
    <w:rsid w:val="0030505F"/>
    <w:rsid w:val="00306343"/>
    <w:rsid w:val="003066C2"/>
    <w:rsid w:val="0030729B"/>
    <w:rsid w:val="00310486"/>
    <w:rsid w:val="00310B65"/>
    <w:rsid w:val="00310BE6"/>
    <w:rsid w:val="00314979"/>
    <w:rsid w:val="00314991"/>
    <w:rsid w:val="0031512C"/>
    <w:rsid w:val="00316E93"/>
    <w:rsid w:val="0032041E"/>
    <w:rsid w:val="00320C19"/>
    <w:rsid w:val="00321359"/>
    <w:rsid w:val="00321668"/>
    <w:rsid w:val="00322741"/>
    <w:rsid w:val="00324AEF"/>
    <w:rsid w:val="00327FA7"/>
    <w:rsid w:val="00330FF3"/>
    <w:rsid w:val="00332BAB"/>
    <w:rsid w:val="0033338B"/>
    <w:rsid w:val="0033580B"/>
    <w:rsid w:val="00336D99"/>
    <w:rsid w:val="0034072B"/>
    <w:rsid w:val="00340BF6"/>
    <w:rsid w:val="00340D41"/>
    <w:rsid w:val="00342282"/>
    <w:rsid w:val="0034406C"/>
    <w:rsid w:val="00350C57"/>
    <w:rsid w:val="00350F68"/>
    <w:rsid w:val="0035144F"/>
    <w:rsid w:val="00353848"/>
    <w:rsid w:val="00354B86"/>
    <w:rsid w:val="00354DAA"/>
    <w:rsid w:val="0035638B"/>
    <w:rsid w:val="00356EEB"/>
    <w:rsid w:val="003577A4"/>
    <w:rsid w:val="00360472"/>
    <w:rsid w:val="003618D7"/>
    <w:rsid w:val="0036207A"/>
    <w:rsid w:val="00362144"/>
    <w:rsid w:val="00363838"/>
    <w:rsid w:val="0036384E"/>
    <w:rsid w:val="0036497E"/>
    <w:rsid w:val="00365B8E"/>
    <w:rsid w:val="003661C1"/>
    <w:rsid w:val="003670A1"/>
    <w:rsid w:val="00367B74"/>
    <w:rsid w:val="00370128"/>
    <w:rsid w:val="00371155"/>
    <w:rsid w:val="00371703"/>
    <w:rsid w:val="00371F8C"/>
    <w:rsid w:val="003726CA"/>
    <w:rsid w:val="003732CD"/>
    <w:rsid w:val="00375E3A"/>
    <w:rsid w:val="00375FA7"/>
    <w:rsid w:val="003774BB"/>
    <w:rsid w:val="00380227"/>
    <w:rsid w:val="00380385"/>
    <w:rsid w:val="00380712"/>
    <w:rsid w:val="003808C9"/>
    <w:rsid w:val="00381FF0"/>
    <w:rsid w:val="00383396"/>
    <w:rsid w:val="0038382C"/>
    <w:rsid w:val="003840CF"/>
    <w:rsid w:val="00384C85"/>
    <w:rsid w:val="0038750A"/>
    <w:rsid w:val="00387586"/>
    <w:rsid w:val="0039076F"/>
    <w:rsid w:val="00392960"/>
    <w:rsid w:val="003949A1"/>
    <w:rsid w:val="0039503B"/>
    <w:rsid w:val="0039588D"/>
    <w:rsid w:val="00395B51"/>
    <w:rsid w:val="003964D8"/>
    <w:rsid w:val="00396E43"/>
    <w:rsid w:val="003971CA"/>
    <w:rsid w:val="00397B36"/>
    <w:rsid w:val="003A01A4"/>
    <w:rsid w:val="003A09EC"/>
    <w:rsid w:val="003A0C90"/>
    <w:rsid w:val="003A1114"/>
    <w:rsid w:val="003A2887"/>
    <w:rsid w:val="003A3600"/>
    <w:rsid w:val="003A3C9F"/>
    <w:rsid w:val="003A5A81"/>
    <w:rsid w:val="003B07FC"/>
    <w:rsid w:val="003B1C95"/>
    <w:rsid w:val="003B61B5"/>
    <w:rsid w:val="003B6A85"/>
    <w:rsid w:val="003B7035"/>
    <w:rsid w:val="003C0597"/>
    <w:rsid w:val="003C1B42"/>
    <w:rsid w:val="003C3973"/>
    <w:rsid w:val="003C518E"/>
    <w:rsid w:val="003C54FB"/>
    <w:rsid w:val="003C5596"/>
    <w:rsid w:val="003C5B08"/>
    <w:rsid w:val="003C612C"/>
    <w:rsid w:val="003C7784"/>
    <w:rsid w:val="003D03E9"/>
    <w:rsid w:val="003D07D4"/>
    <w:rsid w:val="003D13E4"/>
    <w:rsid w:val="003D1A49"/>
    <w:rsid w:val="003D21AD"/>
    <w:rsid w:val="003D3C03"/>
    <w:rsid w:val="003D3DA3"/>
    <w:rsid w:val="003D4E67"/>
    <w:rsid w:val="003D5C6F"/>
    <w:rsid w:val="003D5F00"/>
    <w:rsid w:val="003D7D6A"/>
    <w:rsid w:val="003E0369"/>
    <w:rsid w:val="003E0DD4"/>
    <w:rsid w:val="003E110E"/>
    <w:rsid w:val="003E1AD9"/>
    <w:rsid w:val="003E2FA4"/>
    <w:rsid w:val="003E34F4"/>
    <w:rsid w:val="003E40F0"/>
    <w:rsid w:val="003E5FF4"/>
    <w:rsid w:val="003E6145"/>
    <w:rsid w:val="003F0CCE"/>
    <w:rsid w:val="003F349E"/>
    <w:rsid w:val="003F4233"/>
    <w:rsid w:val="003F4442"/>
    <w:rsid w:val="003F466A"/>
    <w:rsid w:val="003F5F3C"/>
    <w:rsid w:val="003F6DF9"/>
    <w:rsid w:val="004000EB"/>
    <w:rsid w:val="00401CD1"/>
    <w:rsid w:val="0040303E"/>
    <w:rsid w:val="00403D89"/>
    <w:rsid w:val="00403E05"/>
    <w:rsid w:val="00405A0C"/>
    <w:rsid w:val="00406365"/>
    <w:rsid w:val="00406CA9"/>
    <w:rsid w:val="00407AD0"/>
    <w:rsid w:val="00410446"/>
    <w:rsid w:val="00411113"/>
    <w:rsid w:val="00411AD3"/>
    <w:rsid w:val="00412BA9"/>
    <w:rsid w:val="00413247"/>
    <w:rsid w:val="004150E3"/>
    <w:rsid w:val="0041641E"/>
    <w:rsid w:val="004167BC"/>
    <w:rsid w:val="004168B6"/>
    <w:rsid w:val="00417585"/>
    <w:rsid w:val="00417A32"/>
    <w:rsid w:val="00417A74"/>
    <w:rsid w:val="00420379"/>
    <w:rsid w:val="004203D6"/>
    <w:rsid w:val="004205A1"/>
    <w:rsid w:val="0042081E"/>
    <w:rsid w:val="00420B0A"/>
    <w:rsid w:val="00421624"/>
    <w:rsid w:val="0042179D"/>
    <w:rsid w:val="0042198A"/>
    <w:rsid w:val="00423438"/>
    <w:rsid w:val="0042354B"/>
    <w:rsid w:val="004255AB"/>
    <w:rsid w:val="00425EFF"/>
    <w:rsid w:val="00426784"/>
    <w:rsid w:val="00427091"/>
    <w:rsid w:val="00431ED2"/>
    <w:rsid w:val="004327F1"/>
    <w:rsid w:val="00433AFF"/>
    <w:rsid w:val="00434A6B"/>
    <w:rsid w:val="00434CE5"/>
    <w:rsid w:val="004369E6"/>
    <w:rsid w:val="00437159"/>
    <w:rsid w:val="004373E1"/>
    <w:rsid w:val="00437C58"/>
    <w:rsid w:val="00440EBB"/>
    <w:rsid w:val="00440FD3"/>
    <w:rsid w:val="00442C38"/>
    <w:rsid w:val="00442E42"/>
    <w:rsid w:val="00443634"/>
    <w:rsid w:val="00445B86"/>
    <w:rsid w:val="00446ED3"/>
    <w:rsid w:val="004472EF"/>
    <w:rsid w:val="00451C1A"/>
    <w:rsid w:val="00460E88"/>
    <w:rsid w:val="00464645"/>
    <w:rsid w:val="00465688"/>
    <w:rsid w:val="00466317"/>
    <w:rsid w:val="00466A76"/>
    <w:rsid w:val="004671B6"/>
    <w:rsid w:val="00467F0F"/>
    <w:rsid w:val="00470DDD"/>
    <w:rsid w:val="00472F1D"/>
    <w:rsid w:val="004767DC"/>
    <w:rsid w:val="00476C7A"/>
    <w:rsid w:val="00477083"/>
    <w:rsid w:val="004804B0"/>
    <w:rsid w:val="004839BF"/>
    <w:rsid w:val="00484EB7"/>
    <w:rsid w:val="004857D5"/>
    <w:rsid w:val="00485AD8"/>
    <w:rsid w:val="00485ECF"/>
    <w:rsid w:val="0049347F"/>
    <w:rsid w:val="0049377A"/>
    <w:rsid w:val="004938F9"/>
    <w:rsid w:val="00493EEE"/>
    <w:rsid w:val="004965A4"/>
    <w:rsid w:val="00496EC0"/>
    <w:rsid w:val="0049708E"/>
    <w:rsid w:val="0049730E"/>
    <w:rsid w:val="004977FA"/>
    <w:rsid w:val="00497D13"/>
    <w:rsid w:val="004A02F5"/>
    <w:rsid w:val="004A0E74"/>
    <w:rsid w:val="004A1681"/>
    <w:rsid w:val="004A1FF1"/>
    <w:rsid w:val="004A22A8"/>
    <w:rsid w:val="004A287B"/>
    <w:rsid w:val="004A336B"/>
    <w:rsid w:val="004A3389"/>
    <w:rsid w:val="004A3978"/>
    <w:rsid w:val="004A4959"/>
    <w:rsid w:val="004A6205"/>
    <w:rsid w:val="004B01AF"/>
    <w:rsid w:val="004B095C"/>
    <w:rsid w:val="004B14E9"/>
    <w:rsid w:val="004B21DA"/>
    <w:rsid w:val="004B476F"/>
    <w:rsid w:val="004B4C5B"/>
    <w:rsid w:val="004B51F1"/>
    <w:rsid w:val="004C084E"/>
    <w:rsid w:val="004C1164"/>
    <w:rsid w:val="004C1A76"/>
    <w:rsid w:val="004C1B2F"/>
    <w:rsid w:val="004C275F"/>
    <w:rsid w:val="004C5F85"/>
    <w:rsid w:val="004C62A2"/>
    <w:rsid w:val="004C642B"/>
    <w:rsid w:val="004C66CB"/>
    <w:rsid w:val="004C6EB3"/>
    <w:rsid w:val="004C6F1C"/>
    <w:rsid w:val="004C6FF9"/>
    <w:rsid w:val="004C740E"/>
    <w:rsid w:val="004C7525"/>
    <w:rsid w:val="004D0466"/>
    <w:rsid w:val="004D15D8"/>
    <w:rsid w:val="004D24B7"/>
    <w:rsid w:val="004D2F92"/>
    <w:rsid w:val="004D3B1A"/>
    <w:rsid w:val="004D4339"/>
    <w:rsid w:val="004D4B0A"/>
    <w:rsid w:val="004D507D"/>
    <w:rsid w:val="004D7987"/>
    <w:rsid w:val="004E0DD3"/>
    <w:rsid w:val="004E2F22"/>
    <w:rsid w:val="004E3879"/>
    <w:rsid w:val="004E3B4B"/>
    <w:rsid w:val="004E42F5"/>
    <w:rsid w:val="004E4401"/>
    <w:rsid w:val="004E48EC"/>
    <w:rsid w:val="004E4B4A"/>
    <w:rsid w:val="004E4C1A"/>
    <w:rsid w:val="004E7D85"/>
    <w:rsid w:val="004F080A"/>
    <w:rsid w:val="004F0DDA"/>
    <w:rsid w:val="004F13A3"/>
    <w:rsid w:val="004F2923"/>
    <w:rsid w:val="004F2B9E"/>
    <w:rsid w:val="004F307B"/>
    <w:rsid w:val="004F48B3"/>
    <w:rsid w:val="004F4AE4"/>
    <w:rsid w:val="004F4CEC"/>
    <w:rsid w:val="004F4D70"/>
    <w:rsid w:val="004F580D"/>
    <w:rsid w:val="004F5A2B"/>
    <w:rsid w:val="004F6177"/>
    <w:rsid w:val="004F66EB"/>
    <w:rsid w:val="004F6CB0"/>
    <w:rsid w:val="004F6CD0"/>
    <w:rsid w:val="004F71A4"/>
    <w:rsid w:val="0050090A"/>
    <w:rsid w:val="00503CC9"/>
    <w:rsid w:val="00505444"/>
    <w:rsid w:val="00510409"/>
    <w:rsid w:val="00510AE8"/>
    <w:rsid w:val="005115E9"/>
    <w:rsid w:val="005119DA"/>
    <w:rsid w:val="005132AB"/>
    <w:rsid w:val="00513C17"/>
    <w:rsid w:val="005140AD"/>
    <w:rsid w:val="00515DD4"/>
    <w:rsid w:val="0051605E"/>
    <w:rsid w:val="0051786D"/>
    <w:rsid w:val="00517C96"/>
    <w:rsid w:val="00517F0C"/>
    <w:rsid w:val="005204DD"/>
    <w:rsid w:val="00523AD9"/>
    <w:rsid w:val="005245D0"/>
    <w:rsid w:val="00524786"/>
    <w:rsid w:val="00524D15"/>
    <w:rsid w:val="005250B6"/>
    <w:rsid w:val="00526047"/>
    <w:rsid w:val="005265E9"/>
    <w:rsid w:val="00527142"/>
    <w:rsid w:val="005278E7"/>
    <w:rsid w:val="00531467"/>
    <w:rsid w:val="00531789"/>
    <w:rsid w:val="00531826"/>
    <w:rsid w:val="00531E32"/>
    <w:rsid w:val="00532DEA"/>
    <w:rsid w:val="005334A9"/>
    <w:rsid w:val="00533A04"/>
    <w:rsid w:val="005348ED"/>
    <w:rsid w:val="00534AB6"/>
    <w:rsid w:val="00534E99"/>
    <w:rsid w:val="005352EC"/>
    <w:rsid w:val="005379F6"/>
    <w:rsid w:val="005403A3"/>
    <w:rsid w:val="00541079"/>
    <w:rsid w:val="005428BE"/>
    <w:rsid w:val="00542A35"/>
    <w:rsid w:val="00543C89"/>
    <w:rsid w:val="005455EA"/>
    <w:rsid w:val="00545830"/>
    <w:rsid w:val="00545C48"/>
    <w:rsid w:val="00546884"/>
    <w:rsid w:val="0054778B"/>
    <w:rsid w:val="00550543"/>
    <w:rsid w:val="005508C2"/>
    <w:rsid w:val="00550D1D"/>
    <w:rsid w:val="0055196E"/>
    <w:rsid w:val="005523BC"/>
    <w:rsid w:val="005524FF"/>
    <w:rsid w:val="00553CB4"/>
    <w:rsid w:val="005571DA"/>
    <w:rsid w:val="00557DB0"/>
    <w:rsid w:val="005609C0"/>
    <w:rsid w:val="00561B81"/>
    <w:rsid w:val="005627DC"/>
    <w:rsid w:val="0056284D"/>
    <w:rsid w:val="00562E44"/>
    <w:rsid w:val="00563277"/>
    <w:rsid w:val="00566025"/>
    <w:rsid w:val="005677BF"/>
    <w:rsid w:val="00570582"/>
    <w:rsid w:val="00570FC6"/>
    <w:rsid w:val="00572797"/>
    <w:rsid w:val="00572A03"/>
    <w:rsid w:val="00573A58"/>
    <w:rsid w:val="00575427"/>
    <w:rsid w:val="00575C17"/>
    <w:rsid w:val="00575F78"/>
    <w:rsid w:val="005778D0"/>
    <w:rsid w:val="00581697"/>
    <w:rsid w:val="00581D54"/>
    <w:rsid w:val="005828BB"/>
    <w:rsid w:val="00582D71"/>
    <w:rsid w:val="0058373B"/>
    <w:rsid w:val="0058594C"/>
    <w:rsid w:val="00585B9E"/>
    <w:rsid w:val="00585DEB"/>
    <w:rsid w:val="00586A69"/>
    <w:rsid w:val="00586DEF"/>
    <w:rsid w:val="00586E58"/>
    <w:rsid w:val="00587460"/>
    <w:rsid w:val="00587790"/>
    <w:rsid w:val="005909DF"/>
    <w:rsid w:val="00590E9C"/>
    <w:rsid w:val="005912A6"/>
    <w:rsid w:val="005913BB"/>
    <w:rsid w:val="0059170D"/>
    <w:rsid w:val="00591E3B"/>
    <w:rsid w:val="005920DB"/>
    <w:rsid w:val="0059226E"/>
    <w:rsid w:val="005927D5"/>
    <w:rsid w:val="00593442"/>
    <w:rsid w:val="00593459"/>
    <w:rsid w:val="0059462A"/>
    <w:rsid w:val="005946BF"/>
    <w:rsid w:val="00596FDE"/>
    <w:rsid w:val="005A046F"/>
    <w:rsid w:val="005A04D0"/>
    <w:rsid w:val="005A1A91"/>
    <w:rsid w:val="005A1E07"/>
    <w:rsid w:val="005A26F6"/>
    <w:rsid w:val="005A2F7A"/>
    <w:rsid w:val="005A3828"/>
    <w:rsid w:val="005A45DC"/>
    <w:rsid w:val="005A517C"/>
    <w:rsid w:val="005A55CF"/>
    <w:rsid w:val="005A6286"/>
    <w:rsid w:val="005A67F0"/>
    <w:rsid w:val="005A6886"/>
    <w:rsid w:val="005A68CB"/>
    <w:rsid w:val="005A704B"/>
    <w:rsid w:val="005A7C5A"/>
    <w:rsid w:val="005B2FF2"/>
    <w:rsid w:val="005B49A9"/>
    <w:rsid w:val="005B5055"/>
    <w:rsid w:val="005B56E2"/>
    <w:rsid w:val="005B5C6B"/>
    <w:rsid w:val="005B6468"/>
    <w:rsid w:val="005B6A13"/>
    <w:rsid w:val="005B6FDF"/>
    <w:rsid w:val="005B7462"/>
    <w:rsid w:val="005C0179"/>
    <w:rsid w:val="005C0807"/>
    <w:rsid w:val="005C1C6D"/>
    <w:rsid w:val="005C2340"/>
    <w:rsid w:val="005C29B2"/>
    <w:rsid w:val="005C34A3"/>
    <w:rsid w:val="005C3C10"/>
    <w:rsid w:val="005C5D7A"/>
    <w:rsid w:val="005C7380"/>
    <w:rsid w:val="005C7587"/>
    <w:rsid w:val="005C7C69"/>
    <w:rsid w:val="005D17C6"/>
    <w:rsid w:val="005D2C91"/>
    <w:rsid w:val="005D3162"/>
    <w:rsid w:val="005D4085"/>
    <w:rsid w:val="005D57D4"/>
    <w:rsid w:val="005D57F8"/>
    <w:rsid w:val="005D5CEC"/>
    <w:rsid w:val="005D61AD"/>
    <w:rsid w:val="005D7503"/>
    <w:rsid w:val="005E06AD"/>
    <w:rsid w:val="005E20FE"/>
    <w:rsid w:val="005E3990"/>
    <w:rsid w:val="005E60D7"/>
    <w:rsid w:val="005E661F"/>
    <w:rsid w:val="005E6C1F"/>
    <w:rsid w:val="005E6FE6"/>
    <w:rsid w:val="005F14F6"/>
    <w:rsid w:val="005F25D7"/>
    <w:rsid w:val="005F40AD"/>
    <w:rsid w:val="005F4FB3"/>
    <w:rsid w:val="005F5586"/>
    <w:rsid w:val="005F7E88"/>
    <w:rsid w:val="005F7EE5"/>
    <w:rsid w:val="00601D92"/>
    <w:rsid w:val="00601E3A"/>
    <w:rsid w:val="0060264D"/>
    <w:rsid w:val="00605E3A"/>
    <w:rsid w:val="00607067"/>
    <w:rsid w:val="00607567"/>
    <w:rsid w:val="00607C49"/>
    <w:rsid w:val="00610078"/>
    <w:rsid w:val="00610CCF"/>
    <w:rsid w:val="00610E8C"/>
    <w:rsid w:val="00610EB4"/>
    <w:rsid w:val="00611827"/>
    <w:rsid w:val="00611972"/>
    <w:rsid w:val="00612CFC"/>
    <w:rsid w:val="00613D19"/>
    <w:rsid w:val="00614725"/>
    <w:rsid w:val="00614E68"/>
    <w:rsid w:val="00617330"/>
    <w:rsid w:val="00617426"/>
    <w:rsid w:val="006176B5"/>
    <w:rsid w:val="00617AE3"/>
    <w:rsid w:val="0062138E"/>
    <w:rsid w:val="00621938"/>
    <w:rsid w:val="00621E59"/>
    <w:rsid w:val="0062260B"/>
    <w:rsid w:val="00623358"/>
    <w:rsid w:val="00623962"/>
    <w:rsid w:val="00624783"/>
    <w:rsid w:val="0062587D"/>
    <w:rsid w:val="00625B77"/>
    <w:rsid w:val="006262DD"/>
    <w:rsid w:val="006269A2"/>
    <w:rsid w:val="00633F67"/>
    <w:rsid w:val="00635DE0"/>
    <w:rsid w:val="006362D3"/>
    <w:rsid w:val="00636796"/>
    <w:rsid w:val="00636B29"/>
    <w:rsid w:val="00636E06"/>
    <w:rsid w:val="00637CB8"/>
    <w:rsid w:val="00642063"/>
    <w:rsid w:val="0064292C"/>
    <w:rsid w:val="00645A8A"/>
    <w:rsid w:val="0064681D"/>
    <w:rsid w:val="00647122"/>
    <w:rsid w:val="00647AD5"/>
    <w:rsid w:val="006500D1"/>
    <w:rsid w:val="00650DC5"/>
    <w:rsid w:val="00651AAD"/>
    <w:rsid w:val="00651FEB"/>
    <w:rsid w:val="0065236A"/>
    <w:rsid w:val="00652BB0"/>
    <w:rsid w:val="00652D60"/>
    <w:rsid w:val="006533F9"/>
    <w:rsid w:val="0065353E"/>
    <w:rsid w:val="00653681"/>
    <w:rsid w:val="00653AA2"/>
    <w:rsid w:val="00654857"/>
    <w:rsid w:val="00654F23"/>
    <w:rsid w:val="0065588E"/>
    <w:rsid w:val="00655DA2"/>
    <w:rsid w:val="00663AB1"/>
    <w:rsid w:val="00663D1D"/>
    <w:rsid w:val="00664A66"/>
    <w:rsid w:val="00665028"/>
    <w:rsid w:val="006654F4"/>
    <w:rsid w:val="00665C2D"/>
    <w:rsid w:val="00665E78"/>
    <w:rsid w:val="006669F9"/>
    <w:rsid w:val="00666F00"/>
    <w:rsid w:val="00667C4D"/>
    <w:rsid w:val="00670215"/>
    <w:rsid w:val="00671AC9"/>
    <w:rsid w:val="00672723"/>
    <w:rsid w:val="00672EA3"/>
    <w:rsid w:val="00673456"/>
    <w:rsid w:val="00673BD2"/>
    <w:rsid w:val="00674DED"/>
    <w:rsid w:val="006758B4"/>
    <w:rsid w:val="00675E54"/>
    <w:rsid w:val="00676F4F"/>
    <w:rsid w:val="0067752E"/>
    <w:rsid w:val="0067762F"/>
    <w:rsid w:val="00680754"/>
    <w:rsid w:val="00680DE1"/>
    <w:rsid w:val="00681328"/>
    <w:rsid w:val="00681713"/>
    <w:rsid w:val="006827BF"/>
    <w:rsid w:val="00682E57"/>
    <w:rsid w:val="00684655"/>
    <w:rsid w:val="00684967"/>
    <w:rsid w:val="00685659"/>
    <w:rsid w:val="006857F2"/>
    <w:rsid w:val="006867A6"/>
    <w:rsid w:val="0068794C"/>
    <w:rsid w:val="006902F3"/>
    <w:rsid w:val="00690EB6"/>
    <w:rsid w:val="006913BF"/>
    <w:rsid w:val="00691402"/>
    <w:rsid w:val="0069215F"/>
    <w:rsid w:val="00692402"/>
    <w:rsid w:val="00693CD9"/>
    <w:rsid w:val="0069419B"/>
    <w:rsid w:val="00694C07"/>
    <w:rsid w:val="006A09A9"/>
    <w:rsid w:val="006A0CBA"/>
    <w:rsid w:val="006A285C"/>
    <w:rsid w:val="006A2D34"/>
    <w:rsid w:val="006A2DAF"/>
    <w:rsid w:val="006A3542"/>
    <w:rsid w:val="006A3C70"/>
    <w:rsid w:val="006A4275"/>
    <w:rsid w:val="006A45B8"/>
    <w:rsid w:val="006A475A"/>
    <w:rsid w:val="006A57D9"/>
    <w:rsid w:val="006A6F88"/>
    <w:rsid w:val="006A6FA8"/>
    <w:rsid w:val="006A7E6C"/>
    <w:rsid w:val="006B00E4"/>
    <w:rsid w:val="006B2302"/>
    <w:rsid w:val="006B3DBF"/>
    <w:rsid w:val="006B464D"/>
    <w:rsid w:val="006B4C4F"/>
    <w:rsid w:val="006B5182"/>
    <w:rsid w:val="006B600E"/>
    <w:rsid w:val="006B73BC"/>
    <w:rsid w:val="006B7A4D"/>
    <w:rsid w:val="006C0AA6"/>
    <w:rsid w:val="006C15D8"/>
    <w:rsid w:val="006C2F63"/>
    <w:rsid w:val="006C301D"/>
    <w:rsid w:val="006C3FBC"/>
    <w:rsid w:val="006C40C3"/>
    <w:rsid w:val="006D062A"/>
    <w:rsid w:val="006D07E0"/>
    <w:rsid w:val="006D0D7C"/>
    <w:rsid w:val="006D0F30"/>
    <w:rsid w:val="006D11F0"/>
    <w:rsid w:val="006D12E8"/>
    <w:rsid w:val="006D2093"/>
    <w:rsid w:val="006D2136"/>
    <w:rsid w:val="006D2594"/>
    <w:rsid w:val="006D29D1"/>
    <w:rsid w:val="006D325E"/>
    <w:rsid w:val="006D4735"/>
    <w:rsid w:val="006D5121"/>
    <w:rsid w:val="006D563C"/>
    <w:rsid w:val="006D6F2F"/>
    <w:rsid w:val="006D7A6C"/>
    <w:rsid w:val="006E26E3"/>
    <w:rsid w:val="006E2B4E"/>
    <w:rsid w:val="006E4FE0"/>
    <w:rsid w:val="006E5A23"/>
    <w:rsid w:val="006E7272"/>
    <w:rsid w:val="006E7530"/>
    <w:rsid w:val="006F1F58"/>
    <w:rsid w:val="006F40F3"/>
    <w:rsid w:val="006F4AE2"/>
    <w:rsid w:val="006F62E9"/>
    <w:rsid w:val="006F6565"/>
    <w:rsid w:val="006F71C2"/>
    <w:rsid w:val="006F78AB"/>
    <w:rsid w:val="006F78E6"/>
    <w:rsid w:val="00701444"/>
    <w:rsid w:val="0070158E"/>
    <w:rsid w:val="007015FD"/>
    <w:rsid w:val="00701AE9"/>
    <w:rsid w:val="00701B82"/>
    <w:rsid w:val="007026B7"/>
    <w:rsid w:val="007027E5"/>
    <w:rsid w:val="00702852"/>
    <w:rsid w:val="00702CF2"/>
    <w:rsid w:val="00702E01"/>
    <w:rsid w:val="00703EF5"/>
    <w:rsid w:val="00707EE9"/>
    <w:rsid w:val="00710759"/>
    <w:rsid w:val="00710777"/>
    <w:rsid w:val="00710780"/>
    <w:rsid w:val="007107BF"/>
    <w:rsid w:val="00710933"/>
    <w:rsid w:val="00710A03"/>
    <w:rsid w:val="00711BC0"/>
    <w:rsid w:val="00712705"/>
    <w:rsid w:val="00712E08"/>
    <w:rsid w:val="00714708"/>
    <w:rsid w:val="00714DFA"/>
    <w:rsid w:val="0071533F"/>
    <w:rsid w:val="00716781"/>
    <w:rsid w:val="00716A40"/>
    <w:rsid w:val="00716FC0"/>
    <w:rsid w:val="0071761C"/>
    <w:rsid w:val="00717AF3"/>
    <w:rsid w:val="00717C18"/>
    <w:rsid w:val="00720993"/>
    <w:rsid w:val="00720C88"/>
    <w:rsid w:val="00720FEF"/>
    <w:rsid w:val="00721780"/>
    <w:rsid w:val="0072249A"/>
    <w:rsid w:val="00723435"/>
    <w:rsid w:val="0072367D"/>
    <w:rsid w:val="00724164"/>
    <w:rsid w:val="00724282"/>
    <w:rsid w:val="00724E42"/>
    <w:rsid w:val="00726823"/>
    <w:rsid w:val="0072689E"/>
    <w:rsid w:val="00731D5E"/>
    <w:rsid w:val="00731ECC"/>
    <w:rsid w:val="007325AC"/>
    <w:rsid w:val="00732CA9"/>
    <w:rsid w:val="00732F25"/>
    <w:rsid w:val="00733DBB"/>
    <w:rsid w:val="00734BB8"/>
    <w:rsid w:val="00735594"/>
    <w:rsid w:val="007359E8"/>
    <w:rsid w:val="00735DC3"/>
    <w:rsid w:val="0073624A"/>
    <w:rsid w:val="00736AAF"/>
    <w:rsid w:val="00736F1E"/>
    <w:rsid w:val="00736F2C"/>
    <w:rsid w:val="00737537"/>
    <w:rsid w:val="00737AE5"/>
    <w:rsid w:val="00740185"/>
    <w:rsid w:val="0074062F"/>
    <w:rsid w:val="0074160E"/>
    <w:rsid w:val="00741B99"/>
    <w:rsid w:val="00742C46"/>
    <w:rsid w:val="00743853"/>
    <w:rsid w:val="00743EF2"/>
    <w:rsid w:val="00745102"/>
    <w:rsid w:val="0074536D"/>
    <w:rsid w:val="0075065D"/>
    <w:rsid w:val="00751252"/>
    <w:rsid w:val="00752C91"/>
    <w:rsid w:val="00752E7C"/>
    <w:rsid w:val="007533BB"/>
    <w:rsid w:val="00755A01"/>
    <w:rsid w:val="00755A4B"/>
    <w:rsid w:val="0075640E"/>
    <w:rsid w:val="007569F2"/>
    <w:rsid w:val="00760B20"/>
    <w:rsid w:val="00761670"/>
    <w:rsid w:val="007623B5"/>
    <w:rsid w:val="00762B40"/>
    <w:rsid w:val="00763F9E"/>
    <w:rsid w:val="00764B15"/>
    <w:rsid w:val="00772819"/>
    <w:rsid w:val="00772D6B"/>
    <w:rsid w:val="0077327E"/>
    <w:rsid w:val="007735E9"/>
    <w:rsid w:val="0077369E"/>
    <w:rsid w:val="007739C8"/>
    <w:rsid w:val="0077526C"/>
    <w:rsid w:val="007754D1"/>
    <w:rsid w:val="00775560"/>
    <w:rsid w:val="00775AA7"/>
    <w:rsid w:val="00775C43"/>
    <w:rsid w:val="00776B11"/>
    <w:rsid w:val="007772DB"/>
    <w:rsid w:val="00777E2B"/>
    <w:rsid w:val="00780138"/>
    <w:rsid w:val="00780930"/>
    <w:rsid w:val="00780AF9"/>
    <w:rsid w:val="00780D67"/>
    <w:rsid w:val="00780F68"/>
    <w:rsid w:val="00783224"/>
    <w:rsid w:val="007837C8"/>
    <w:rsid w:val="00783AEB"/>
    <w:rsid w:val="007840A6"/>
    <w:rsid w:val="007849FD"/>
    <w:rsid w:val="00786ADA"/>
    <w:rsid w:val="007875AD"/>
    <w:rsid w:val="0078770F"/>
    <w:rsid w:val="00790083"/>
    <w:rsid w:val="00790433"/>
    <w:rsid w:val="00792DA2"/>
    <w:rsid w:val="00793233"/>
    <w:rsid w:val="00794728"/>
    <w:rsid w:val="00794B7E"/>
    <w:rsid w:val="00795B40"/>
    <w:rsid w:val="0079636C"/>
    <w:rsid w:val="00796721"/>
    <w:rsid w:val="00797062"/>
    <w:rsid w:val="00797324"/>
    <w:rsid w:val="007977F8"/>
    <w:rsid w:val="007A074D"/>
    <w:rsid w:val="007A131D"/>
    <w:rsid w:val="007A330B"/>
    <w:rsid w:val="007A3866"/>
    <w:rsid w:val="007A4EBA"/>
    <w:rsid w:val="007A5BFB"/>
    <w:rsid w:val="007B1934"/>
    <w:rsid w:val="007B494C"/>
    <w:rsid w:val="007B4F38"/>
    <w:rsid w:val="007B4F5B"/>
    <w:rsid w:val="007B7FB4"/>
    <w:rsid w:val="007C0260"/>
    <w:rsid w:val="007C0DF4"/>
    <w:rsid w:val="007C2BD9"/>
    <w:rsid w:val="007C4244"/>
    <w:rsid w:val="007C47C8"/>
    <w:rsid w:val="007C4E22"/>
    <w:rsid w:val="007C66B9"/>
    <w:rsid w:val="007C6C2B"/>
    <w:rsid w:val="007C77FD"/>
    <w:rsid w:val="007C7897"/>
    <w:rsid w:val="007C7E49"/>
    <w:rsid w:val="007D084B"/>
    <w:rsid w:val="007D15D6"/>
    <w:rsid w:val="007D1A16"/>
    <w:rsid w:val="007D2C5D"/>
    <w:rsid w:val="007D3C0B"/>
    <w:rsid w:val="007D487A"/>
    <w:rsid w:val="007D74DE"/>
    <w:rsid w:val="007E097D"/>
    <w:rsid w:val="007E3916"/>
    <w:rsid w:val="007E396F"/>
    <w:rsid w:val="007E463C"/>
    <w:rsid w:val="007E5959"/>
    <w:rsid w:val="007E67B6"/>
    <w:rsid w:val="007E7D57"/>
    <w:rsid w:val="007F03F6"/>
    <w:rsid w:val="007F0EF4"/>
    <w:rsid w:val="007F1326"/>
    <w:rsid w:val="007F229B"/>
    <w:rsid w:val="007F28C8"/>
    <w:rsid w:val="007F34DB"/>
    <w:rsid w:val="007F50E2"/>
    <w:rsid w:val="007F5A06"/>
    <w:rsid w:val="007F5AC2"/>
    <w:rsid w:val="007F65BF"/>
    <w:rsid w:val="007F6ADE"/>
    <w:rsid w:val="008009DB"/>
    <w:rsid w:val="00800C09"/>
    <w:rsid w:val="00801411"/>
    <w:rsid w:val="00802A31"/>
    <w:rsid w:val="00802AD4"/>
    <w:rsid w:val="00805589"/>
    <w:rsid w:val="0080589E"/>
    <w:rsid w:val="00807760"/>
    <w:rsid w:val="0081011B"/>
    <w:rsid w:val="0081059B"/>
    <w:rsid w:val="00811CC2"/>
    <w:rsid w:val="008139C6"/>
    <w:rsid w:val="00813C06"/>
    <w:rsid w:val="00814376"/>
    <w:rsid w:val="0081556B"/>
    <w:rsid w:val="008165B6"/>
    <w:rsid w:val="0082074B"/>
    <w:rsid w:val="008220E0"/>
    <w:rsid w:val="008222B3"/>
    <w:rsid w:val="00823420"/>
    <w:rsid w:val="00823D17"/>
    <w:rsid w:val="00824104"/>
    <w:rsid w:val="0082570E"/>
    <w:rsid w:val="00826776"/>
    <w:rsid w:val="00826C0B"/>
    <w:rsid w:val="00830D12"/>
    <w:rsid w:val="00833C50"/>
    <w:rsid w:val="008349D3"/>
    <w:rsid w:val="00834D6C"/>
    <w:rsid w:val="008350B7"/>
    <w:rsid w:val="0083515E"/>
    <w:rsid w:val="00835B94"/>
    <w:rsid w:val="00836C73"/>
    <w:rsid w:val="008400F8"/>
    <w:rsid w:val="00840394"/>
    <w:rsid w:val="00841B32"/>
    <w:rsid w:val="0084247C"/>
    <w:rsid w:val="008436A5"/>
    <w:rsid w:val="00843819"/>
    <w:rsid w:val="00843A9D"/>
    <w:rsid w:val="00844550"/>
    <w:rsid w:val="00844933"/>
    <w:rsid w:val="0084627E"/>
    <w:rsid w:val="00851B3B"/>
    <w:rsid w:val="008521C4"/>
    <w:rsid w:val="00852BA1"/>
    <w:rsid w:val="00856D20"/>
    <w:rsid w:val="00857335"/>
    <w:rsid w:val="00857409"/>
    <w:rsid w:val="008605E7"/>
    <w:rsid w:val="0086071F"/>
    <w:rsid w:val="00860F40"/>
    <w:rsid w:val="00861866"/>
    <w:rsid w:val="00861CF8"/>
    <w:rsid w:val="00862283"/>
    <w:rsid w:val="00862804"/>
    <w:rsid w:val="0086282C"/>
    <w:rsid w:val="00863C47"/>
    <w:rsid w:val="00863E89"/>
    <w:rsid w:val="00865C02"/>
    <w:rsid w:val="00865DDA"/>
    <w:rsid w:val="00866119"/>
    <w:rsid w:val="00867EC8"/>
    <w:rsid w:val="008705D2"/>
    <w:rsid w:val="00871479"/>
    <w:rsid w:val="00872D72"/>
    <w:rsid w:val="008733CD"/>
    <w:rsid w:val="0087446E"/>
    <w:rsid w:val="0087686C"/>
    <w:rsid w:val="00876FBD"/>
    <w:rsid w:val="008779BB"/>
    <w:rsid w:val="00877FF4"/>
    <w:rsid w:val="00880E71"/>
    <w:rsid w:val="00882EB4"/>
    <w:rsid w:val="00884FC5"/>
    <w:rsid w:val="00891229"/>
    <w:rsid w:val="00891BC1"/>
    <w:rsid w:val="00894023"/>
    <w:rsid w:val="00894DA3"/>
    <w:rsid w:val="008972E8"/>
    <w:rsid w:val="008A01D5"/>
    <w:rsid w:val="008A101B"/>
    <w:rsid w:val="008A17BD"/>
    <w:rsid w:val="008A1EA2"/>
    <w:rsid w:val="008A1FE7"/>
    <w:rsid w:val="008A34D3"/>
    <w:rsid w:val="008A4560"/>
    <w:rsid w:val="008A4BC4"/>
    <w:rsid w:val="008A63F9"/>
    <w:rsid w:val="008A6B36"/>
    <w:rsid w:val="008A6DFE"/>
    <w:rsid w:val="008A6F9B"/>
    <w:rsid w:val="008B028E"/>
    <w:rsid w:val="008B0572"/>
    <w:rsid w:val="008B141D"/>
    <w:rsid w:val="008B2070"/>
    <w:rsid w:val="008B27C7"/>
    <w:rsid w:val="008B2FB4"/>
    <w:rsid w:val="008B40C3"/>
    <w:rsid w:val="008B513C"/>
    <w:rsid w:val="008B6A8C"/>
    <w:rsid w:val="008B7A9C"/>
    <w:rsid w:val="008C023A"/>
    <w:rsid w:val="008C0A80"/>
    <w:rsid w:val="008C1FE3"/>
    <w:rsid w:val="008C579B"/>
    <w:rsid w:val="008C6125"/>
    <w:rsid w:val="008C642C"/>
    <w:rsid w:val="008C6955"/>
    <w:rsid w:val="008C7BC1"/>
    <w:rsid w:val="008C7F1B"/>
    <w:rsid w:val="008D0802"/>
    <w:rsid w:val="008D0DFF"/>
    <w:rsid w:val="008D1A68"/>
    <w:rsid w:val="008D1F82"/>
    <w:rsid w:val="008D2159"/>
    <w:rsid w:val="008D2801"/>
    <w:rsid w:val="008D3511"/>
    <w:rsid w:val="008D3E69"/>
    <w:rsid w:val="008D5BB5"/>
    <w:rsid w:val="008D6334"/>
    <w:rsid w:val="008D6339"/>
    <w:rsid w:val="008D65B8"/>
    <w:rsid w:val="008D679E"/>
    <w:rsid w:val="008D6F98"/>
    <w:rsid w:val="008E1021"/>
    <w:rsid w:val="008E2021"/>
    <w:rsid w:val="008E2621"/>
    <w:rsid w:val="008E2E0C"/>
    <w:rsid w:val="008E3321"/>
    <w:rsid w:val="008E5F0F"/>
    <w:rsid w:val="008E6974"/>
    <w:rsid w:val="008E7EEB"/>
    <w:rsid w:val="008F05DB"/>
    <w:rsid w:val="008F150B"/>
    <w:rsid w:val="008F15E4"/>
    <w:rsid w:val="008F1EB5"/>
    <w:rsid w:val="008F432B"/>
    <w:rsid w:val="008F4C69"/>
    <w:rsid w:val="008F6886"/>
    <w:rsid w:val="008F6F75"/>
    <w:rsid w:val="008F767A"/>
    <w:rsid w:val="009028BD"/>
    <w:rsid w:val="009033E4"/>
    <w:rsid w:val="009037C8"/>
    <w:rsid w:val="00903911"/>
    <w:rsid w:val="00904190"/>
    <w:rsid w:val="009044E6"/>
    <w:rsid w:val="009047FB"/>
    <w:rsid w:val="00904919"/>
    <w:rsid w:val="00904973"/>
    <w:rsid w:val="0090705E"/>
    <w:rsid w:val="00911164"/>
    <w:rsid w:val="00911A36"/>
    <w:rsid w:val="00911F86"/>
    <w:rsid w:val="009143C4"/>
    <w:rsid w:val="00914FEE"/>
    <w:rsid w:val="009152C1"/>
    <w:rsid w:val="0091579A"/>
    <w:rsid w:val="00915ED0"/>
    <w:rsid w:val="0091726E"/>
    <w:rsid w:val="0092004F"/>
    <w:rsid w:val="00920921"/>
    <w:rsid w:val="00921DCE"/>
    <w:rsid w:val="009227D5"/>
    <w:rsid w:val="00924439"/>
    <w:rsid w:val="00924C8E"/>
    <w:rsid w:val="00924DF2"/>
    <w:rsid w:val="00925921"/>
    <w:rsid w:val="009260C4"/>
    <w:rsid w:val="009263F9"/>
    <w:rsid w:val="00926B37"/>
    <w:rsid w:val="0092709C"/>
    <w:rsid w:val="0093056C"/>
    <w:rsid w:val="00930EE6"/>
    <w:rsid w:val="00931678"/>
    <w:rsid w:val="00931703"/>
    <w:rsid w:val="00932B91"/>
    <w:rsid w:val="00933297"/>
    <w:rsid w:val="00933A1A"/>
    <w:rsid w:val="00933C3B"/>
    <w:rsid w:val="00934ADD"/>
    <w:rsid w:val="00935278"/>
    <w:rsid w:val="0093529F"/>
    <w:rsid w:val="00935A40"/>
    <w:rsid w:val="0093693F"/>
    <w:rsid w:val="00936C76"/>
    <w:rsid w:val="009431A7"/>
    <w:rsid w:val="0094391D"/>
    <w:rsid w:val="00943C0B"/>
    <w:rsid w:val="00943C6E"/>
    <w:rsid w:val="00944046"/>
    <w:rsid w:val="00944597"/>
    <w:rsid w:val="00945201"/>
    <w:rsid w:val="009474EE"/>
    <w:rsid w:val="00947601"/>
    <w:rsid w:val="00947C23"/>
    <w:rsid w:val="00951A99"/>
    <w:rsid w:val="009526F1"/>
    <w:rsid w:val="0095387C"/>
    <w:rsid w:val="009561A7"/>
    <w:rsid w:val="00957846"/>
    <w:rsid w:val="0096007B"/>
    <w:rsid w:val="009602C9"/>
    <w:rsid w:val="00960740"/>
    <w:rsid w:val="009627E2"/>
    <w:rsid w:val="0096505D"/>
    <w:rsid w:val="009663C7"/>
    <w:rsid w:val="009664B3"/>
    <w:rsid w:val="00966FE8"/>
    <w:rsid w:val="0097032E"/>
    <w:rsid w:val="00970984"/>
    <w:rsid w:val="00970BED"/>
    <w:rsid w:val="00971800"/>
    <w:rsid w:val="009718FF"/>
    <w:rsid w:val="00971B55"/>
    <w:rsid w:val="00971BEC"/>
    <w:rsid w:val="00972A27"/>
    <w:rsid w:val="00974015"/>
    <w:rsid w:val="009742DE"/>
    <w:rsid w:val="00976161"/>
    <w:rsid w:val="00976EE5"/>
    <w:rsid w:val="00980EE6"/>
    <w:rsid w:val="00982E6A"/>
    <w:rsid w:val="00982F3D"/>
    <w:rsid w:val="0098303C"/>
    <w:rsid w:val="00983698"/>
    <w:rsid w:val="0098478C"/>
    <w:rsid w:val="00984C50"/>
    <w:rsid w:val="009851F8"/>
    <w:rsid w:val="00985418"/>
    <w:rsid w:val="00985C4B"/>
    <w:rsid w:val="00986354"/>
    <w:rsid w:val="00986F01"/>
    <w:rsid w:val="0098743A"/>
    <w:rsid w:val="009900FD"/>
    <w:rsid w:val="009902F9"/>
    <w:rsid w:val="00991149"/>
    <w:rsid w:val="00991715"/>
    <w:rsid w:val="00992CD8"/>
    <w:rsid w:val="00992E0A"/>
    <w:rsid w:val="00993A45"/>
    <w:rsid w:val="00993AF0"/>
    <w:rsid w:val="0099502D"/>
    <w:rsid w:val="00996474"/>
    <w:rsid w:val="009A07B7"/>
    <w:rsid w:val="009A0DC6"/>
    <w:rsid w:val="009A22AD"/>
    <w:rsid w:val="009A365C"/>
    <w:rsid w:val="009A369B"/>
    <w:rsid w:val="009A4413"/>
    <w:rsid w:val="009A44E2"/>
    <w:rsid w:val="009A4D3B"/>
    <w:rsid w:val="009A5D77"/>
    <w:rsid w:val="009B0345"/>
    <w:rsid w:val="009B071C"/>
    <w:rsid w:val="009B0813"/>
    <w:rsid w:val="009B2402"/>
    <w:rsid w:val="009B5CDB"/>
    <w:rsid w:val="009B6E3C"/>
    <w:rsid w:val="009B703B"/>
    <w:rsid w:val="009C1190"/>
    <w:rsid w:val="009C1E31"/>
    <w:rsid w:val="009C37CC"/>
    <w:rsid w:val="009C3FDA"/>
    <w:rsid w:val="009C41C1"/>
    <w:rsid w:val="009C4EF1"/>
    <w:rsid w:val="009C5463"/>
    <w:rsid w:val="009C5A38"/>
    <w:rsid w:val="009C5F34"/>
    <w:rsid w:val="009C6E78"/>
    <w:rsid w:val="009C701B"/>
    <w:rsid w:val="009C7980"/>
    <w:rsid w:val="009D0D48"/>
    <w:rsid w:val="009D1AE0"/>
    <w:rsid w:val="009D1D46"/>
    <w:rsid w:val="009D233B"/>
    <w:rsid w:val="009D24CC"/>
    <w:rsid w:val="009D2CC5"/>
    <w:rsid w:val="009D323F"/>
    <w:rsid w:val="009D4000"/>
    <w:rsid w:val="009D562A"/>
    <w:rsid w:val="009D575E"/>
    <w:rsid w:val="009D5B2B"/>
    <w:rsid w:val="009D6105"/>
    <w:rsid w:val="009D6794"/>
    <w:rsid w:val="009E00C8"/>
    <w:rsid w:val="009E1361"/>
    <w:rsid w:val="009E1B4C"/>
    <w:rsid w:val="009E68D7"/>
    <w:rsid w:val="009E6B44"/>
    <w:rsid w:val="009E7050"/>
    <w:rsid w:val="009E73FD"/>
    <w:rsid w:val="009F1ADE"/>
    <w:rsid w:val="009F1BDE"/>
    <w:rsid w:val="009F1BE5"/>
    <w:rsid w:val="009F2016"/>
    <w:rsid w:val="009F2A92"/>
    <w:rsid w:val="009F2AF4"/>
    <w:rsid w:val="009F329E"/>
    <w:rsid w:val="009F35AC"/>
    <w:rsid w:val="009F6A2B"/>
    <w:rsid w:val="009F75A3"/>
    <w:rsid w:val="009F7FBC"/>
    <w:rsid w:val="00A00287"/>
    <w:rsid w:val="00A002E3"/>
    <w:rsid w:val="00A030FF"/>
    <w:rsid w:val="00A04642"/>
    <w:rsid w:val="00A04A5B"/>
    <w:rsid w:val="00A0621A"/>
    <w:rsid w:val="00A06EFB"/>
    <w:rsid w:val="00A0716E"/>
    <w:rsid w:val="00A105F6"/>
    <w:rsid w:val="00A11A6E"/>
    <w:rsid w:val="00A1415A"/>
    <w:rsid w:val="00A153B8"/>
    <w:rsid w:val="00A213CF"/>
    <w:rsid w:val="00A26609"/>
    <w:rsid w:val="00A26E72"/>
    <w:rsid w:val="00A2747C"/>
    <w:rsid w:val="00A27A64"/>
    <w:rsid w:val="00A27AA6"/>
    <w:rsid w:val="00A300D7"/>
    <w:rsid w:val="00A3112D"/>
    <w:rsid w:val="00A3205A"/>
    <w:rsid w:val="00A32ABD"/>
    <w:rsid w:val="00A34C6A"/>
    <w:rsid w:val="00A36306"/>
    <w:rsid w:val="00A365EE"/>
    <w:rsid w:val="00A371F3"/>
    <w:rsid w:val="00A379B4"/>
    <w:rsid w:val="00A420CC"/>
    <w:rsid w:val="00A427EA"/>
    <w:rsid w:val="00A42F93"/>
    <w:rsid w:val="00A4520E"/>
    <w:rsid w:val="00A46656"/>
    <w:rsid w:val="00A4679B"/>
    <w:rsid w:val="00A46F2F"/>
    <w:rsid w:val="00A52DAF"/>
    <w:rsid w:val="00A52DC7"/>
    <w:rsid w:val="00A53BFF"/>
    <w:rsid w:val="00A54C24"/>
    <w:rsid w:val="00A54D3B"/>
    <w:rsid w:val="00A556E0"/>
    <w:rsid w:val="00A55C72"/>
    <w:rsid w:val="00A57AA2"/>
    <w:rsid w:val="00A6136F"/>
    <w:rsid w:val="00A6176C"/>
    <w:rsid w:val="00A6271F"/>
    <w:rsid w:val="00A628B0"/>
    <w:rsid w:val="00A63867"/>
    <w:rsid w:val="00A63F4F"/>
    <w:rsid w:val="00A6412E"/>
    <w:rsid w:val="00A64C28"/>
    <w:rsid w:val="00A661C0"/>
    <w:rsid w:val="00A6691D"/>
    <w:rsid w:val="00A66C57"/>
    <w:rsid w:val="00A678A6"/>
    <w:rsid w:val="00A7024F"/>
    <w:rsid w:val="00A7025C"/>
    <w:rsid w:val="00A712D4"/>
    <w:rsid w:val="00A72CD2"/>
    <w:rsid w:val="00A73859"/>
    <w:rsid w:val="00A74C09"/>
    <w:rsid w:val="00A75060"/>
    <w:rsid w:val="00A75970"/>
    <w:rsid w:val="00A761EA"/>
    <w:rsid w:val="00A76396"/>
    <w:rsid w:val="00A776A4"/>
    <w:rsid w:val="00A777A2"/>
    <w:rsid w:val="00A812C0"/>
    <w:rsid w:val="00A82093"/>
    <w:rsid w:val="00A839FC"/>
    <w:rsid w:val="00A84CB3"/>
    <w:rsid w:val="00A84F12"/>
    <w:rsid w:val="00A8637C"/>
    <w:rsid w:val="00A86CD5"/>
    <w:rsid w:val="00A90F4C"/>
    <w:rsid w:val="00A93012"/>
    <w:rsid w:val="00A94BFA"/>
    <w:rsid w:val="00A94C7A"/>
    <w:rsid w:val="00A9662E"/>
    <w:rsid w:val="00AA1154"/>
    <w:rsid w:val="00AA13B5"/>
    <w:rsid w:val="00AA16CD"/>
    <w:rsid w:val="00AA2104"/>
    <w:rsid w:val="00AA3DA2"/>
    <w:rsid w:val="00AA7918"/>
    <w:rsid w:val="00AB0A56"/>
    <w:rsid w:val="00AB0D88"/>
    <w:rsid w:val="00AB1806"/>
    <w:rsid w:val="00AB26B5"/>
    <w:rsid w:val="00AB3162"/>
    <w:rsid w:val="00AB3FD3"/>
    <w:rsid w:val="00AB6186"/>
    <w:rsid w:val="00AB6238"/>
    <w:rsid w:val="00AB6C28"/>
    <w:rsid w:val="00AB6CB5"/>
    <w:rsid w:val="00AC040A"/>
    <w:rsid w:val="00AC11B8"/>
    <w:rsid w:val="00AC3440"/>
    <w:rsid w:val="00AC3805"/>
    <w:rsid w:val="00AC4047"/>
    <w:rsid w:val="00AC4462"/>
    <w:rsid w:val="00AC49FC"/>
    <w:rsid w:val="00AC4BF1"/>
    <w:rsid w:val="00AC6E9F"/>
    <w:rsid w:val="00AD09BA"/>
    <w:rsid w:val="00AD16BB"/>
    <w:rsid w:val="00AD2964"/>
    <w:rsid w:val="00AD2B22"/>
    <w:rsid w:val="00AD485D"/>
    <w:rsid w:val="00AD5B08"/>
    <w:rsid w:val="00AD601F"/>
    <w:rsid w:val="00AD6883"/>
    <w:rsid w:val="00AD6F79"/>
    <w:rsid w:val="00AD7726"/>
    <w:rsid w:val="00AD7E33"/>
    <w:rsid w:val="00AE03F2"/>
    <w:rsid w:val="00AE264B"/>
    <w:rsid w:val="00AE356F"/>
    <w:rsid w:val="00AE3585"/>
    <w:rsid w:val="00AE4C20"/>
    <w:rsid w:val="00AE6489"/>
    <w:rsid w:val="00AE7A4F"/>
    <w:rsid w:val="00AF009F"/>
    <w:rsid w:val="00AF1E24"/>
    <w:rsid w:val="00AF2008"/>
    <w:rsid w:val="00AF2E9E"/>
    <w:rsid w:val="00AF30CC"/>
    <w:rsid w:val="00AF524E"/>
    <w:rsid w:val="00AF667A"/>
    <w:rsid w:val="00AF7C35"/>
    <w:rsid w:val="00AF7DA2"/>
    <w:rsid w:val="00B00D0B"/>
    <w:rsid w:val="00B0187A"/>
    <w:rsid w:val="00B018AB"/>
    <w:rsid w:val="00B03DCA"/>
    <w:rsid w:val="00B0413E"/>
    <w:rsid w:val="00B0428F"/>
    <w:rsid w:val="00B057E6"/>
    <w:rsid w:val="00B05C1B"/>
    <w:rsid w:val="00B068CC"/>
    <w:rsid w:val="00B074E4"/>
    <w:rsid w:val="00B117F7"/>
    <w:rsid w:val="00B1181B"/>
    <w:rsid w:val="00B11BE3"/>
    <w:rsid w:val="00B1258A"/>
    <w:rsid w:val="00B125A5"/>
    <w:rsid w:val="00B13099"/>
    <w:rsid w:val="00B13246"/>
    <w:rsid w:val="00B13DE3"/>
    <w:rsid w:val="00B14788"/>
    <w:rsid w:val="00B14E08"/>
    <w:rsid w:val="00B17A42"/>
    <w:rsid w:val="00B21491"/>
    <w:rsid w:val="00B22463"/>
    <w:rsid w:val="00B22AEA"/>
    <w:rsid w:val="00B2396F"/>
    <w:rsid w:val="00B243C1"/>
    <w:rsid w:val="00B24DB1"/>
    <w:rsid w:val="00B2553A"/>
    <w:rsid w:val="00B2558E"/>
    <w:rsid w:val="00B26E2D"/>
    <w:rsid w:val="00B27023"/>
    <w:rsid w:val="00B27968"/>
    <w:rsid w:val="00B27C28"/>
    <w:rsid w:val="00B27EB5"/>
    <w:rsid w:val="00B30521"/>
    <w:rsid w:val="00B31A0D"/>
    <w:rsid w:val="00B31CC3"/>
    <w:rsid w:val="00B334CA"/>
    <w:rsid w:val="00B35793"/>
    <w:rsid w:val="00B357E7"/>
    <w:rsid w:val="00B36165"/>
    <w:rsid w:val="00B3753B"/>
    <w:rsid w:val="00B375E7"/>
    <w:rsid w:val="00B3784C"/>
    <w:rsid w:val="00B37E60"/>
    <w:rsid w:val="00B41B86"/>
    <w:rsid w:val="00B43BC0"/>
    <w:rsid w:val="00B44946"/>
    <w:rsid w:val="00B456A6"/>
    <w:rsid w:val="00B47438"/>
    <w:rsid w:val="00B47FF6"/>
    <w:rsid w:val="00B50525"/>
    <w:rsid w:val="00B51609"/>
    <w:rsid w:val="00B519A9"/>
    <w:rsid w:val="00B54B3E"/>
    <w:rsid w:val="00B5556D"/>
    <w:rsid w:val="00B5615F"/>
    <w:rsid w:val="00B57D1A"/>
    <w:rsid w:val="00B6207C"/>
    <w:rsid w:val="00B62429"/>
    <w:rsid w:val="00B63023"/>
    <w:rsid w:val="00B638A0"/>
    <w:rsid w:val="00B65E3E"/>
    <w:rsid w:val="00B67711"/>
    <w:rsid w:val="00B708B3"/>
    <w:rsid w:val="00B723AA"/>
    <w:rsid w:val="00B72CBE"/>
    <w:rsid w:val="00B73F80"/>
    <w:rsid w:val="00B756D4"/>
    <w:rsid w:val="00B76F8E"/>
    <w:rsid w:val="00B81697"/>
    <w:rsid w:val="00B8264C"/>
    <w:rsid w:val="00B83D71"/>
    <w:rsid w:val="00B83E11"/>
    <w:rsid w:val="00B84893"/>
    <w:rsid w:val="00B85DAA"/>
    <w:rsid w:val="00B86560"/>
    <w:rsid w:val="00B91CD2"/>
    <w:rsid w:val="00B91F40"/>
    <w:rsid w:val="00B91F99"/>
    <w:rsid w:val="00B92475"/>
    <w:rsid w:val="00B92894"/>
    <w:rsid w:val="00B92ADE"/>
    <w:rsid w:val="00B932E7"/>
    <w:rsid w:val="00B93A23"/>
    <w:rsid w:val="00B9538D"/>
    <w:rsid w:val="00B95AD0"/>
    <w:rsid w:val="00B95CBA"/>
    <w:rsid w:val="00B96BF1"/>
    <w:rsid w:val="00B97771"/>
    <w:rsid w:val="00B97C9D"/>
    <w:rsid w:val="00BA11B8"/>
    <w:rsid w:val="00BA278B"/>
    <w:rsid w:val="00BA27CC"/>
    <w:rsid w:val="00BA3020"/>
    <w:rsid w:val="00BA4A39"/>
    <w:rsid w:val="00BA5510"/>
    <w:rsid w:val="00BA5D54"/>
    <w:rsid w:val="00BA604B"/>
    <w:rsid w:val="00BA61D7"/>
    <w:rsid w:val="00BA6E4A"/>
    <w:rsid w:val="00BA710B"/>
    <w:rsid w:val="00BB1A2B"/>
    <w:rsid w:val="00BB1D2B"/>
    <w:rsid w:val="00BB309E"/>
    <w:rsid w:val="00BB3683"/>
    <w:rsid w:val="00BB4283"/>
    <w:rsid w:val="00BB52FC"/>
    <w:rsid w:val="00BB683F"/>
    <w:rsid w:val="00BB6BB8"/>
    <w:rsid w:val="00BB779F"/>
    <w:rsid w:val="00BC04F4"/>
    <w:rsid w:val="00BC0A6C"/>
    <w:rsid w:val="00BC0C04"/>
    <w:rsid w:val="00BC0F24"/>
    <w:rsid w:val="00BC2034"/>
    <w:rsid w:val="00BC38C9"/>
    <w:rsid w:val="00BC3A57"/>
    <w:rsid w:val="00BC3F0C"/>
    <w:rsid w:val="00BC6B7E"/>
    <w:rsid w:val="00BC6D8E"/>
    <w:rsid w:val="00BC7964"/>
    <w:rsid w:val="00BD1983"/>
    <w:rsid w:val="00BD1EBA"/>
    <w:rsid w:val="00BD2B21"/>
    <w:rsid w:val="00BD3396"/>
    <w:rsid w:val="00BD342D"/>
    <w:rsid w:val="00BD4282"/>
    <w:rsid w:val="00BD43D5"/>
    <w:rsid w:val="00BD5B33"/>
    <w:rsid w:val="00BD633F"/>
    <w:rsid w:val="00BD6C40"/>
    <w:rsid w:val="00BD7C60"/>
    <w:rsid w:val="00BE111C"/>
    <w:rsid w:val="00BE1614"/>
    <w:rsid w:val="00BE2B3B"/>
    <w:rsid w:val="00BE2BCC"/>
    <w:rsid w:val="00BE3642"/>
    <w:rsid w:val="00BE59BF"/>
    <w:rsid w:val="00BE663A"/>
    <w:rsid w:val="00BE6CD8"/>
    <w:rsid w:val="00BF0028"/>
    <w:rsid w:val="00BF0483"/>
    <w:rsid w:val="00BF132D"/>
    <w:rsid w:val="00BF3725"/>
    <w:rsid w:val="00BF3854"/>
    <w:rsid w:val="00BF4800"/>
    <w:rsid w:val="00BF558E"/>
    <w:rsid w:val="00BF58C0"/>
    <w:rsid w:val="00BF692D"/>
    <w:rsid w:val="00C0256F"/>
    <w:rsid w:val="00C0282D"/>
    <w:rsid w:val="00C04331"/>
    <w:rsid w:val="00C04435"/>
    <w:rsid w:val="00C0639A"/>
    <w:rsid w:val="00C0646A"/>
    <w:rsid w:val="00C067CB"/>
    <w:rsid w:val="00C06CFE"/>
    <w:rsid w:val="00C07A61"/>
    <w:rsid w:val="00C07B6B"/>
    <w:rsid w:val="00C10486"/>
    <w:rsid w:val="00C10CE3"/>
    <w:rsid w:val="00C13C5A"/>
    <w:rsid w:val="00C14FE8"/>
    <w:rsid w:val="00C15223"/>
    <w:rsid w:val="00C15826"/>
    <w:rsid w:val="00C15FC3"/>
    <w:rsid w:val="00C20618"/>
    <w:rsid w:val="00C212BB"/>
    <w:rsid w:val="00C22AA9"/>
    <w:rsid w:val="00C22C28"/>
    <w:rsid w:val="00C234E6"/>
    <w:rsid w:val="00C26615"/>
    <w:rsid w:val="00C26A7B"/>
    <w:rsid w:val="00C27F55"/>
    <w:rsid w:val="00C27FC1"/>
    <w:rsid w:val="00C30802"/>
    <w:rsid w:val="00C30F97"/>
    <w:rsid w:val="00C3103B"/>
    <w:rsid w:val="00C31C4A"/>
    <w:rsid w:val="00C31F85"/>
    <w:rsid w:val="00C3218A"/>
    <w:rsid w:val="00C325B7"/>
    <w:rsid w:val="00C34C49"/>
    <w:rsid w:val="00C34D67"/>
    <w:rsid w:val="00C36CD5"/>
    <w:rsid w:val="00C374FE"/>
    <w:rsid w:val="00C37815"/>
    <w:rsid w:val="00C37C8E"/>
    <w:rsid w:val="00C408B6"/>
    <w:rsid w:val="00C40EE1"/>
    <w:rsid w:val="00C41169"/>
    <w:rsid w:val="00C42D34"/>
    <w:rsid w:val="00C43043"/>
    <w:rsid w:val="00C46883"/>
    <w:rsid w:val="00C47426"/>
    <w:rsid w:val="00C50F44"/>
    <w:rsid w:val="00C519BF"/>
    <w:rsid w:val="00C51E5A"/>
    <w:rsid w:val="00C53420"/>
    <w:rsid w:val="00C5365B"/>
    <w:rsid w:val="00C53AAB"/>
    <w:rsid w:val="00C54700"/>
    <w:rsid w:val="00C54729"/>
    <w:rsid w:val="00C5492E"/>
    <w:rsid w:val="00C5638A"/>
    <w:rsid w:val="00C56C96"/>
    <w:rsid w:val="00C60B0E"/>
    <w:rsid w:val="00C613BE"/>
    <w:rsid w:val="00C62481"/>
    <w:rsid w:val="00C62C27"/>
    <w:rsid w:val="00C6409A"/>
    <w:rsid w:val="00C64831"/>
    <w:rsid w:val="00C658C6"/>
    <w:rsid w:val="00C65C3A"/>
    <w:rsid w:val="00C67548"/>
    <w:rsid w:val="00C6768E"/>
    <w:rsid w:val="00C7018D"/>
    <w:rsid w:val="00C705DF"/>
    <w:rsid w:val="00C71C08"/>
    <w:rsid w:val="00C734FF"/>
    <w:rsid w:val="00C73657"/>
    <w:rsid w:val="00C73C65"/>
    <w:rsid w:val="00C75F81"/>
    <w:rsid w:val="00C7623F"/>
    <w:rsid w:val="00C76792"/>
    <w:rsid w:val="00C77FB5"/>
    <w:rsid w:val="00C800DD"/>
    <w:rsid w:val="00C80517"/>
    <w:rsid w:val="00C80860"/>
    <w:rsid w:val="00C80DC7"/>
    <w:rsid w:val="00C81C09"/>
    <w:rsid w:val="00C83419"/>
    <w:rsid w:val="00C83453"/>
    <w:rsid w:val="00C83C81"/>
    <w:rsid w:val="00C84CC6"/>
    <w:rsid w:val="00C85CD5"/>
    <w:rsid w:val="00C85D1B"/>
    <w:rsid w:val="00C87394"/>
    <w:rsid w:val="00C9035B"/>
    <w:rsid w:val="00C91187"/>
    <w:rsid w:val="00C913D9"/>
    <w:rsid w:val="00C92A66"/>
    <w:rsid w:val="00C92E90"/>
    <w:rsid w:val="00C9305C"/>
    <w:rsid w:val="00C937FC"/>
    <w:rsid w:val="00C93ECD"/>
    <w:rsid w:val="00C9528F"/>
    <w:rsid w:val="00C97055"/>
    <w:rsid w:val="00CA0636"/>
    <w:rsid w:val="00CA09EA"/>
    <w:rsid w:val="00CA1184"/>
    <w:rsid w:val="00CA1617"/>
    <w:rsid w:val="00CA3F1D"/>
    <w:rsid w:val="00CA5318"/>
    <w:rsid w:val="00CA553C"/>
    <w:rsid w:val="00CA5D2D"/>
    <w:rsid w:val="00CA6BA5"/>
    <w:rsid w:val="00CA7926"/>
    <w:rsid w:val="00CB1005"/>
    <w:rsid w:val="00CB3AF8"/>
    <w:rsid w:val="00CB507D"/>
    <w:rsid w:val="00CB5C7C"/>
    <w:rsid w:val="00CB6694"/>
    <w:rsid w:val="00CC031D"/>
    <w:rsid w:val="00CC0B8F"/>
    <w:rsid w:val="00CC1189"/>
    <w:rsid w:val="00CC1366"/>
    <w:rsid w:val="00CC139F"/>
    <w:rsid w:val="00CC1821"/>
    <w:rsid w:val="00CC1914"/>
    <w:rsid w:val="00CC34E2"/>
    <w:rsid w:val="00CC4EBB"/>
    <w:rsid w:val="00CC5356"/>
    <w:rsid w:val="00CC5C09"/>
    <w:rsid w:val="00CC61B7"/>
    <w:rsid w:val="00CC68CA"/>
    <w:rsid w:val="00CC7C49"/>
    <w:rsid w:val="00CD030C"/>
    <w:rsid w:val="00CD03D8"/>
    <w:rsid w:val="00CD06D7"/>
    <w:rsid w:val="00CD2483"/>
    <w:rsid w:val="00CD3909"/>
    <w:rsid w:val="00CD45AC"/>
    <w:rsid w:val="00CD50A6"/>
    <w:rsid w:val="00CD6615"/>
    <w:rsid w:val="00CE1AE7"/>
    <w:rsid w:val="00CE2668"/>
    <w:rsid w:val="00CE27DA"/>
    <w:rsid w:val="00CE30B2"/>
    <w:rsid w:val="00CE3468"/>
    <w:rsid w:val="00CE398D"/>
    <w:rsid w:val="00CE41F5"/>
    <w:rsid w:val="00CE58CE"/>
    <w:rsid w:val="00CE5FCB"/>
    <w:rsid w:val="00CE6544"/>
    <w:rsid w:val="00CE69AD"/>
    <w:rsid w:val="00CE6A4B"/>
    <w:rsid w:val="00CF0ED8"/>
    <w:rsid w:val="00CF0F82"/>
    <w:rsid w:val="00CF21F7"/>
    <w:rsid w:val="00CF2EE6"/>
    <w:rsid w:val="00CF3C85"/>
    <w:rsid w:val="00CF3C9A"/>
    <w:rsid w:val="00CF3D8D"/>
    <w:rsid w:val="00CF4FC9"/>
    <w:rsid w:val="00CF53C3"/>
    <w:rsid w:val="00CF55F7"/>
    <w:rsid w:val="00CF6C0D"/>
    <w:rsid w:val="00CF783B"/>
    <w:rsid w:val="00CF7F79"/>
    <w:rsid w:val="00D02275"/>
    <w:rsid w:val="00D0277C"/>
    <w:rsid w:val="00D03A84"/>
    <w:rsid w:val="00D04A9F"/>
    <w:rsid w:val="00D053AB"/>
    <w:rsid w:val="00D05A37"/>
    <w:rsid w:val="00D0601D"/>
    <w:rsid w:val="00D0664A"/>
    <w:rsid w:val="00D079C6"/>
    <w:rsid w:val="00D07E41"/>
    <w:rsid w:val="00D108B6"/>
    <w:rsid w:val="00D12C35"/>
    <w:rsid w:val="00D12E53"/>
    <w:rsid w:val="00D13E15"/>
    <w:rsid w:val="00D14B19"/>
    <w:rsid w:val="00D14D82"/>
    <w:rsid w:val="00D154FD"/>
    <w:rsid w:val="00D17529"/>
    <w:rsid w:val="00D17D86"/>
    <w:rsid w:val="00D22266"/>
    <w:rsid w:val="00D228F9"/>
    <w:rsid w:val="00D22A62"/>
    <w:rsid w:val="00D23DDB"/>
    <w:rsid w:val="00D24EE0"/>
    <w:rsid w:val="00D25E57"/>
    <w:rsid w:val="00D270EA"/>
    <w:rsid w:val="00D2736F"/>
    <w:rsid w:val="00D2747F"/>
    <w:rsid w:val="00D31AAB"/>
    <w:rsid w:val="00D32F43"/>
    <w:rsid w:val="00D349CF"/>
    <w:rsid w:val="00D351D2"/>
    <w:rsid w:val="00D355E5"/>
    <w:rsid w:val="00D36EFC"/>
    <w:rsid w:val="00D37E75"/>
    <w:rsid w:val="00D4097B"/>
    <w:rsid w:val="00D418CB"/>
    <w:rsid w:val="00D43C28"/>
    <w:rsid w:val="00D43F7B"/>
    <w:rsid w:val="00D45230"/>
    <w:rsid w:val="00D4550D"/>
    <w:rsid w:val="00D45A57"/>
    <w:rsid w:val="00D4657E"/>
    <w:rsid w:val="00D478B4"/>
    <w:rsid w:val="00D47EA2"/>
    <w:rsid w:val="00D52BBB"/>
    <w:rsid w:val="00D52D62"/>
    <w:rsid w:val="00D55BB2"/>
    <w:rsid w:val="00D57B7E"/>
    <w:rsid w:val="00D6001B"/>
    <w:rsid w:val="00D603AE"/>
    <w:rsid w:val="00D60667"/>
    <w:rsid w:val="00D61CD8"/>
    <w:rsid w:val="00D62BF3"/>
    <w:rsid w:val="00D63882"/>
    <w:rsid w:val="00D63F99"/>
    <w:rsid w:val="00D64A58"/>
    <w:rsid w:val="00D66547"/>
    <w:rsid w:val="00D66720"/>
    <w:rsid w:val="00D67769"/>
    <w:rsid w:val="00D7266E"/>
    <w:rsid w:val="00D738CC"/>
    <w:rsid w:val="00D74331"/>
    <w:rsid w:val="00D74678"/>
    <w:rsid w:val="00D74B29"/>
    <w:rsid w:val="00D75D4F"/>
    <w:rsid w:val="00D769E5"/>
    <w:rsid w:val="00D773C3"/>
    <w:rsid w:val="00D775A9"/>
    <w:rsid w:val="00D77A7D"/>
    <w:rsid w:val="00D77E4D"/>
    <w:rsid w:val="00D809A7"/>
    <w:rsid w:val="00D83835"/>
    <w:rsid w:val="00D839C2"/>
    <w:rsid w:val="00D84250"/>
    <w:rsid w:val="00D849F9"/>
    <w:rsid w:val="00D84AB8"/>
    <w:rsid w:val="00D8792A"/>
    <w:rsid w:val="00D904F2"/>
    <w:rsid w:val="00D93B70"/>
    <w:rsid w:val="00D93C3D"/>
    <w:rsid w:val="00D9577D"/>
    <w:rsid w:val="00D95F62"/>
    <w:rsid w:val="00D9662F"/>
    <w:rsid w:val="00DA035C"/>
    <w:rsid w:val="00DA057A"/>
    <w:rsid w:val="00DA0A56"/>
    <w:rsid w:val="00DA264A"/>
    <w:rsid w:val="00DA3452"/>
    <w:rsid w:val="00DA3F8A"/>
    <w:rsid w:val="00DA4A90"/>
    <w:rsid w:val="00DA4AB8"/>
    <w:rsid w:val="00DA4B98"/>
    <w:rsid w:val="00DA51BB"/>
    <w:rsid w:val="00DA5C05"/>
    <w:rsid w:val="00DA6542"/>
    <w:rsid w:val="00DA6E6A"/>
    <w:rsid w:val="00DA7160"/>
    <w:rsid w:val="00DA7488"/>
    <w:rsid w:val="00DB217B"/>
    <w:rsid w:val="00DB22BB"/>
    <w:rsid w:val="00DB237D"/>
    <w:rsid w:val="00DB4A7E"/>
    <w:rsid w:val="00DB644F"/>
    <w:rsid w:val="00DB7203"/>
    <w:rsid w:val="00DB7421"/>
    <w:rsid w:val="00DB7C66"/>
    <w:rsid w:val="00DB7C7B"/>
    <w:rsid w:val="00DC01C3"/>
    <w:rsid w:val="00DC0912"/>
    <w:rsid w:val="00DC1CC1"/>
    <w:rsid w:val="00DC28A2"/>
    <w:rsid w:val="00DC2B09"/>
    <w:rsid w:val="00DC2B65"/>
    <w:rsid w:val="00DC3965"/>
    <w:rsid w:val="00DC3ED0"/>
    <w:rsid w:val="00DC4642"/>
    <w:rsid w:val="00DC5217"/>
    <w:rsid w:val="00DC56B6"/>
    <w:rsid w:val="00DC59AB"/>
    <w:rsid w:val="00DC5C79"/>
    <w:rsid w:val="00DC7563"/>
    <w:rsid w:val="00DC77CE"/>
    <w:rsid w:val="00DD0200"/>
    <w:rsid w:val="00DD02FD"/>
    <w:rsid w:val="00DD04AA"/>
    <w:rsid w:val="00DD0B56"/>
    <w:rsid w:val="00DD3695"/>
    <w:rsid w:val="00DD3924"/>
    <w:rsid w:val="00DD513F"/>
    <w:rsid w:val="00DD755B"/>
    <w:rsid w:val="00DD7F2E"/>
    <w:rsid w:val="00DE1773"/>
    <w:rsid w:val="00DE353F"/>
    <w:rsid w:val="00DE3552"/>
    <w:rsid w:val="00DE3A1C"/>
    <w:rsid w:val="00DE4F13"/>
    <w:rsid w:val="00DE5571"/>
    <w:rsid w:val="00DE631E"/>
    <w:rsid w:val="00DE75E5"/>
    <w:rsid w:val="00DE77CA"/>
    <w:rsid w:val="00DE7D3C"/>
    <w:rsid w:val="00DE7F17"/>
    <w:rsid w:val="00DF18F4"/>
    <w:rsid w:val="00DF20E5"/>
    <w:rsid w:val="00DF256F"/>
    <w:rsid w:val="00DF2EE9"/>
    <w:rsid w:val="00DF31EC"/>
    <w:rsid w:val="00DF32A9"/>
    <w:rsid w:val="00DF35E6"/>
    <w:rsid w:val="00DF3658"/>
    <w:rsid w:val="00DF3C3D"/>
    <w:rsid w:val="00DF443C"/>
    <w:rsid w:val="00DF6A48"/>
    <w:rsid w:val="00E0009C"/>
    <w:rsid w:val="00E02D0E"/>
    <w:rsid w:val="00E02E25"/>
    <w:rsid w:val="00E036EA"/>
    <w:rsid w:val="00E03DD3"/>
    <w:rsid w:val="00E04093"/>
    <w:rsid w:val="00E04098"/>
    <w:rsid w:val="00E04CC5"/>
    <w:rsid w:val="00E06A50"/>
    <w:rsid w:val="00E06D6D"/>
    <w:rsid w:val="00E06E55"/>
    <w:rsid w:val="00E07450"/>
    <w:rsid w:val="00E07E66"/>
    <w:rsid w:val="00E10F66"/>
    <w:rsid w:val="00E13023"/>
    <w:rsid w:val="00E13265"/>
    <w:rsid w:val="00E14844"/>
    <w:rsid w:val="00E14F08"/>
    <w:rsid w:val="00E15A57"/>
    <w:rsid w:val="00E16A1C"/>
    <w:rsid w:val="00E1700E"/>
    <w:rsid w:val="00E170F0"/>
    <w:rsid w:val="00E1726E"/>
    <w:rsid w:val="00E17553"/>
    <w:rsid w:val="00E203D9"/>
    <w:rsid w:val="00E21FFE"/>
    <w:rsid w:val="00E2290B"/>
    <w:rsid w:val="00E22DE2"/>
    <w:rsid w:val="00E22EEC"/>
    <w:rsid w:val="00E231E4"/>
    <w:rsid w:val="00E236A0"/>
    <w:rsid w:val="00E23D69"/>
    <w:rsid w:val="00E24092"/>
    <w:rsid w:val="00E24732"/>
    <w:rsid w:val="00E255F7"/>
    <w:rsid w:val="00E27525"/>
    <w:rsid w:val="00E3029E"/>
    <w:rsid w:val="00E33470"/>
    <w:rsid w:val="00E3399B"/>
    <w:rsid w:val="00E34539"/>
    <w:rsid w:val="00E37216"/>
    <w:rsid w:val="00E40A3D"/>
    <w:rsid w:val="00E41581"/>
    <w:rsid w:val="00E4206A"/>
    <w:rsid w:val="00E43371"/>
    <w:rsid w:val="00E43424"/>
    <w:rsid w:val="00E43EFA"/>
    <w:rsid w:val="00E4438C"/>
    <w:rsid w:val="00E468C7"/>
    <w:rsid w:val="00E50879"/>
    <w:rsid w:val="00E50B28"/>
    <w:rsid w:val="00E51C3F"/>
    <w:rsid w:val="00E53CB6"/>
    <w:rsid w:val="00E543E0"/>
    <w:rsid w:val="00E5539F"/>
    <w:rsid w:val="00E57007"/>
    <w:rsid w:val="00E576F0"/>
    <w:rsid w:val="00E57FB1"/>
    <w:rsid w:val="00E60256"/>
    <w:rsid w:val="00E6072B"/>
    <w:rsid w:val="00E6150E"/>
    <w:rsid w:val="00E62751"/>
    <w:rsid w:val="00E628A9"/>
    <w:rsid w:val="00E632E7"/>
    <w:rsid w:val="00E63D83"/>
    <w:rsid w:val="00E645C8"/>
    <w:rsid w:val="00E653BA"/>
    <w:rsid w:val="00E65810"/>
    <w:rsid w:val="00E66AB4"/>
    <w:rsid w:val="00E672F8"/>
    <w:rsid w:val="00E70016"/>
    <w:rsid w:val="00E70062"/>
    <w:rsid w:val="00E70288"/>
    <w:rsid w:val="00E72183"/>
    <w:rsid w:val="00E73178"/>
    <w:rsid w:val="00E74B07"/>
    <w:rsid w:val="00E76497"/>
    <w:rsid w:val="00E769FF"/>
    <w:rsid w:val="00E77EFC"/>
    <w:rsid w:val="00E8101E"/>
    <w:rsid w:val="00E81E20"/>
    <w:rsid w:val="00E821C1"/>
    <w:rsid w:val="00E821DC"/>
    <w:rsid w:val="00E840E9"/>
    <w:rsid w:val="00E8428A"/>
    <w:rsid w:val="00E85088"/>
    <w:rsid w:val="00E85583"/>
    <w:rsid w:val="00E85DB0"/>
    <w:rsid w:val="00E8641D"/>
    <w:rsid w:val="00E86AB4"/>
    <w:rsid w:val="00E8737F"/>
    <w:rsid w:val="00E87F40"/>
    <w:rsid w:val="00E90D3F"/>
    <w:rsid w:val="00E93687"/>
    <w:rsid w:val="00E94DA6"/>
    <w:rsid w:val="00E95601"/>
    <w:rsid w:val="00E96904"/>
    <w:rsid w:val="00E96FC0"/>
    <w:rsid w:val="00E97E43"/>
    <w:rsid w:val="00EA0E76"/>
    <w:rsid w:val="00EA10D4"/>
    <w:rsid w:val="00EA1146"/>
    <w:rsid w:val="00EA1A24"/>
    <w:rsid w:val="00EA1ABA"/>
    <w:rsid w:val="00EA2170"/>
    <w:rsid w:val="00EA28D9"/>
    <w:rsid w:val="00EA2D95"/>
    <w:rsid w:val="00EA34D9"/>
    <w:rsid w:val="00EA3740"/>
    <w:rsid w:val="00EA404B"/>
    <w:rsid w:val="00EA5357"/>
    <w:rsid w:val="00EA634A"/>
    <w:rsid w:val="00EA6573"/>
    <w:rsid w:val="00EA6B3F"/>
    <w:rsid w:val="00EA6CF1"/>
    <w:rsid w:val="00EB200C"/>
    <w:rsid w:val="00EB3EDB"/>
    <w:rsid w:val="00EB43E4"/>
    <w:rsid w:val="00EB5F77"/>
    <w:rsid w:val="00EB5F90"/>
    <w:rsid w:val="00EB61D3"/>
    <w:rsid w:val="00EB6E24"/>
    <w:rsid w:val="00EB7378"/>
    <w:rsid w:val="00EB7AED"/>
    <w:rsid w:val="00EC1DA5"/>
    <w:rsid w:val="00EC25F3"/>
    <w:rsid w:val="00EC2A05"/>
    <w:rsid w:val="00EC3285"/>
    <w:rsid w:val="00EC3600"/>
    <w:rsid w:val="00EC36EE"/>
    <w:rsid w:val="00EC3BD9"/>
    <w:rsid w:val="00EC5093"/>
    <w:rsid w:val="00EC5368"/>
    <w:rsid w:val="00EC5390"/>
    <w:rsid w:val="00EC572E"/>
    <w:rsid w:val="00EC582E"/>
    <w:rsid w:val="00EC5E95"/>
    <w:rsid w:val="00EC62F7"/>
    <w:rsid w:val="00EC6F8C"/>
    <w:rsid w:val="00EC706E"/>
    <w:rsid w:val="00EC71A2"/>
    <w:rsid w:val="00ED00DD"/>
    <w:rsid w:val="00ED02D0"/>
    <w:rsid w:val="00ED1326"/>
    <w:rsid w:val="00ED13D6"/>
    <w:rsid w:val="00ED1B1B"/>
    <w:rsid w:val="00ED1BDA"/>
    <w:rsid w:val="00ED23C1"/>
    <w:rsid w:val="00ED25AD"/>
    <w:rsid w:val="00ED529F"/>
    <w:rsid w:val="00ED5576"/>
    <w:rsid w:val="00ED59A4"/>
    <w:rsid w:val="00ED647B"/>
    <w:rsid w:val="00ED7312"/>
    <w:rsid w:val="00ED79CC"/>
    <w:rsid w:val="00ED7CD2"/>
    <w:rsid w:val="00ED7EE1"/>
    <w:rsid w:val="00EE03CC"/>
    <w:rsid w:val="00EE11AD"/>
    <w:rsid w:val="00EE1526"/>
    <w:rsid w:val="00EE17BD"/>
    <w:rsid w:val="00EE1AB9"/>
    <w:rsid w:val="00EE1ADC"/>
    <w:rsid w:val="00EE21EC"/>
    <w:rsid w:val="00EE2C04"/>
    <w:rsid w:val="00EE2ED1"/>
    <w:rsid w:val="00EE3B8E"/>
    <w:rsid w:val="00EE5B9F"/>
    <w:rsid w:val="00EE6CCF"/>
    <w:rsid w:val="00EF0043"/>
    <w:rsid w:val="00EF0303"/>
    <w:rsid w:val="00EF035C"/>
    <w:rsid w:val="00EF09BF"/>
    <w:rsid w:val="00EF14DB"/>
    <w:rsid w:val="00EF1AA9"/>
    <w:rsid w:val="00EF2BE5"/>
    <w:rsid w:val="00EF2E77"/>
    <w:rsid w:val="00EF5D50"/>
    <w:rsid w:val="00EF74B7"/>
    <w:rsid w:val="00F004D3"/>
    <w:rsid w:val="00F021B0"/>
    <w:rsid w:val="00F02D4B"/>
    <w:rsid w:val="00F03332"/>
    <w:rsid w:val="00F03B01"/>
    <w:rsid w:val="00F03DD1"/>
    <w:rsid w:val="00F03E6E"/>
    <w:rsid w:val="00F05C0C"/>
    <w:rsid w:val="00F066BD"/>
    <w:rsid w:val="00F06FF9"/>
    <w:rsid w:val="00F07B50"/>
    <w:rsid w:val="00F1169F"/>
    <w:rsid w:val="00F130DF"/>
    <w:rsid w:val="00F130E7"/>
    <w:rsid w:val="00F1345E"/>
    <w:rsid w:val="00F13F04"/>
    <w:rsid w:val="00F14DD2"/>
    <w:rsid w:val="00F15BA8"/>
    <w:rsid w:val="00F20ECC"/>
    <w:rsid w:val="00F221E5"/>
    <w:rsid w:val="00F23FB0"/>
    <w:rsid w:val="00F23FDC"/>
    <w:rsid w:val="00F241CB"/>
    <w:rsid w:val="00F24940"/>
    <w:rsid w:val="00F26277"/>
    <w:rsid w:val="00F2652F"/>
    <w:rsid w:val="00F2687D"/>
    <w:rsid w:val="00F3138B"/>
    <w:rsid w:val="00F3188F"/>
    <w:rsid w:val="00F3191D"/>
    <w:rsid w:val="00F321E1"/>
    <w:rsid w:val="00F32A4C"/>
    <w:rsid w:val="00F32C03"/>
    <w:rsid w:val="00F34184"/>
    <w:rsid w:val="00F351F2"/>
    <w:rsid w:val="00F35589"/>
    <w:rsid w:val="00F361F3"/>
    <w:rsid w:val="00F36716"/>
    <w:rsid w:val="00F36A72"/>
    <w:rsid w:val="00F37B29"/>
    <w:rsid w:val="00F40AEF"/>
    <w:rsid w:val="00F415A9"/>
    <w:rsid w:val="00F42B57"/>
    <w:rsid w:val="00F42F48"/>
    <w:rsid w:val="00F4314D"/>
    <w:rsid w:val="00F43257"/>
    <w:rsid w:val="00F434D8"/>
    <w:rsid w:val="00F4378C"/>
    <w:rsid w:val="00F443FA"/>
    <w:rsid w:val="00F44579"/>
    <w:rsid w:val="00F464C8"/>
    <w:rsid w:val="00F5035C"/>
    <w:rsid w:val="00F510E5"/>
    <w:rsid w:val="00F51959"/>
    <w:rsid w:val="00F51BE8"/>
    <w:rsid w:val="00F520F2"/>
    <w:rsid w:val="00F52BC3"/>
    <w:rsid w:val="00F54959"/>
    <w:rsid w:val="00F56093"/>
    <w:rsid w:val="00F568D8"/>
    <w:rsid w:val="00F5709E"/>
    <w:rsid w:val="00F603E5"/>
    <w:rsid w:val="00F60C34"/>
    <w:rsid w:val="00F6152A"/>
    <w:rsid w:val="00F63B05"/>
    <w:rsid w:val="00F64E0D"/>
    <w:rsid w:val="00F65B1E"/>
    <w:rsid w:val="00F66179"/>
    <w:rsid w:val="00F66628"/>
    <w:rsid w:val="00F670E6"/>
    <w:rsid w:val="00F67D36"/>
    <w:rsid w:val="00F701B4"/>
    <w:rsid w:val="00F702C6"/>
    <w:rsid w:val="00F703B1"/>
    <w:rsid w:val="00F7257A"/>
    <w:rsid w:val="00F77457"/>
    <w:rsid w:val="00F77465"/>
    <w:rsid w:val="00F77F3A"/>
    <w:rsid w:val="00F801BE"/>
    <w:rsid w:val="00F813D4"/>
    <w:rsid w:val="00F81BB4"/>
    <w:rsid w:val="00F81E8C"/>
    <w:rsid w:val="00F822A1"/>
    <w:rsid w:val="00F82EDE"/>
    <w:rsid w:val="00F83012"/>
    <w:rsid w:val="00F8342D"/>
    <w:rsid w:val="00F84E6C"/>
    <w:rsid w:val="00F8677B"/>
    <w:rsid w:val="00F87101"/>
    <w:rsid w:val="00F90446"/>
    <w:rsid w:val="00F906E0"/>
    <w:rsid w:val="00F9133E"/>
    <w:rsid w:val="00F92504"/>
    <w:rsid w:val="00F92E88"/>
    <w:rsid w:val="00F931B5"/>
    <w:rsid w:val="00F9460A"/>
    <w:rsid w:val="00F949D9"/>
    <w:rsid w:val="00F9592C"/>
    <w:rsid w:val="00F975C5"/>
    <w:rsid w:val="00FA0CD1"/>
    <w:rsid w:val="00FA1D92"/>
    <w:rsid w:val="00FA2B83"/>
    <w:rsid w:val="00FA4476"/>
    <w:rsid w:val="00FA484D"/>
    <w:rsid w:val="00FA4EE9"/>
    <w:rsid w:val="00FA61FD"/>
    <w:rsid w:val="00FA79A0"/>
    <w:rsid w:val="00FB0565"/>
    <w:rsid w:val="00FB1070"/>
    <w:rsid w:val="00FB17D2"/>
    <w:rsid w:val="00FB24DA"/>
    <w:rsid w:val="00FB31F6"/>
    <w:rsid w:val="00FB3DB2"/>
    <w:rsid w:val="00FB5E49"/>
    <w:rsid w:val="00FB6194"/>
    <w:rsid w:val="00FB67F3"/>
    <w:rsid w:val="00FB6AC9"/>
    <w:rsid w:val="00FB7318"/>
    <w:rsid w:val="00FB795D"/>
    <w:rsid w:val="00FC00DA"/>
    <w:rsid w:val="00FC0509"/>
    <w:rsid w:val="00FC0D6B"/>
    <w:rsid w:val="00FC1C8F"/>
    <w:rsid w:val="00FC1DC7"/>
    <w:rsid w:val="00FC2E2A"/>
    <w:rsid w:val="00FC31B7"/>
    <w:rsid w:val="00FC32DB"/>
    <w:rsid w:val="00FC3BB4"/>
    <w:rsid w:val="00FC4C28"/>
    <w:rsid w:val="00FC68D6"/>
    <w:rsid w:val="00FC7570"/>
    <w:rsid w:val="00FC7E2A"/>
    <w:rsid w:val="00FD06FE"/>
    <w:rsid w:val="00FD0B3D"/>
    <w:rsid w:val="00FD1D37"/>
    <w:rsid w:val="00FD208A"/>
    <w:rsid w:val="00FD4940"/>
    <w:rsid w:val="00FD4BAE"/>
    <w:rsid w:val="00FD4CA7"/>
    <w:rsid w:val="00FD4D20"/>
    <w:rsid w:val="00FD517A"/>
    <w:rsid w:val="00FD7489"/>
    <w:rsid w:val="00FE045B"/>
    <w:rsid w:val="00FE1BBD"/>
    <w:rsid w:val="00FE1C05"/>
    <w:rsid w:val="00FE3339"/>
    <w:rsid w:val="00FE39C9"/>
    <w:rsid w:val="00FE5C4F"/>
    <w:rsid w:val="00FE65E4"/>
    <w:rsid w:val="00FE759A"/>
    <w:rsid w:val="00FF1E1F"/>
    <w:rsid w:val="00FF1FE6"/>
    <w:rsid w:val="00FF2F09"/>
    <w:rsid w:val="00FF38D4"/>
    <w:rsid w:val="00FF3E6E"/>
    <w:rsid w:val="00FF448F"/>
    <w:rsid w:val="00FF46F8"/>
    <w:rsid w:val="00FF4A7B"/>
    <w:rsid w:val="00FF4BD7"/>
    <w:rsid w:val="00FF602B"/>
    <w:rsid w:val="00FF7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fill="f" fillcolor="white" stroke="f">
      <v:fill color="white" on="f"/>
      <v:stroke on="f"/>
    </o:shapedefaults>
    <o:shapelayout v:ext="edit">
      <o:idmap v:ext="edit" data="1"/>
    </o:shapelayout>
  </w:shapeDefaults>
  <w:decimalSymbol w:val="."/>
  <w:listSeparator w:val=","/>
  <w14:docId w14:val="1708D947"/>
  <w15:docId w15:val="{C3E9AE66-D594-440C-BA1D-038310D1B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5C56"/>
    <w:rPr>
      <w:rFonts w:ascii="Calibri" w:hAnsi="Calibri"/>
      <w:sz w:val="22"/>
      <w:szCs w:val="24"/>
    </w:rPr>
  </w:style>
  <w:style w:type="paragraph" w:styleId="Heading1">
    <w:name w:val="heading 1"/>
    <w:basedOn w:val="Normal"/>
    <w:next w:val="BodyText"/>
    <w:link w:val="Heading1Char"/>
    <w:uiPriority w:val="99"/>
    <w:qFormat/>
    <w:rsid w:val="00E840E9"/>
    <w:pPr>
      <w:keepNext/>
      <w:spacing w:before="240" w:after="160"/>
      <w:jc w:val="center"/>
      <w:outlineLvl w:val="0"/>
    </w:pPr>
    <w:rPr>
      <w:rFonts w:ascii="Arial Bold" w:hAnsi="Arial Bold" w:cs="Arial"/>
      <w:b/>
      <w:bCs/>
      <w:smallCaps/>
      <w:color w:val="002F80"/>
      <w:kern w:val="32"/>
      <w:sz w:val="38"/>
      <w:szCs w:val="38"/>
    </w:rPr>
  </w:style>
  <w:style w:type="paragraph" w:styleId="Heading2">
    <w:name w:val="heading 2"/>
    <w:basedOn w:val="Normal"/>
    <w:next w:val="Normal"/>
    <w:link w:val="Heading2Char"/>
    <w:qFormat/>
    <w:rsid w:val="00E840E9"/>
    <w:pPr>
      <w:keepNext/>
      <w:spacing w:before="240" w:after="160"/>
      <w:outlineLvl w:val="1"/>
    </w:pPr>
    <w:rPr>
      <w:rFonts w:ascii="Arial" w:hAnsi="Arial" w:cs="Arial"/>
      <w:b/>
      <w:bCs/>
      <w:iCs/>
      <w:color w:val="002F80"/>
      <w:sz w:val="28"/>
      <w:szCs w:val="28"/>
    </w:rPr>
  </w:style>
  <w:style w:type="paragraph" w:styleId="Heading3">
    <w:name w:val="heading 3"/>
    <w:basedOn w:val="Normal"/>
    <w:next w:val="Normal"/>
    <w:link w:val="Heading3Char"/>
    <w:qFormat/>
    <w:rsid w:val="00E840E9"/>
    <w:pPr>
      <w:keepNext/>
      <w:spacing w:before="240" w:after="160"/>
      <w:outlineLvl w:val="2"/>
    </w:pPr>
    <w:rPr>
      <w:rFonts w:ascii="Arial" w:hAnsi="Arial" w:cs="Arial"/>
      <w:b/>
      <w:bCs/>
      <w:color w:val="002F80"/>
    </w:rPr>
  </w:style>
  <w:style w:type="paragraph" w:styleId="Heading4">
    <w:name w:val="heading 4"/>
    <w:basedOn w:val="Normal"/>
    <w:next w:val="Normal"/>
    <w:link w:val="Heading4Char"/>
    <w:qFormat/>
    <w:rsid w:val="00AC11B8"/>
    <w:pPr>
      <w:keepNext/>
      <w:spacing w:before="240" w:after="60"/>
      <w:outlineLvl w:val="3"/>
    </w:pPr>
    <w:rPr>
      <w:b/>
      <w:bCs/>
      <w:sz w:val="28"/>
      <w:szCs w:val="28"/>
    </w:rPr>
  </w:style>
  <w:style w:type="paragraph" w:styleId="Heading5">
    <w:name w:val="heading 5"/>
    <w:basedOn w:val="Normal"/>
    <w:next w:val="Normal"/>
    <w:link w:val="Heading5Char"/>
    <w:qFormat/>
    <w:rsid w:val="00AC11B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B1B03"/>
    <w:pPr>
      <w:tabs>
        <w:tab w:val="right" w:pos="9360"/>
      </w:tabs>
    </w:pPr>
    <w:rPr>
      <w:rFonts w:ascii="Arial" w:hAnsi="Arial" w:cs="Arial"/>
      <w:b/>
      <w:color w:val="000080"/>
      <w:sz w:val="20"/>
      <w:szCs w:val="20"/>
    </w:rPr>
  </w:style>
  <w:style w:type="paragraph" w:styleId="Footer">
    <w:name w:val="footer"/>
    <w:basedOn w:val="Normal"/>
    <w:link w:val="FooterChar"/>
    <w:uiPriority w:val="99"/>
    <w:rsid w:val="00BE111C"/>
    <w:pPr>
      <w:tabs>
        <w:tab w:val="center" w:pos="4320"/>
        <w:tab w:val="right" w:pos="8640"/>
      </w:tabs>
    </w:pPr>
  </w:style>
  <w:style w:type="paragraph" w:styleId="TOC2">
    <w:name w:val="toc 2"/>
    <w:basedOn w:val="Normal"/>
    <w:next w:val="Normal"/>
    <w:autoRedefine/>
    <w:uiPriority w:val="39"/>
    <w:rsid w:val="003C1CA0"/>
    <w:pPr>
      <w:tabs>
        <w:tab w:val="right" w:leader="dot" w:pos="9360"/>
      </w:tabs>
      <w:spacing w:before="40" w:after="40"/>
      <w:ind w:left="634" w:hanging="389"/>
    </w:pPr>
    <w:rPr>
      <w:noProof/>
      <w:color w:val="000000"/>
      <w:szCs w:val="22"/>
    </w:rPr>
  </w:style>
  <w:style w:type="character" w:styleId="PageNumber">
    <w:name w:val="page number"/>
    <w:basedOn w:val="DefaultParagraphFont"/>
    <w:rsid w:val="00BE111C"/>
  </w:style>
  <w:style w:type="table" w:customStyle="1" w:styleId="Table">
    <w:name w:val="Table"/>
    <w:basedOn w:val="TableNormal"/>
    <w:rsid w:val="00457E9C"/>
    <w:rPr>
      <w:rFonts w:ascii="Arial" w:hAnsi="Arial"/>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pPr>
        <w:jc w:val="center"/>
      </w:pPr>
      <w:rPr>
        <w:rFonts w:ascii="Arial" w:hAnsi="Arial"/>
        <w:b w:val="0"/>
        <w:sz w:val="20"/>
      </w:rPr>
      <w:tblPr/>
      <w:tcPr>
        <w:tcBorders>
          <w:insideH w:val="single" w:sz="4" w:space="0" w:color="FFFFFF"/>
          <w:insideV w:val="single" w:sz="4" w:space="0" w:color="FFFFFF"/>
        </w:tcBorders>
        <w:shd w:val="clear" w:color="auto" w:fill="000080"/>
      </w:tcPr>
    </w:tblStylePr>
  </w:style>
  <w:style w:type="paragraph" w:styleId="TOC1">
    <w:name w:val="toc 1"/>
    <w:next w:val="Normal"/>
    <w:autoRedefine/>
    <w:uiPriority w:val="39"/>
    <w:rsid w:val="00E21FFE"/>
    <w:pPr>
      <w:tabs>
        <w:tab w:val="right" w:leader="dot" w:pos="9360"/>
      </w:tabs>
      <w:spacing w:before="120" w:after="120"/>
    </w:pPr>
    <w:rPr>
      <w:rFonts w:ascii="Arial" w:hAnsi="Arial" w:cs="Arial"/>
      <w:b/>
      <w:noProof/>
      <w:color w:val="002F80"/>
      <w:sz w:val="26"/>
      <w:szCs w:val="26"/>
    </w:rPr>
  </w:style>
  <w:style w:type="character" w:styleId="Hyperlink">
    <w:name w:val="Hyperlink"/>
    <w:basedOn w:val="DefaultParagraphFont"/>
    <w:uiPriority w:val="99"/>
    <w:rsid w:val="00D622E4"/>
    <w:rPr>
      <w:color w:val="0000FF"/>
      <w:u w:val="single"/>
    </w:rPr>
  </w:style>
  <w:style w:type="paragraph" w:styleId="ListBullet">
    <w:name w:val="List Bullet"/>
    <w:basedOn w:val="Normal"/>
    <w:rsid w:val="00C273D4"/>
    <w:pPr>
      <w:numPr>
        <w:numId w:val="1"/>
      </w:numPr>
      <w:spacing w:after="120"/>
    </w:pPr>
  </w:style>
  <w:style w:type="paragraph" w:customStyle="1" w:styleId="Tabletext">
    <w:name w:val="Table text"/>
    <w:basedOn w:val="Normal"/>
    <w:rsid w:val="00F15B63"/>
    <w:pPr>
      <w:spacing w:before="40" w:after="40"/>
    </w:pPr>
    <w:rPr>
      <w:rFonts w:ascii="Arial" w:hAnsi="Arial"/>
      <w:sz w:val="20"/>
    </w:rPr>
  </w:style>
  <w:style w:type="paragraph" w:styleId="BodyText">
    <w:name w:val="Body Text"/>
    <w:basedOn w:val="Normal"/>
    <w:link w:val="BodyTextChar"/>
    <w:rsid w:val="00C273D4"/>
    <w:pPr>
      <w:spacing w:after="160"/>
    </w:pPr>
  </w:style>
  <w:style w:type="paragraph" w:customStyle="1" w:styleId="TableHead">
    <w:name w:val="Table Head"/>
    <w:basedOn w:val="Normal"/>
    <w:rsid w:val="009F70EA"/>
    <w:pPr>
      <w:spacing w:before="40" w:after="40"/>
      <w:jc w:val="center"/>
    </w:pPr>
    <w:rPr>
      <w:rFonts w:ascii="Arial" w:hAnsi="Arial"/>
      <w:b/>
      <w:sz w:val="20"/>
    </w:rPr>
  </w:style>
  <w:style w:type="paragraph" w:styleId="Caption">
    <w:name w:val="caption"/>
    <w:basedOn w:val="Normal"/>
    <w:next w:val="Normal"/>
    <w:qFormat/>
    <w:rsid w:val="00C13836"/>
    <w:pPr>
      <w:keepNext/>
      <w:spacing w:after="120"/>
      <w:jc w:val="center"/>
    </w:pPr>
    <w:rPr>
      <w:rFonts w:ascii="Arial" w:hAnsi="Arial"/>
      <w:b/>
      <w:bCs/>
      <w:szCs w:val="20"/>
    </w:rPr>
  </w:style>
  <w:style w:type="paragraph" w:customStyle="1" w:styleId="Tablebullet">
    <w:name w:val="Table bullet"/>
    <w:basedOn w:val="Tabletext"/>
    <w:rsid w:val="00B65B53"/>
    <w:pPr>
      <w:numPr>
        <w:numId w:val="2"/>
      </w:numPr>
    </w:pPr>
  </w:style>
  <w:style w:type="paragraph" w:styleId="BalloonText">
    <w:name w:val="Balloon Text"/>
    <w:basedOn w:val="Normal"/>
    <w:semiHidden/>
    <w:rsid w:val="00F515A9"/>
    <w:rPr>
      <w:rFonts w:ascii="Tahoma" w:hAnsi="Tahoma" w:cs="Tahoma"/>
      <w:sz w:val="16"/>
      <w:szCs w:val="16"/>
    </w:rPr>
  </w:style>
  <w:style w:type="paragraph" w:customStyle="1" w:styleId="HeaderTitle">
    <w:name w:val="HeaderTitle"/>
    <w:basedOn w:val="Normal"/>
    <w:rsid w:val="007715DC"/>
    <w:rPr>
      <w:rFonts w:ascii="Verdana" w:hAnsi="Verdana" w:cs="Arial"/>
      <w:b/>
      <w:caps/>
      <w:color w:val="FFFFFF"/>
      <w:sz w:val="28"/>
      <w:szCs w:val="28"/>
      <w:lang w:val="fr-FR"/>
    </w:rPr>
  </w:style>
  <w:style w:type="paragraph" w:customStyle="1" w:styleId="HeaderSubTitle">
    <w:name w:val="HeaderSubTitle"/>
    <w:basedOn w:val="Normal"/>
    <w:rsid w:val="007715DC"/>
    <w:rPr>
      <w:rFonts w:ascii="Arial" w:hAnsi="Arial" w:cs="Arial"/>
      <w:b/>
      <w:color w:val="FFFFFF"/>
      <w:lang w:val="fr-FR"/>
    </w:rPr>
  </w:style>
  <w:style w:type="paragraph" w:styleId="Title">
    <w:name w:val="Title"/>
    <w:basedOn w:val="Normal"/>
    <w:qFormat/>
    <w:rsid w:val="007715DC"/>
    <w:pPr>
      <w:spacing w:before="240" w:after="60"/>
      <w:jc w:val="center"/>
      <w:outlineLvl w:val="0"/>
    </w:pPr>
    <w:rPr>
      <w:rFonts w:ascii="Arial" w:hAnsi="Arial" w:cs="Arial"/>
      <w:b/>
      <w:bCs/>
      <w:color w:val="FFFFFF"/>
      <w:kern w:val="28"/>
      <w:sz w:val="44"/>
      <w:szCs w:val="32"/>
    </w:rPr>
  </w:style>
  <w:style w:type="paragraph" w:customStyle="1" w:styleId="FooterTitle">
    <w:name w:val="FooterTitle"/>
    <w:link w:val="FooterTitleChar"/>
    <w:rsid w:val="007715DC"/>
    <w:pPr>
      <w:tabs>
        <w:tab w:val="center" w:pos="4680"/>
        <w:tab w:val="right" w:pos="9360"/>
      </w:tabs>
    </w:pPr>
    <w:rPr>
      <w:rFonts w:ascii="Arial Bold" w:hAnsi="Arial Bold" w:cs="Arial"/>
      <w:b/>
      <w:color w:val="2E368F"/>
      <w:sz w:val="18"/>
      <w:szCs w:val="18"/>
    </w:rPr>
  </w:style>
  <w:style w:type="paragraph" w:customStyle="1" w:styleId="PageNumber0">
    <w:name w:val="PageNumber"/>
    <w:basedOn w:val="FooterTitle"/>
    <w:rsid w:val="007715DC"/>
    <w:rPr>
      <w:rFonts w:ascii="Arial" w:hAnsi="Arial"/>
    </w:rPr>
  </w:style>
  <w:style w:type="character" w:customStyle="1" w:styleId="HeaderChar">
    <w:name w:val="Header Char"/>
    <w:basedOn w:val="DefaultParagraphFont"/>
    <w:link w:val="Header"/>
    <w:rsid w:val="007B1B03"/>
    <w:rPr>
      <w:rFonts w:ascii="Arial" w:hAnsi="Arial" w:cs="Arial"/>
      <w:b/>
      <w:color w:val="000080"/>
      <w:lang w:val="en-US" w:eastAsia="en-US" w:bidi="ar-SA"/>
    </w:rPr>
  </w:style>
  <w:style w:type="character" w:customStyle="1" w:styleId="FooterTitleChar">
    <w:name w:val="FooterTitle Char"/>
    <w:basedOn w:val="HeaderChar"/>
    <w:link w:val="FooterTitle"/>
    <w:rsid w:val="007715DC"/>
    <w:rPr>
      <w:rFonts w:ascii="Arial Bold" w:hAnsi="Arial Bold" w:cs="Arial"/>
      <w:b/>
      <w:color w:val="2E368F"/>
      <w:sz w:val="18"/>
      <w:szCs w:val="18"/>
      <w:lang w:val="en-US" w:eastAsia="en-US" w:bidi="ar-SA"/>
    </w:rPr>
  </w:style>
  <w:style w:type="paragraph" w:customStyle="1" w:styleId="Draft">
    <w:name w:val="Draft"/>
    <w:basedOn w:val="Header"/>
    <w:link w:val="DraftChar"/>
    <w:rsid w:val="007B1B03"/>
    <w:pPr>
      <w:tabs>
        <w:tab w:val="center" w:pos="4680"/>
      </w:tabs>
      <w:jc w:val="center"/>
    </w:pPr>
    <w:rPr>
      <w:rFonts w:ascii="Verdana" w:hAnsi="Verdana"/>
      <w:b w:val="0"/>
      <w:caps/>
      <w:color w:val="2E368F"/>
      <w:sz w:val="18"/>
      <w:szCs w:val="18"/>
    </w:rPr>
  </w:style>
  <w:style w:type="table" w:styleId="TableGrid">
    <w:name w:val="Table Grid"/>
    <w:basedOn w:val="TableNormal"/>
    <w:uiPriority w:val="59"/>
    <w:rsid w:val="00AE4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rsid w:val="00C273D4"/>
    <w:pPr>
      <w:numPr>
        <w:numId w:val="3"/>
      </w:numPr>
      <w:tabs>
        <w:tab w:val="clear" w:pos="720"/>
      </w:tabs>
      <w:spacing w:after="120"/>
      <w:ind w:left="1080"/>
    </w:pPr>
  </w:style>
  <w:style w:type="character" w:customStyle="1" w:styleId="DraftChar">
    <w:name w:val="Draft Char"/>
    <w:basedOn w:val="HeaderChar"/>
    <w:link w:val="Draft"/>
    <w:rsid w:val="007B1B03"/>
    <w:rPr>
      <w:rFonts w:ascii="Verdana" w:hAnsi="Verdana" w:cs="Arial"/>
      <w:b/>
      <w:caps/>
      <w:color w:val="2E368F"/>
      <w:sz w:val="18"/>
      <w:szCs w:val="18"/>
      <w:lang w:val="en-US" w:eastAsia="en-US" w:bidi="ar-SA"/>
    </w:rPr>
  </w:style>
  <w:style w:type="paragraph" w:customStyle="1" w:styleId="Report">
    <w:name w:val="Report"/>
    <w:basedOn w:val="Heading1"/>
    <w:rsid w:val="00D81CB6"/>
    <w:rPr>
      <w:rFonts w:ascii="Verdana" w:hAnsi="Verdana"/>
      <w:smallCaps w:val="0"/>
      <w:sz w:val="56"/>
      <w:szCs w:val="56"/>
    </w:rPr>
  </w:style>
  <w:style w:type="numbering" w:styleId="1ai">
    <w:name w:val="Outline List 1"/>
    <w:basedOn w:val="NoList"/>
    <w:rsid w:val="00A279FB"/>
    <w:pPr>
      <w:numPr>
        <w:numId w:val="4"/>
      </w:numPr>
    </w:pPr>
  </w:style>
  <w:style w:type="paragraph" w:customStyle="1" w:styleId="Exercise">
    <w:name w:val="Exercise"/>
    <w:basedOn w:val="Report"/>
    <w:rsid w:val="00D81CB6"/>
    <w:rPr>
      <w:b w:val="0"/>
      <w:smallCaps/>
      <w:sz w:val="28"/>
      <w:szCs w:val="28"/>
    </w:rPr>
  </w:style>
  <w:style w:type="paragraph" w:customStyle="1" w:styleId="NormalList">
    <w:name w:val="Normal/List"/>
    <w:basedOn w:val="Normal"/>
    <w:rsid w:val="004623E1"/>
    <w:pPr>
      <w:tabs>
        <w:tab w:val="left" w:pos="576"/>
        <w:tab w:val="left" w:pos="1152"/>
        <w:tab w:val="left" w:pos="1728"/>
        <w:tab w:val="left" w:pos="2304"/>
        <w:tab w:val="left" w:pos="2880"/>
        <w:tab w:val="left" w:pos="3456"/>
      </w:tabs>
    </w:pPr>
    <w:rPr>
      <w:snapToGrid w:val="0"/>
      <w:szCs w:val="20"/>
    </w:rPr>
  </w:style>
  <w:style w:type="character" w:customStyle="1" w:styleId="Heading3Char">
    <w:name w:val="Heading 3 Char"/>
    <w:basedOn w:val="DefaultParagraphFont"/>
    <w:link w:val="Heading3"/>
    <w:rsid w:val="00E840E9"/>
    <w:rPr>
      <w:rFonts w:ascii="Arial" w:hAnsi="Arial" w:cs="Arial"/>
      <w:b/>
      <w:bCs/>
      <w:color w:val="002F80"/>
      <w:sz w:val="24"/>
      <w:szCs w:val="24"/>
    </w:rPr>
  </w:style>
  <w:style w:type="paragraph" w:customStyle="1" w:styleId="EmailStyle45">
    <w:name w:val="EmailStyle45"/>
    <w:basedOn w:val="Exercise"/>
    <w:semiHidden/>
    <w:rsid w:val="00D81CB6"/>
    <w:pPr>
      <w:spacing w:before="3000"/>
    </w:pPr>
  </w:style>
  <w:style w:type="paragraph" w:styleId="Date">
    <w:name w:val="Date"/>
    <w:basedOn w:val="Normal"/>
    <w:next w:val="Normal"/>
    <w:rsid w:val="00D81CB6"/>
    <w:pPr>
      <w:spacing w:before="480"/>
      <w:jc w:val="center"/>
    </w:pPr>
    <w:rPr>
      <w:rFonts w:ascii="Verdana" w:hAnsi="Verdana"/>
      <w:b/>
      <w:color w:val="000080"/>
      <w:sz w:val="28"/>
      <w:szCs w:val="28"/>
    </w:rPr>
  </w:style>
  <w:style w:type="paragraph" w:customStyle="1" w:styleId="Subheading">
    <w:name w:val="Subheading"/>
    <w:basedOn w:val="Heading3"/>
    <w:rsid w:val="00DC4DE6"/>
    <w:pPr>
      <w:spacing w:after="0"/>
    </w:pPr>
    <w:rPr>
      <w:rFonts w:ascii="Arial Bold" w:hAnsi="Arial Bold"/>
    </w:rPr>
  </w:style>
  <w:style w:type="character" w:styleId="CommentReference">
    <w:name w:val="annotation reference"/>
    <w:basedOn w:val="DefaultParagraphFont"/>
    <w:semiHidden/>
    <w:rsid w:val="00B6605B"/>
    <w:rPr>
      <w:sz w:val="16"/>
      <w:szCs w:val="16"/>
    </w:rPr>
  </w:style>
  <w:style w:type="paragraph" w:styleId="CommentText">
    <w:name w:val="annotation text"/>
    <w:basedOn w:val="Normal"/>
    <w:link w:val="CommentTextChar"/>
    <w:semiHidden/>
    <w:rsid w:val="00B6605B"/>
    <w:rPr>
      <w:sz w:val="20"/>
      <w:szCs w:val="20"/>
    </w:rPr>
  </w:style>
  <w:style w:type="paragraph" w:styleId="CommentSubject">
    <w:name w:val="annotation subject"/>
    <w:basedOn w:val="CommentText"/>
    <w:next w:val="CommentText"/>
    <w:semiHidden/>
    <w:rsid w:val="00B6605B"/>
    <w:rPr>
      <w:b/>
      <w:bCs/>
    </w:rPr>
  </w:style>
  <w:style w:type="paragraph" w:customStyle="1" w:styleId="Contents">
    <w:name w:val="Contents"/>
    <w:basedOn w:val="BodyText"/>
    <w:rsid w:val="00A859C1"/>
    <w:pPr>
      <w:jc w:val="center"/>
    </w:pPr>
    <w:rPr>
      <w:rFonts w:ascii="Arial Bold" w:hAnsi="Arial Bold"/>
      <w:b/>
      <w:smallCaps/>
      <w:color w:val="000080"/>
      <w:sz w:val="38"/>
      <w:szCs w:val="38"/>
    </w:rPr>
  </w:style>
  <w:style w:type="paragraph" w:customStyle="1" w:styleId="ListBulletLast">
    <w:name w:val="List Bullet Last"/>
    <w:basedOn w:val="ListBullet"/>
    <w:rsid w:val="00C273D4"/>
  </w:style>
  <w:style w:type="paragraph" w:customStyle="1" w:styleId="HSEEPBodyText">
    <w:name w:val="HSEEP Body Text"/>
    <w:link w:val="HSEEPBodyTextChar"/>
    <w:rsid w:val="00FB3928"/>
    <w:pPr>
      <w:spacing w:before="120" w:after="120"/>
      <w:jc w:val="both"/>
    </w:pPr>
    <w:rPr>
      <w:rFonts w:cs="Arial"/>
      <w:bCs/>
      <w:kern w:val="24"/>
      <w:sz w:val="24"/>
      <w:szCs w:val="24"/>
    </w:rPr>
  </w:style>
  <w:style w:type="character" w:customStyle="1" w:styleId="HSEEPBodyTextChar">
    <w:name w:val="HSEEP Body Text Char"/>
    <w:basedOn w:val="DefaultParagraphFont"/>
    <w:link w:val="HSEEPBodyText"/>
    <w:rsid w:val="00FB3928"/>
    <w:rPr>
      <w:rFonts w:cs="Arial"/>
      <w:bCs/>
      <w:kern w:val="24"/>
      <w:sz w:val="24"/>
      <w:szCs w:val="24"/>
      <w:lang w:val="en-US" w:eastAsia="en-US" w:bidi="ar-SA"/>
    </w:rPr>
  </w:style>
  <w:style w:type="paragraph" w:customStyle="1" w:styleId="HSEEPBullet">
    <w:name w:val="HSEEP Bullet"/>
    <w:basedOn w:val="Normal"/>
    <w:rsid w:val="00FB3928"/>
    <w:pPr>
      <w:spacing w:before="120" w:after="120"/>
    </w:pPr>
    <w:rPr>
      <w:szCs w:val="20"/>
    </w:rPr>
  </w:style>
  <w:style w:type="paragraph" w:customStyle="1" w:styleId="numbers1">
    <w:name w:val="numbers1"/>
    <w:rsid w:val="00C42AD4"/>
    <w:pPr>
      <w:numPr>
        <w:numId w:val="5"/>
      </w:numPr>
      <w:spacing w:before="120" w:after="240"/>
    </w:pPr>
    <w:rPr>
      <w:sz w:val="24"/>
      <w:szCs w:val="24"/>
    </w:rPr>
  </w:style>
  <w:style w:type="paragraph" w:styleId="NormalWeb">
    <w:name w:val="Normal (Web)"/>
    <w:basedOn w:val="Normal"/>
    <w:uiPriority w:val="99"/>
    <w:rsid w:val="00895D6F"/>
  </w:style>
  <w:style w:type="paragraph" w:customStyle="1" w:styleId="DPPBullet-ss">
    <w:name w:val="DPP:Bullet-ss"/>
    <w:rsid w:val="00895D6F"/>
    <w:pPr>
      <w:numPr>
        <w:numId w:val="6"/>
      </w:numPr>
    </w:pPr>
    <w:rPr>
      <w:sz w:val="24"/>
    </w:rPr>
  </w:style>
  <w:style w:type="character" w:styleId="Emphasis">
    <w:name w:val="Emphasis"/>
    <w:basedOn w:val="DefaultParagraphFont"/>
    <w:uiPriority w:val="20"/>
    <w:qFormat/>
    <w:rsid w:val="00895D6F"/>
    <w:rPr>
      <w:i/>
      <w:iCs/>
    </w:rPr>
  </w:style>
  <w:style w:type="paragraph" w:customStyle="1" w:styleId="HSEEPHeaderFooter">
    <w:name w:val="HSEEP Header / Footer"/>
    <w:link w:val="HSEEPHeaderFooterChar"/>
    <w:rsid w:val="00743B29"/>
    <w:rPr>
      <w:rFonts w:ascii="Arial" w:hAnsi="Arial" w:cs="Arial"/>
      <w:bCs/>
      <w:smallCaps/>
      <w:kern w:val="24"/>
      <w:sz w:val="18"/>
      <w:szCs w:val="18"/>
    </w:rPr>
  </w:style>
  <w:style w:type="paragraph" w:styleId="FootnoteText">
    <w:name w:val="footnote text"/>
    <w:basedOn w:val="Normal"/>
    <w:link w:val="FootnoteTextChar"/>
    <w:uiPriority w:val="99"/>
    <w:semiHidden/>
    <w:rsid w:val="00743B29"/>
    <w:rPr>
      <w:sz w:val="20"/>
      <w:szCs w:val="20"/>
    </w:rPr>
  </w:style>
  <w:style w:type="character" w:styleId="FootnoteReference">
    <w:name w:val="footnote reference"/>
    <w:basedOn w:val="DefaultParagraphFont"/>
    <w:uiPriority w:val="99"/>
    <w:rsid w:val="00743B29"/>
    <w:rPr>
      <w:vertAlign w:val="superscript"/>
    </w:rPr>
  </w:style>
  <w:style w:type="character" w:customStyle="1" w:styleId="HSEEPHeaderFooterChar">
    <w:name w:val="HSEEP Header / Footer Char"/>
    <w:basedOn w:val="DefaultParagraphFont"/>
    <w:link w:val="HSEEPHeaderFooter"/>
    <w:rsid w:val="00743B29"/>
    <w:rPr>
      <w:rFonts w:ascii="Arial" w:hAnsi="Arial" w:cs="Arial"/>
      <w:bCs/>
      <w:smallCaps/>
      <w:kern w:val="24"/>
      <w:sz w:val="18"/>
      <w:szCs w:val="18"/>
      <w:lang w:val="en-US" w:eastAsia="en-US" w:bidi="ar-SA"/>
    </w:rPr>
  </w:style>
  <w:style w:type="paragraph" w:customStyle="1" w:styleId="DPPTerms">
    <w:name w:val="DPP:Terms"/>
    <w:rsid w:val="00191130"/>
    <w:pPr>
      <w:ind w:left="1872" w:hanging="1872"/>
    </w:pPr>
    <w:rPr>
      <w:sz w:val="24"/>
    </w:rPr>
  </w:style>
  <w:style w:type="paragraph" w:customStyle="1" w:styleId="DPPTerms-start">
    <w:name w:val="DPP:Terms-start"/>
    <w:basedOn w:val="DPPTerms"/>
    <w:rsid w:val="00191130"/>
    <w:pPr>
      <w:keepNext/>
      <w:spacing w:before="180"/>
    </w:pPr>
  </w:style>
  <w:style w:type="paragraph" w:customStyle="1" w:styleId="Agenda1">
    <w:name w:val="Agenda 1"/>
    <w:rsid w:val="00191130"/>
    <w:pPr>
      <w:tabs>
        <w:tab w:val="right" w:pos="2160"/>
        <w:tab w:val="left" w:pos="2340"/>
        <w:tab w:val="left" w:pos="3600"/>
        <w:tab w:val="right" w:pos="4410"/>
        <w:tab w:val="left" w:pos="4860"/>
      </w:tabs>
      <w:spacing w:before="360"/>
      <w:ind w:left="1080" w:right="1080"/>
    </w:pPr>
    <w:rPr>
      <w:rFonts w:ascii="Albertus Medium" w:hAnsi="Albertus Medium"/>
      <w:b/>
      <w:sz w:val="26"/>
    </w:rPr>
  </w:style>
  <w:style w:type="paragraph" w:customStyle="1" w:styleId="Definition">
    <w:name w:val="Definition"/>
    <w:basedOn w:val="Normal"/>
    <w:rsid w:val="00ED7AC1"/>
    <w:pPr>
      <w:spacing w:before="60" w:after="100"/>
      <w:jc w:val="both"/>
    </w:pPr>
  </w:style>
  <w:style w:type="paragraph" w:customStyle="1" w:styleId="MSCEMPBullets">
    <w:name w:val="MS CEMP Bullets"/>
    <w:basedOn w:val="Normal"/>
    <w:rsid w:val="00076E3E"/>
    <w:pPr>
      <w:tabs>
        <w:tab w:val="num" w:pos="720"/>
      </w:tabs>
      <w:ind w:left="720" w:hanging="360"/>
    </w:pPr>
    <w:rPr>
      <w:szCs w:val="20"/>
    </w:rPr>
  </w:style>
  <w:style w:type="paragraph" w:customStyle="1" w:styleId="bullet-6pt-after">
    <w:name w:val="bullet-6pt-after"/>
    <w:basedOn w:val="Normal"/>
    <w:rsid w:val="00BE5DA9"/>
    <w:pPr>
      <w:tabs>
        <w:tab w:val="num" w:pos="720"/>
        <w:tab w:val="left" w:pos="1440"/>
      </w:tabs>
      <w:suppressAutoHyphens/>
      <w:spacing w:after="120"/>
      <w:ind w:left="720" w:hanging="360"/>
      <w:jc w:val="both"/>
    </w:pPr>
    <w:rPr>
      <w:szCs w:val="20"/>
    </w:rPr>
  </w:style>
  <w:style w:type="paragraph" w:customStyle="1" w:styleId="DPPListing-bold">
    <w:name w:val="DPP:Listing-bold"/>
    <w:rsid w:val="00CD7E1D"/>
    <w:pPr>
      <w:widowControl w:val="0"/>
      <w:numPr>
        <w:numId w:val="7"/>
      </w:numPr>
      <w:adjustRightInd w:val="0"/>
      <w:spacing w:after="120" w:line="360" w:lineRule="atLeast"/>
      <w:jc w:val="both"/>
      <w:textAlignment w:val="baseline"/>
    </w:pPr>
    <w:rPr>
      <w:sz w:val="24"/>
    </w:rPr>
  </w:style>
  <w:style w:type="paragraph" w:customStyle="1" w:styleId="DPPParas">
    <w:name w:val="DPP:Paras"/>
    <w:rsid w:val="00CD7E1D"/>
    <w:pPr>
      <w:widowControl w:val="0"/>
      <w:adjustRightInd w:val="0"/>
      <w:spacing w:before="60" w:after="180" w:line="360" w:lineRule="atLeast"/>
      <w:jc w:val="both"/>
      <w:textAlignment w:val="baseline"/>
    </w:pPr>
    <w:rPr>
      <w:sz w:val="24"/>
    </w:rPr>
  </w:style>
  <w:style w:type="paragraph" w:customStyle="1" w:styleId="DPPBullet">
    <w:name w:val="DPP:Bullet"/>
    <w:rsid w:val="00CD7E1D"/>
    <w:pPr>
      <w:widowControl w:val="0"/>
      <w:numPr>
        <w:numId w:val="8"/>
      </w:numPr>
      <w:tabs>
        <w:tab w:val="left" w:pos="1440"/>
      </w:tabs>
      <w:suppressAutoHyphens/>
      <w:adjustRightInd w:val="0"/>
      <w:spacing w:after="120" w:line="360" w:lineRule="atLeast"/>
      <w:jc w:val="both"/>
      <w:textAlignment w:val="baseline"/>
    </w:pPr>
    <w:rPr>
      <w:sz w:val="24"/>
    </w:rPr>
  </w:style>
  <w:style w:type="paragraph" w:customStyle="1" w:styleId="DPPQuestions1">
    <w:name w:val="DPP:Questions1"/>
    <w:rsid w:val="000D571F"/>
    <w:pPr>
      <w:tabs>
        <w:tab w:val="left" w:pos="432"/>
      </w:tabs>
      <w:adjustRightInd w:val="0"/>
      <w:spacing w:before="120" w:after="120" w:line="360" w:lineRule="atLeast"/>
      <w:ind w:left="446" w:hanging="446"/>
      <w:jc w:val="both"/>
      <w:textAlignment w:val="baseline"/>
    </w:pPr>
    <w:rPr>
      <w:sz w:val="24"/>
    </w:rPr>
  </w:style>
  <w:style w:type="paragraph" w:customStyle="1" w:styleId="DPPStats">
    <w:name w:val="DPP:Stats"/>
    <w:rsid w:val="00EC08FC"/>
    <w:pPr>
      <w:tabs>
        <w:tab w:val="right" w:leader="dot" w:pos="8640"/>
        <w:tab w:val="right" w:pos="9180"/>
      </w:tabs>
      <w:ind w:left="1080" w:hanging="360"/>
    </w:pPr>
    <w:rPr>
      <w:sz w:val="24"/>
    </w:rPr>
  </w:style>
  <w:style w:type="paragraph" w:customStyle="1" w:styleId="dppparas0">
    <w:name w:val="dppparas"/>
    <w:basedOn w:val="Normal"/>
    <w:uiPriority w:val="99"/>
    <w:rsid w:val="00EE5154"/>
    <w:pPr>
      <w:spacing w:before="60" w:after="180" w:line="360" w:lineRule="atLeast"/>
      <w:jc w:val="both"/>
    </w:pPr>
  </w:style>
  <w:style w:type="character" w:styleId="Strong">
    <w:name w:val="Strong"/>
    <w:basedOn w:val="DefaultParagraphFont"/>
    <w:qFormat/>
    <w:rsid w:val="00EE5154"/>
    <w:rPr>
      <w:b/>
      <w:bCs/>
    </w:rPr>
  </w:style>
  <w:style w:type="paragraph" w:customStyle="1" w:styleId="dppparas00">
    <w:name w:val="dppparas0"/>
    <w:basedOn w:val="Normal"/>
    <w:rsid w:val="00EE5154"/>
    <w:pPr>
      <w:spacing w:before="60" w:after="180" w:line="360" w:lineRule="atLeast"/>
      <w:jc w:val="both"/>
    </w:pPr>
  </w:style>
  <w:style w:type="paragraph" w:customStyle="1" w:styleId="hseepbodytext0">
    <w:name w:val="hseepbodytext"/>
    <w:basedOn w:val="Normal"/>
    <w:rsid w:val="006B0C62"/>
    <w:pPr>
      <w:spacing w:before="120" w:after="120"/>
      <w:jc w:val="both"/>
    </w:pPr>
  </w:style>
  <w:style w:type="paragraph" w:styleId="DocumentMap">
    <w:name w:val="Document Map"/>
    <w:basedOn w:val="Normal"/>
    <w:semiHidden/>
    <w:rsid w:val="00175587"/>
    <w:pPr>
      <w:shd w:val="clear" w:color="auto" w:fill="000080"/>
    </w:pPr>
    <w:rPr>
      <w:rFonts w:ascii="Tahoma" w:hAnsi="Tahoma" w:cs="Tahoma"/>
      <w:sz w:val="20"/>
      <w:szCs w:val="20"/>
    </w:rPr>
  </w:style>
  <w:style w:type="character" w:styleId="FollowedHyperlink">
    <w:name w:val="FollowedHyperlink"/>
    <w:basedOn w:val="DefaultParagraphFont"/>
    <w:rsid w:val="00492AB3"/>
    <w:rPr>
      <w:color w:val="0000FF"/>
      <w:u w:val="single"/>
    </w:rPr>
  </w:style>
  <w:style w:type="character" w:styleId="HTMLCite">
    <w:name w:val="HTML Cite"/>
    <w:basedOn w:val="DefaultParagraphFont"/>
    <w:rsid w:val="00492AB3"/>
    <w:rPr>
      <w:i w:val="0"/>
      <w:iCs w:val="0"/>
    </w:rPr>
  </w:style>
  <w:style w:type="paragraph" w:customStyle="1" w:styleId="error">
    <w:name w:val="error"/>
    <w:basedOn w:val="Normal"/>
    <w:rsid w:val="00492AB3"/>
    <w:pPr>
      <w:spacing w:before="100" w:beforeAutospacing="1" w:after="100" w:afterAutospacing="1"/>
    </w:pPr>
    <w:rPr>
      <w:b/>
      <w:bCs/>
    </w:rPr>
  </w:style>
  <w:style w:type="paragraph" w:customStyle="1" w:styleId="references-small">
    <w:name w:val="references-small"/>
    <w:basedOn w:val="Normal"/>
    <w:rsid w:val="00492AB3"/>
    <w:pPr>
      <w:spacing w:before="100" w:beforeAutospacing="1" w:after="100" w:afterAutospacing="1"/>
    </w:pPr>
    <w:rPr>
      <w:szCs w:val="22"/>
    </w:rPr>
  </w:style>
  <w:style w:type="paragraph" w:customStyle="1" w:styleId="references-2column">
    <w:name w:val="references-2column"/>
    <w:basedOn w:val="Normal"/>
    <w:rsid w:val="00492AB3"/>
    <w:pPr>
      <w:spacing w:before="100" w:beforeAutospacing="1" w:after="100" w:afterAutospacing="1"/>
    </w:pPr>
    <w:rPr>
      <w:szCs w:val="22"/>
    </w:rPr>
  </w:style>
  <w:style w:type="paragraph" w:customStyle="1" w:styleId="same-bg">
    <w:name w:val="same-bg"/>
    <w:basedOn w:val="Normal"/>
    <w:rsid w:val="00492AB3"/>
    <w:pPr>
      <w:spacing w:before="100" w:beforeAutospacing="1" w:after="100" w:afterAutospacing="1"/>
    </w:pPr>
  </w:style>
  <w:style w:type="paragraph" w:customStyle="1" w:styleId="navbox-title">
    <w:name w:val="navbox-title"/>
    <w:basedOn w:val="Normal"/>
    <w:rsid w:val="00492AB3"/>
    <w:pPr>
      <w:shd w:val="clear" w:color="auto" w:fill="CCCCFF"/>
      <w:spacing w:before="100" w:beforeAutospacing="1" w:after="100" w:afterAutospacing="1"/>
      <w:jc w:val="center"/>
    </w:pPr>
  </w:style>
  <w:style w:type="paragraph" w:customStyle="1" w:styleId="navbox-abovebelow">
    <w:name w:val="navbox-abovebelow"/>
    <w:basedOn w:val="Normal"/>
    <w:rsid w:val="00492AB3"/>
    <w:pPr>
      <w:shd w:val="clear" w:color="auto" w:fill="DDDDFF"/>
      <w:spacing w:before="100" w:beforeAutospacing="1" w:after="100" w:afterAutospacing="1"/>
      <w:jc w:val="center"/>
    </w:pPr>
  </w:style>
  <w:style w:type="paragraph" w:customStyle="1" w:styleId="navbox-group">
    <w:name w:val="navbox-group"/>
    <w:basedOn w:val="Normal"/>
    <w:rsid w:val="00492AB3"/>
    <w:pPr>
      <w:shd w:val="clear" w:color="auto" w:fill="DDDDFF"/>
      <w:spacing w:before="100" w:beforeAutospacing="1" w:after="100" w:afterAutospacing="1"/>
      <w:jc w:val="right"/>
    </w:pPr>
    <w:rPr>
      <w:b/>
      <w:bCs/>
    </w:rPr>
  </w:style>
  <w:style w:type="paragraph" w:customStyle="1" w:styleId="navbox">
    <w:name w:val="navbox"/>
    <w:basedOn w:val="Normal"/>
    <w:rsid w:val="00492AB3"/>
    <w:pPr>
      <w:shd w:val="clear" w:color="auto" w:fill="FDFDFD"/>
      <w:spacing w:before="100" w:beforeAutospacing="1" w:after="100" w:afterAutospacing="1"/>
    </w:pPr>
  </w:style>
  <w:style w:type="paragraph" w:customStyle="1" w:styleId="navbox-subgroup">
    <w:name w:val="navbox-subgroup"/>
    <w:basedOn w:val="Normal"/>
    <w:rsid w:val="00492AB3"/>
    <w:pPr>
      <w:shd w:val="clear" w:color="auto" w:fill="FDFDFD"/>
      <w:spacing w:before="100" w:beforeAutospacing="1" w:after="100" w:afterAutospacing="1"/>
    </w:pPr>
  </w:style>
  <w:style w:type="paragraph" w:customStyle="1" w:styleId="navbox-list">
    <w:name w:val="navbox-list"/>
    <w:basedOn w:val="Normal"/>
    <w:rsid w:val="00492AB3"/>
    <w:pPr>
      <w:spacing w:before="100" w:beforeAutospacing="1" w:after="100" w:afterAutospacing="1"/>
    </w:pPr>
  </w:style>
  <w:style w:type="paragraph" w:customStyle="1" w:styleId="navbox-even">
    <w:name w:val="navbox-even"/>
    <w:basedOn w:val="Normal"/>
    <w:rsid w:val="00492AB3"/>
    <w:pPr>
      <w:shd w:val="clear" w:color="auto" w:fill="F7F7F7"/>
      <w:spacing w:before="100" w:beforeAutospacing="1" w:after="100" w:afterAutospacing="1"/>
    </w:pPr>
  </w:style>
  <w:style w:type="paragraph" w:customStyle="1" w:styleId="navbox-odd">
    <w:name w:val="navbox-odd"/>
    <w:basedOn w:val="Normal"/>
    <w:rsid w:val="00492AB3"/>
    <w:pPr>
      <w:spacing w:before="100" w:beforeAutospacing="1" w:after="100" w:afterAutospacing="1"/>
    </w:pPr>
  </w:style>
  <w:style w:type="paragraph" w:customStyle="1" w:styleId="infobox">
    <w:name w:val="infobox"/>
    <w:basedOn w:val="Normal"/>
    <w:rsid w:val="00492AB3"/>
    <w:pPr>
      <w:pBdr>
        <w:top w:val="single" w:sz="8" w:space="2" w:color="AAAAAA"/>
        <w:left w:val="single" w:sz="8" w:space="2" w:color="AAAAAA"/>
        <w:bottom w:val="single" w:sz="8" w:space="2" w:color="AAAAAA"/>
        <w:right w:val="single" w:sz="8" w:space="2" w:color="AAAAAA"/>
      </w:pBdr>
      <w:shd w:val="clear" w:color="auto" w:fill="F9F9F9"/>
      <w:spacing w:before="120" w:after="120"/>
      <w:ind w:left="240"/>
    </w:pPr>
    <w:rPr>
      <w:color w:val="000000"/>
    </w:rPr>
  </w:style>
  <w:style w:type="paragraph" w:customStyle="1" w:styleId="notice">
    <w:name w:val="notice"/>
    <w:basedOn w:val="Normal"/>
    <w:rsid w:val="00492AB3"/>
    <w:pPr>
      <w:spacing w:before="240" w:after="240"/>
      <w:ind w:left="240" w:right="240"/>
    </w:pPr>
  </w:style>
  <w:style w:type="paragraph" w:customStyle="1" w:styleId="inchi-label">
    <w:name w:val="inchi-label"/>
    <w:basedOn w:val="Normal"/>
    <w:rsid w:val="00492AB3"/>
    <w:pPr>
      <w:spacing w:before="100" w:beforeAutospacing="1" w:after="100" w:afterAutospacing="1"/>
    </w:pPr>
    <w:rPr>
      <w:color w:val="AAAAAA"/>
    </w:rPr>
  </w:style>
  <w:style w:type="paragraph" w:customStyle="1" w:styleId="persondata-label">
    <w:name w:val="persondata-label"/>
    <w:basedOn w:val="Normal"/>
    <w:rsid w:val="00492AB3"/>
    <w:pPr>
      <w:spacing w:before="100" w:beforeAutospacing="1" w:after="100" w:afterAutospacing="1"/>
    </w:pPr>
    <w:rPr>
      <w:color w:val="AAAAAA"/>
    </w:rPr>
  </w:style>
  <w:style w:type="paragraph" w:customStyle="1" w:styleId="redirect-in-category">
    <w:name w:val="redirect-in-category"/>
    <w:basedOn w:val="Normal"/>
    <w:rsid w:val="00492AB3"/>
    <w:pPr>
      <w:spacing w:before="100" w:beforeAutospacing="1" w:after="100" w:afterAutospacing="1"/>
    </w:pPr>
    <w:rPr>
      <w:i/>
      <w:iCs/>
    </w:rPr>
  </w:style>
  <w:style w:type="paragraph" w:customStyle="1" w:styleId="allpagesredirect">
    <w:name w:val="allpagesredirect"/>
    <w:basedOn w:val="Normal"/>
    <w:rsid w:val="00492AB3"/>
    <w:pPr>
      <w:spacing w:before="100" w:beforeAutospacing="1" w:after="100" w:afterAutospacing="1"/>
    </w:pPr>
    <w:rPr>
      <w:i/>
      <w:iCs/>
    </w:rPr>
  </w:style>
  <w:style w:type="paragraph" w:customStyle="1" w:styleId="messagebox">
    <w:name w:val="messagebox"/>
    <w:basedOn w:val="Normal"/>
    <w:rsid w:val="00492AB3"/>
    <w:pPr>
      <w:pBdr>
        <w:top w:val="single" w:sz="8" w:space="2" w:color="AAAAAA"/>
        <w:left w:val="single" w:sz="8" w:space="2" w:color="AAAAAA"/>
        <w:bottom w:val="single" w:sz="8" w:space="2" w:color="AAAAAA"/>
        <w:right w:val="single" w:sz="8" w:space="2" w:color="AAAAAA"/>
      </w:pBdr>
      <w:shd w:val="clear" w:color="auto" w:fill="F9F9F9"/>
      <w:spacing w:after="240"/>
    </w:pPr>
  </w:style>
  <w:style w:type="paragraph" w:customStyle="1" w:styleId="ipa">
    <w:name w:val="ipa"/>
    <w:basedOn w:val="Normal"/>
    <w:rsid w:val="00492AB3"/>
    <w:pPr>
      <w:spacing w:before="100" w:beforeAutospacing="1" w:after="100" w:afterAutospacing="1"/>
    </w:pPr>
    <w:rPr>
      <w:rFonts w:ascii="Arial Unicode MS" w:hAnsi="Arial Unicode MS"/>
    </w:rPr>
  </w:style>
  <w:style w:type="paragraph" w:customStyle="1" w:styleId="unicode">
    <w:name w:val="unicode"/>
    <w:basedOn w:val="Normal"/>
    <w:rsid w:val="00492AB3"/>
    <w:pPr>
      <w:spacing w:before="100" w:beforeAutospacing="1" w:after="100" w:afterAutospacing="1"/>
    </w:pPr>
    <w:rPr>
      <w:rFonts w:ascii="inherit" w:hAnsi="inherit"/>
    </w:rPr>
  </w:style>
  <w:style w:type="paragraph" w:customStyle="1" w:styleId="latinx">
    <w:name w:val="latinx"/>
    <w:basedOn w:val="Normal"/>
    <w:rsid w:val="00492AB3"/>
    <w:pPr>
      <w:spacing w:before="100" w:beforeAutospacing="1" w:after="100" w:afterAutospacing="1"/>
    </w:pPr>
    <w:rPr>
      <w:rFonts w:ascii="inherit" w:hAnsi="inherit"/>
    </w:rPr>
  </w:style>
  <w:style w:type="paragraph" w:customStyle="1" w:styleId="polytonic">
    <w:name w:val="polytonic"/>
    <w:basedOn w:val="Normal"/>
    <w:rsid w:val="00492AB3"/>
    <w:pPr>
      <w:spacing w:before="100" w:beforeAutospacing="1" w:after="100" w:afterAutospacing="1"/>
    </w:pPr>
    <w:rPr>
      <w:rFonts w:ascii="inherit" w:hAnsi="inherit"/>
    </w:rPr>
  </w:style>
  <w:style w:type="paragraph" w:customStyle="1" w:styleId="mufi">
    <w:name w:val="mufi"/>
    <w:basedOn w:val="Normal"/>
    <w:rsid w:val="00492AB3"/>
    <w:pPr>
      <w:spacing w:before="100" w:beforeAutospacing="1" w:after="100" w:afterAutospacing="1"/>
    </w:pPr>
    <w:rPr>
      <w:rFonts w:ascii="ALPHA-Demo" w:hAnsi="ALPHA-Demo"/>
    </w:rPr>
  </w:style>
  <w:style w:type="paragraph" w:customStyle="1" w:styleId="hiddenstructure">
    <w:name w:val="hiddenstructure"/>
    <w:basedOn w:val="Normal"/>
    <w:rsid w:val="00492AB3"/>
    <w:pPr>
      <w:shd w:val="clear" w:color="auto" w:fill="00FF00"/>
      <w:spacing w:before="100" w:beforeAutospacing="1" w:after="100" w:afterAutospacing="1"/>
    </w:pPr>
    <w:rPr>
      <w:color w:val="FF0000"/>
    </w:rPr>
  </w:style>
  <w:style w:type="paragraph" w:customStyle="1" w:styleId="mw-plusminus-pos">
    <w:name w:val="mw-plusminus-pos"/>
    <w:basedOn w:val="Normal"/>
    <w:rsid w:val="00492AB3"/>
    <w:pPr>
      <w:spacing w:before="100" w:beforeAutospacing="1" w:after="100" w:afterAutospacing="1"/>
    </w:pPr>
    <w:rPr>
      <w:color w:val="006400"/>
    </w:rPr>
  </w:style>
  <w:style w:type="paragraph" w:customStyle="1" w:styleId="mw-plusminus-neg">
    <w:name w:val="mw-plusminus-neg"/>
    <w:basedOn w:val="Normal"/>
    <w:rsid w:val="00492AB3"/>
    <w:pPr>
      <w:spacing w:before="100" w:beforeAutospacing="1" w:after="100" w:afterAutospacing="1"/>
    </w:pPr>
    <w:rPr>
      <w:color w:val="8B0000"/>
    </w:rPr>
  </w:style>
  <w:style w:type="paragraph" w:customStyle="1" w:styleId="dablink">
    <w:name w:val="dablink"/>
    <w:basedOn w:val="Normal"/>
    <w:rsid w:val="00492AB3"/>
    <w:pPr>
      <w:spacing w:before="100" w:beforeAutospacing="1" w:after="100" w:afterAutospacing="1"/>
    </w:pPr>
    <w:rPr>
      <w:i/>
      <w:iCs/>
    </w:rPr>
  </w:style>
  <w:style w:type="paragraph" w:customStyle="1" w:styleId="geo-default">
    <w:name w:val="geo-default"/>
    <w:basedOn w:val="Normal"/>
    <w:rsid w:val="00492AB3"/>
    <w:pPr>
      <w:spacing w:before="100" w:beforeAutospacing="1" w:after="100" w:afterAutospacing="1"/>
    </w:pPr>
  </w:style>
  <w:style w:type="paragraph" w:customStyle="1" w:styleId="geo-nondefault">
    <w:name w:val="geo-nondefault"/>
    <w:basedOn w:val="Normal"/>
    <w:rsid w:val="00492AB3"/>
    <w:pPr>
      <w:spacing w:before="100" w:beforeAutospacing="1" w:after="100" w:afterAutospacing="1"/>
    </w:pPr>
    <w:rPr>
      <w:vanish/>
    </w:rPr>
  </w:style>
  <w:style w:type="paragraph" w:customStyle="1" w:styleId="geo-dms">
    <w:name w:val="geo-dms"/>
    <w:basedOn w:val="Normal"/>
    <w:rsid w:val="00492AB3"/>
    <w:pPr>
      <w:spacing w:before="100" w:beforeAutospacing="1" w:after="100" w:afterAutospacing="1"/>
    </w:pPr>
  </w:style>
  <w:style w:type="paragraph" w:customStyle="1" w:styleId="geo-dec">
    <w:name w:val="geo-dec"/>
    <w:basedOn w:val="Normal"/>
    <w:rsid w:val="00492AB3"/>
    <w:pPr>
      <w:spacing w:before="100" w:beforeAutospacing="1" w:after="100" w:afterAutospacing="1"/>
    </w:pPr>
  </w:style>
  <w:style w:type="paragraph" w:customStyle="1" w:styleId="geo-multi-punct">
    <w:name w:val="geo-multi-punct"/>
    <w:basedOn w:val="Normal"/>
    <w:rsid w:val="00492AB3"/>
    <w:pPr>
      <w:spacing w:before="100" w:beforeAutospacing="1" w:after="100" w:afterAutospacing="1"/>
    </w:pPr>
    <w:rPr>
      <w:vanish/>
    </w:rPr>
  </w:style>
  <w:style w:type="paragraph" w:customStyle="1" w:styleId="longitude">
    <w:name w:val="longitude"/>
    <w:basedOn w:val="Normal"/>
    <w:rsid w:val="00492AB3"/>
    <w:pPr>
      <w:spacing w:before="100" w:beforeAutospacing="1" w:after="100" w:afterAutospacing="1"/>
    </w:pPr>
  </w:style>
  <w:style w:type="paragraph" w:customStyle="1" w:styleId="latitude">
    <w:name w:val="latitude"/>
    <w:basedOn w:val="Normal"/>
    <w:rsid w:val="00492AB3"/>
    <w:pPr>
      <w:spacing w:before="100" w:beforeAutospacing="1" w:after="100" w:afterAutospacing="1"/>
    </w:pPr>
  </w:style>
  <w:style w:type="paragraph" w:customStyle="1" w:styleId="template-documentation">
    <w:name w:val="template-documentation"/>
    <w:basedOn w:val="Normal"/>
    <w:rsid w:val="00492AB3"/>
    <w:pPr>
      <w:pBdr>
        <w:top w:val="single" w:sz="8" w:space="5" w:color="AAAAAA"/>
        <w:left w:val="single" w:sz="8" w:space="5" w:color="AAAAAA"/>
        <w:bottom w:val="single" w:sz="8" w:space="5" w:color="AAAAAA"/>
        <w:right w:val="single" w:sz="8" w:space="5" w:color="AAAAAA"/>
      </w:pBdr>
      <w:shd w:val="clear" w:color="auto" w:fill="ECFCF4"/>
      <w:spacing w:before="240"/>
    </w:pPr>
  </w:style>
  <w:style w:type="paragraph" w:customStyle="1" w:styleId="diffchange">
    <w:name w:val="diffchange"/>
    <w:basedOn w:val="Normal"/>
    <w:rsid w:val="00492AB3"/>
    <w:pPr>
      <w:spacing w:before="100" w:beforeAutospacing="1" w:after="100" w:afterAutospacing="1"/>
    </w:pPr>
    <w:rPr>
      <w:b/>
      <w:bCs/>
    </w:rPr>
  </w:style>
  <w:style w:type="paragraph" w:customStyle="1" w:styleId="toccolours">
    <w:name w:val="toccolours"/>
    <w:basedOn w:val="Normal"/>
    <w:rsid w:val="00492AB3"/>
    <w:pPr>
      <w:pBdr>
        <w:top w:val="single" w:sz="8" w:space="5" w:color="AAAAAA"/>
        <w:left w:val="single" w:sz="8" w:space="5" w:color="AAAAAA"/>
        <w:bottom w:val="single" w:sz="8" w:space="5" w:color="AAAAAA"/>
        <w:right w:val="single" w:sz="8" w:space="5" w:color="AAAAAA"/>
      </w:pBdr>
      <w:shd w:val="clear" w:color="auto" w:fill="F9F9F9"/>
      <w:spacing w:before="100" w:beforeAutospacing="1" w:after="100" w:afterAutospacing="1"/>
    </w:pPr>
    <w:rPr>
      <w:sz w:val="23"/>
      <w:szCs w:val="23"/>
    </w:rPr>
  </w:style>
  <w:style w:type="paragraph" w:customStyle="1" w:styleId="imbox">
    <w:name w:val="imbox"/>
    <w:basedOn w:val="Normal"/>
    <w:rsid w:val="00492AB3"/>
    <w:pPr>
      <w:spacing w:before="100" w:beforeAutospacing="1" w:after="100" w:afterAutospacing="1"/>
    </w:pPr>
  </w:style>
  <w:style w:type="paragraph" w:customStyle="1" w:styleId="tmbox">
    <w:name w:val="tmbox"/>
    <w:basedOn w:val="Normal"/>
    <w:rsid w:val="00492AB3"/>
    <w:pPr>
      <w:spacing w:before="100" w:beforeAutospacing="1" w:after="100" w:afterAutospacing="1"/>
    </w:pPr>
  </w:style>
  <w:style w:type="paragraph" w:customStyle="1" w:styleId="tocnumber">
    <w:name w:val="tocnumber"/>
    <w:basedOn w:val="Normal"/>
    <w:rsid w:val="00492AB3"/>
    <w:pPr>
      <w:spacing w:before="100" w:beforeAutospacing="1" w:after="100" w:afterAutospacing="1"/>
    </w:pPr>
  </w:style>
  <w:style w:type="paragraph" w:customStyle="1" w:styleId="toclevel-2">
    <w:name w:val="toclevel-2"/>
    <w:basedOn w:val="Normal"/>
    <w:rsid w:val="00492AB3"/>
    <w:pPr>
      <w:spacing w:before="100" w:beforeAutospacing="1" w:after="100" w:afterAutospacing="1"/>
    </w:pPr>
  </w:style>
  <w:style w:type="paragraph" w:customStyle="1" w:styleId="toclevel-3">
    <w:name w:val="toclevel-3"/>
    <w:basedOn w:val="Normal"/>
    <w:rsid w:val="00492AB3"/>
    <w:pPr>
      <w:spacing w:before="100" w:beforeAutospacing="1" w:after="100" w:afterAutospacing="1"/>
    </w:pPr>
  </w:style>
  <w:style w:type="paragraph" w:customStyle="1" w:styleId="toclevel-4">
    <w:name w:val="toclevel-4"/>
    <w:basedOn w:val="Normal"/>
    <w:rsid w:val="00492AB3"/>
    <w:pPr>
      <w:spacing w:before="100" w:beforeAutospacing="1" w:after="100" w:afterAutospacing="1"/>
    </w:pPr>
  </w:style>
  <w:style w:type="paragraph" w:customStyle="1" w:styleId="toclevel-5">
    <w:name w:val="toclevel-5"/>
    <w:basedOn w:val="Normal"/>
    <w:rsid w:val="00492AB3"/>
    <w:pPr>
      <w:spacing w:before="100" w:beforeAutospacing="1" w:after="100" w:afterAutospacing="1"/>
    </w:pPr>
  </w:style>
  <w:style w:type="paragraph" w:customStyle="1" w:styleId="toclevel-6">
    <w:name w:val="toclevel-6"/>
    <w:basedOn w:val="Normal"/>
    <w:rsid w:val="00492AB3"/>
    <w:pPr>
      <w:spacing w:before="100" w:beforeAutospacing="1" w:after="100" w:afterAutospacing="1"/>
    </w:pPr>
  </w:style>
  <w:style w:type="paragraph" w:customStyle="1" w:styleId="toclevel-7">
    <w:name w:val="toclevel-7"/>
    <w:basedOn w:val="Normal"/>
    <w:rsid w:val="00492AB3"/>
    <w:pPr>
      <w:spacing w:before="100" w:beforeAutospacing="1" w:after="100" w:afterAutospacing="1"/>
    </w:pPr>
  </w:style>
  <w:style w:type="paragraph" w:customStyle="1" w:styleId="plainlinksneverexpand">
    <w:name w:val="plainlinksneverexpand"/>
    <w:basedOn w:val="Normal"/>
    <w:rsid w:val="00492AB3"/>
    <w:pPr>
      <w:spacing w:before="100" w:beforeAutospacing="1" w:after="100" w:afterAutospacing="1"/>
    </w:pPr>
  </w:style>
  <w:style w:type="paragraph" w:customStyle="1" w:styleId="urlexpansion">
    <w:name w:val="urlexpansion"/>
    <w:basedOn w:val="Normal"/>
    <w:rsid w:val="00492AB3"/>
    <w:pPr>
      <w:spacing w:before="100" w:beforeAutospacing="1" w:after="100" w:afterAutospacing="1"/>
    </w:pPr>
  </w:style>
  <w:style w:type="paragraph" w:customStyle="1" w:styleId="navbox-title1">
    <w:name w:val="navbox-title1"/>
    <w:basedOn w:val="Normal"/>
    <w:rsid w:val="00492AB3"/>
    <w:pPr>
      <w:shd w:val="clear" w:color="auto" w:fill="DDDDFF"/>
      <w:spacing w:before="100" w:beforeAutospacing="1" w:after="100" w:afterAutospacing="1"/>
      <w:jc w:val="center"/>
    </w:pPr>
  </w:style>
  <w:style w:type="paragraph" w:customStyle="1" w:styleId="navbox-group1">
    <w:name w:val="navbox-group1"/>
    <w:basedOn w:val="Normal"/>
    <w:rsid w:val="00492AB3"/>
    <w:pPr>
      <w:shd w:val="clear" w:color="auto" w:fill="E6E6FF"/>
      <w:spacing w:before="100" w:beforeAutospacing="1" w:after="100" w:afterAutospacing="1"/>
      <w:jc w:val="right"/>
    </w:pPr>
    <w:rPr>
      <w:b/>
      <w:bCs/>
    </w:rPr>
  </w:style>
  <w:style w:type="paragraph" w:customStyle="1" w:styleId="navbox-abovebelow1">
    <w:name w:val="navbox-abovebelow1"/>
    <w:basedOn w:val="Normal"/>
    <w:rsid w:val="00492AB3"/>
    <w:pPr>
      <w:shd w:val="clear" w:color="auto" w:fill="E6E6FF"/>
      <w:spacing w:before="100" w:beforeAutospacing="1" w:after="100" w:afterAutospacing="1"/>
      <w:jc w:val="center"/>
    </w:pPr>
  </w:style>
  <w:style w:type="paragraph" w:customStyle="1" w:styleId="urlexpansion1">
    <w:name w:val="urlexpansion1"/>
    <w:basedOn w:val="Normal"/>
    <w:rsid w:val="00492AB3"/>
    <w:pPr>
      <w:spacing w:before="100" w:beforeAutospacing="1" w:after="100" w:afterAutospacing="1"/>
    </w:pPr>
    <w:rPr>
      <w:vanish/>
    </w:rPr>
  </w:style>
  <w:style w:type="paragraph" w:customStyle="1" w:styleId="imbox1">
    <w:name w:val="imbox1"/>
    <w:basedOn w:val="Normal"/>
    <w:rsid w:val="00492AB3"/>
    <w:pPr>
      <w:ind w:left="-120" w:right="-120"/>
    </w:pPr>
  </w:style>
  <w:style w:type="paragraph" w:customStyle="1" w:styleId="imbox2">
    <w:name w:val="imbox2"/>
    <w:basedOn w:val="Normal"/>
    <w:rsid w:val="00492AB3"/>
    <w:pPr>
      <w:ind w:left="-120" w:right="-120"/>
    </w:pPr>
  </w:style>
  <w:style w:type="paragraph" w:customStyle="1" w:styleId="imbox3">
    <w:name w:val="imbox3"/>
    <w:basedOn w:val="Normal"/>
    <w:rsid w:val="00492AB3"/>
    <w:pPr>
      <w:spacing w:before="80" w:after="80"/>
      <w:ind w:left="80" w:right="80"/>
    </w:pPr>
  </w:style>
  <w:style w:type="paragraph" w:customStyle="1" w:styleId="tmbox1">
    <w:name w:val="tmbox1"/>
    <w:basedOn w:val="Normal"/>
    <w:rsid w:val="00492AB3"/>
    <w:pPr>
      <w:spacing w:before="40" w:after="40"/>
      <w:ind w:left="40" w:right="40"/>
    </w:pPr>
  </w:style>
  <w:style w:type="paragraph" w:customStyle="1" w:styleId="tocnumber1">
    <w:name w:val="tocnumber1"/>
    <w:basedOn w:val="Normal"/>
    <w:rsid w:val="00492AB3"/>
    <w:pPr>
      <w:spacing w:before="100" w:beforeAutospacing="1" w:after="100" w:afterAutospacing="1"/>
    </w:pPr>
    <w:rPr>
      <w:vanish/>
    </w:rPr>
  </w:style>
  <w:style w:type="paragraph" w:customStyle="1" w:styleId="toclevel-21">
    <w:name w:val="toclevel-21"/>
    <w:basedOn w:val="Normal"/>
    <w:rsid w:val="00492AB3"/>
    <w:pPr>
      <w:spacing w:before="100" w:beforeAutospacing="1" w:after="100" w:afterAutospacing="1"/>
    </w:pPr>
    <w:rPr>
      <w:vanish/>
    </w:rPr>
  </w:style>
  <w:style w:type="paragraph" w:customStyle="1" w:styleId="toclevel-31">
    <w:name w:val="toclevel-31"/>
    <w:basedOn w:val="Normal"/>
    <w:rsid w:val="00492AB3"/>
    <w:pPr>
      <w:spacing w:before="100" w:beforeAutospacing="1" w:after="100" w:afterAutospacing="1"/>
    </w:pPr>
    <w:rPr>
      <w:vanish/>
    </w:rPr>
  </w:style>
  <w:style w:type="paragraph" w:customStyle="1" w:styleId="toclevel-41">
    <w:name w:val="toclevel-41"/>
    <w:basedOn w:val="Normal"/>
    <w:rsid w:val="00492AB3"/>
    <w:pPr>
      <w:spacing w:before="100" w:beforeAutospacing="1" w:after="100" w:afterAutospacing="1"/>
    </w:pPr>
    <w:rPr>
      <w:vanish/>
    </w:rPr>
  </w:style>
  <w:style w:type="paragraph" w:customStyle="1" w:styleId="toclevel-51">
    <w:name w:val="toclevel-51"/>
    <w:basedOn w:val="Normal"/>
    <w:rsid w:val="00492AB3"/>
    <w:pPr>
      <w:spacing w:before="100" w:beforeAutospacing="1" w:after="100" w:afterAutospacing="1"/>
    </w:pPr>
    <w:rPr>
      <w:vanish/>
    </w:rPr>
  </w:style>
  <w:style w:type="paragraph" w:customStyle="1" w:styleId="toclevel-61">
    <w:name w:val="toclevel-61"/>
    <w:basedOn w:val="Normal"/>
    <w:rsid w:val="00492AB3"/>
    <w:pPr>
      <w:spacing w:before="100" w:beforeAutospacing="1" w:after="100" w:afterAutospacing="1"/>
    </w:pPr>
    <w:rPr>
      <w:vanish/>
    </w:rPr>
  </w:style>
  <w:style w:type="paragraph" w:customStyle="1" w:styleId="toclevel-71">
    <w:name w:val="toclevel-71"/>
    <w:basedOn w:val="Normal"/>
    <w:rsid w:val="00492AB3"/>
    <w:pPr>
      <w:spacing w:before="100" w:beforeAutospacing="1" w:after="100" w:afterAutospacing="1"/>
    </w:pPr>
    <w:rPr>
      <w:vanish/>
    </w:rPr>
  </w:style>
  <w:style w:type="character" w:customStyle="1" w:styleId="editsection">
    <w:name w:val="editsection"/>
    <w:basedOn w:val="DefaultParagraphFont"/>
    <w:rsid w:val="00492AB3"/>
  </w:style>
  <w:style w:type="character" w:customStyle="1" w:styleId="mw-headline">
    <w:name w:val="mw-headline"/>
    <w:basedOn w:val="DefaultParagraphFont"/>
    <w:rsid w:val="00492AB3"/>
  </w:style>
  <w:style w:type="paragraph" w:customStyle="1" w:styleId="Default">
    <w:name w:val="Default"/>
    <w:rsid w:val="00C156E3"/>
    <w:pPr>
      <w:autoSpaceDE w:val="0"/>
      <w:autoSpaceDN w:val="0"/>
      <w:adjustRightInd w:val="0"/>
    </w:pPr>
    <w:rPr>
      <w:color w:val="000000"/>
      <w:sz w:val="24"/>
      <w:szCs w:val="24"/>
    </w:rPr>
  </w:style>
  <w:style w:type="paragraph" w:styleId="TOC3">
    <w:name w:val="toc 3"/>
    <w:basedOn w:val="Normal"/>
    <w:next w:val="Normal"/>
    <w:autoRedefine/>
    <w:uiPriority w:val="39"/>
    <w:rsid w:val="00F92AFB"/>
    <w:pPr>
      <w:ind w:left="480"/>
    </w:pPr>
  </w:style>
  <w:style w:type="paragraph" w:styleId="TableofFigures">
    <w:name w:val="table of figures"/>
    <w:basedOn w:val="Normal"/>
    <w:next w:val="Normal"/>
    <w:semiHidden/>
    <w:rsid w:val="00F92AFB"/>
  </w:style>
  <w:style w:type="character" w:customStyle="1" w:styleId="descriptionen">
    <w:name w:val="description en"/>
    <w:basedOn w:val="DefaultParagraphFont"/>
    <w:rsid w:val="00A171CD"/>
  </w:style>
  <w:style w:type="paragraph" w:styleId="PlainText">
    <w:name w:val="Plain Text"/>
    <w:basedOn w:val="Normal"/>
    <w:rsid w:val="008728FC"/>
    <w:rPr>
      <w:sz w:val="28"/>
      <w:szCs w:val="28"/>
    </w:rPr>
  </w:style>
  <w:style w:type="paragraph" w:customStyle="1" w:styleId="dppquestions10">
    <w:name w:val="dppquestions1"/>
    <w:basedOn w:val="Normal"/>
    <w:rsid w:val="008728FC"/>
    <w:pPr>
      <w:spacing w:before="120" w:after="120" w:line="360" w:lineRule="atLeast"/>
      <w:ind w:left="446" w:hanging="446"/>
      <w:jc w:val="both"/>
    </w:pPr>
  </w:style>
  <w:style w:type="paragraph" w:customStyle="1" w:styleId="HeadingOne">
    <w:name w:val="Heading One"/>
    <w:basedOn w:val="Header"/>
    <w:next w:val="Normal"/>
    <w:rsid w:val="00E840E9"/>
    <w:pPr>
      <w:tabs>
        <w:tab w:val="clear" w:pos="9360"/>
        <w:tab w:val="center" w:pos="4320"/>
        <w:tab w:val="right" w:pos="8640"/>
      </w:tabs>
      <w:spacing w:before="240" w:after="160"/>
      <w:jc w:val="center"/>
    </w:pPr>
    <w:rPr>
      <w:rFonts w:ascii="Arial Bold" w:hAnsi="Arial Bold" w:cs="Times New Roman"/>
      <w:smallCaps/>
      <w:color w:val="002F80"/>
      <w:sz w:val="38"/>
      <w:szCs w:val="38"/>
    </w:rPr>
  </w:style>
  <w:style w:type="paragraph" w:styleId="TOC4">
    <w:name w:val="toc 4"/>
    <w:basedOn w:val="Normal"/>
    <w:next w:val="Normal"/>
    <w:autoRedefine/>
    <w:uiPriority w:val="39"/>
    <w:rsid w:val="00D051F0"/>
    <w:pPr>
      <w:ind w:left="720"/>
    </w:pPr>
  </w:style>
  <w:style w:type="paragraph" w:styleId="TOC5">
    <w:name w:val="toc 5"/>
    <w:basedOn w:val="Normal"/>
    <w:next w:val="Normal"/>
    <w:autoRedefine/>
    <w:uiPriority w:val="39"/>
    <w:rsid w:val="00D051F0"/>
    <w:pPr>
      <w:ind w:left="960"/>
    </w:pPr>
  </w:style>
  <w:style w:type="paragraph" w:styleId="TOC6">
    <w:name w:val="toc 6"/>
    <w:basedOn w:val="Normal"/>
    <w:next w:val="Normal"/>
    <w:autoRedefine/>
    <w:uiPriority w:val="39"/>
    <w:rsid w:val="00D051F0"/>
    <w:pPr>
      <w:ind w:left="1200"/>
    </w:pPr>
  </w:style>
  <w:style w:type="paragraph" w:styleId="TOC7">
    <w:name w:val="toc 7"/>
    <w:basedOn w:val="Normal"/>
    <w:next w:val="Normal"/>
    <w:autoRedefine/>
    <w:uiPriority w:val="39"/>
    <w:rsid w:val="00D051F0"/>
    <w:pPr>
      <w:ind w:left="1440"/>
    </w:pPr>
  </w:style>
  <w:style w:type="paragraph" w:styleId="TOC8">
    <w:name w:val="toc 8"/>
    <w:basedOn w:val="Normal"/>
    <w:next w:val="Normal"/>
    <w:autoRedefine/>
    <w:uiPriority w:val="39"/>
    <w:rsid w:val="00D051F0"/>
    <w:pPr>
      <w:ind w:left="1680"/>
    </w:pPr>
  </w:style>
  <w:style w:type="paragraph" w:styleId="TOC9">
    <w:name w:val="toc 9"/>
    <w:basedOn w:val="Normal"/>
    <w:next w:val="Normal"/>
    <w:autoRedefine/>
    <w:uiPriority w:val="39"/>
    <w:rsid w:val="00D051F0"/>
    <w:pPr>
      <w:ind w:left="1920"/>
    </w:pPr>
  </w:style>
  <w:style w:type="paragraph" w:customStyle="1" w:styleId="ColorfulList-Accent11">
    <w:name w:val="Colorful List - Accent 11"/>
    <w:basedOn w:val="Normal"/>
    <w:uiPriority w:val="34"/>
    <w:qFormat/>
    <w:rsid w:val="00A64FD9"/>
    <w:pPr>
      <w:ind w:left="720"/>
    </w:pPr>
  </w:style>
  <w:style w:type="character" w:customStyle="1" w:styleId="Heading2Char">
    <w:name w:val="Heading 2 Char"/>
    <w:basedOn w:val="DefaultParagraphFont"/>
    <w:link w:val="Heading2"/>
    <w:rsid w:val="00E840E9"/>
    <w:rPr>
      <w:rFonts w:ascii="Arial" w:hAnsi="Arial" w:cs="Arial"/>
      <w:b/>
      <w:bCs/>
      <w:iCs/>
      <w:color w:val="002F80"/>
      <w:sz w:val="28"/>
      <w:szCs w:val="28"/>
    </w:rPr>
  </w:style>
  <w:style w:type="paragraph" w:customStyle="1" w:styleId="Char1">
    <w:name w:val="Char1"/>
    <w:basedOn w:val="Normal"/>
    <w:semiHidden/>
    <w:rsid w:val="008D3E0C"/>
    <w:pPr>
      <w:spacing w:after="160" w:line="240" w:lineRule="exact"/>
    </w:pPr>
  </w:style>
  <w:style w:type="paragraph" w:styleId="EndnoteText">
    <w:name w:val="endnote text"/>
    <w:basedOn w:val="Normal"/>
    <w:link w:val="EndnoteTextChar"/>
    <w:rsid w:val="000A2E83"/>
    <w:rPr>
      <w:sz w:val="20"/>
      <w:szCs w:val="20"/>
    </w:rPr>
  </w:style>
  <w:style w:type="character" w:customStyle="1" w:styleId="EndnoteTextChar">
    <w:name w:val="Endnote Text Char"/>
    <w:basedOn w:val="DefaultParagraphFont"/>
    <w:link w:val="EndnoteText"/>
    <w:rsid w:val="000A2E83"/>
  </w:style>
  <w:style w:type="character" w:styleId="EndnoteReference">
    <w:name w:val="endnote reference"/>
    <w:basedOn w:val="DefaultParagraphFont"/>
    <w:rsid w:val="000A2E83"/>
    <w:rPr>
      <w:vertAlign w:val="superscript"/>
    </w:rPr>
  </w:style>
  <w:style w:type="paragraph" w:customStyle="1" w:styleId="ColorfulShading-Accent11">
    <w:name w:val="Colorful Shading - Accent 11"/>
    <w:hidden/>
    <w:uiPriority w:val="99"/>
    <w:semiHidden/>
    <w:rsid w:val="00C2014E"/>
    <w:rPr>
      <w:sz w:val="24"/>
      <w:szCs w:val="24"/>
    </w:rPr>
  </w:style>
  <w:style w:type="paragraph" w:customStyle="1" w:styleId="CM31">
    <w:name w:val="CM31"/>
    <w:basedOn w:val="Default"/>
    <w:next w:val="Default"/>
    <w:uiPriority w:val="99"/>
    <w:rsid w:val="00EB522D"/>
    <w:rPr>
      <w:color w:val="auto"/>
    </w:rPr>
  </w:style>
  <w:style w:type="paragraph" w:customStyle="1" w:styleId="CM32">
    <w:name w:val="CM32"/>
    <w:basedOn w:val="Default"/>
    <w:next w:val="Default"/>
    <w:uiPriority w:val="99"/>
    <w:rsid w:val="00EB522D"/>
    <w:rPr>
      <w:color w:val="auto"/>
    </w:rPr>
  </w:style>
  <w:style w:type="paragraph" w:customStyle="1" w:styleId="CM5">
    <w:name w:val="CM5"/>
    <w:basedOn w:val="Default"/>
    <w:next w:val="Default"/>
    <w:uiPriority w:val="99"/>
    <w:rsid w:val="00EB522D"/>
    <w:pPr>
      <w:spacing w:line="268" w:lineRule="atLeast"/>
    </w:pPr>
    <w:rPr>
      <w:color w:val="auto"/>
    </w:rPr>
  </w:style>
  <w:style w:type="paragraph" w:customStyle="1" w:styleId="CM34">
    <w:name w:val="CM34"/>
    <w:basedOn w:val="Default"/>
    <w:next w:val="Default"/>
    <w:uiPriority w:val="99"/>
    <w:rsid w:val="00EB522D"/>
    <w:rPr>
      <w:color w:val="auto"/>
    </w:rPr>
  </w:style>
  <w:style w:type="character" w:customStyle="1" w:styleId="FooterChar">
    <w:name w:val="Footer Char"/>
    <w:basedOn w:val="DefaultParagraphFont"/>
    <w:link w:val="Footer"/>
    <w:uiPriority w:val="99"/>
    <w:rsid w:val="00F6667B"/>
    <w:rPr>
      <w:sz w:val="24"/>
      <w:szCs w:val="24"/>
    </w:rPr>
  </w:style>
  <w:style w:type="character" w:customStyle="1" w:styleId="BodyTextChar">
    <w:name w:val="Body Text Char"/>
    <w:basedOn w:val="DefaultParagraphFont"/>
    <w:link w:val="BodyText"/>
    <w:rsid w:val="00617330"/>
    <w:rPr>
      <w:sz w:val="24"/>
      <w:szCs w:val="24"/>
    </w:rPr>
  </w:style>
  <w:style w:type="paragraph" w:customStyle="1" w:styleId="TOC-Level2">
    <w:name w:val="TOC - Level 2"/>
    <w:rsid w:val="002F5693"/>
    <w:pPr>
      <w:tabs>
        <w:tab w:val="right" w:leader="dot" w:pos="9360"/>
      </w:tabs>
      <w:ind w:left="360"/>
    </w:pPr>
    <w:rPr>
      <w:sz w:val="24"/>
    </w:rPr>
  </w:style>
  <w:style w:type="paragraph" w:customStyle="1" w:styleId="SITMAN-Agenda">
    <w:name w:val="SITMAN - Agenda"/>
    <w:rsid w:val="002F5693"/>
    <w:pPr>
      <w:tabs>
        <w:tab w:val="left" w:pos="547"/>
        <w:tab w:val="decimal" w:pos="1440"/>
        <w:tab w:val="center" w:pos="2160"/>
        <w:tab w:val="left" w:pos="2707"/>
        <w:tab w:val="decimal" w:pos="2880"/>
        <w:tab w:val="left" w:pos="4680"/>
      </w:tabs>
      <w:spacing w:after="360"/>
      <w:ind w:left="4680" w:hanging="4320"/>
    </w:pPr>
    <w:rPr>
      <w:sz w:val="32"/>
      <w:szCs w:val="24"/>
    </w:rPr>
  </w:style>
  <w:style w:type="paragraph" w:styleId="ListParagraph">
    <w:name w:val="List Paragraph"/>
    <w:basedOn w:val="Normal"/>
    <w:uiPriority w:val="34"/>
    <w:qFormat/>
    <w:rsid w:val="00562E44"/>
    <w:pPr>
      <w:spacing w:after="200" w:line="276" w:lineRule="auto"/>
      <w:ind w:left="720"/>
      <w:contextualSpacing/>
    </w:pPr>
    <w:rPr>
      <w:szCs w:val="22"/>
    </w:rPr>
  </w:style>
  <w:style w:type="paragraph" w:customStyle="1" w:styleId="BHNormal">
    <w:name w:val="BHNormal"/>
    <w:qFormat/>
    <w:rsid w:val="00546884"/>
    <w:rPr>
      <w:sz w:val="24"/>
      <w:szCs w:val="22"/>
    </w:rPr>
  </w:style>
  <w:style w:type="character" w:customStyle="1" w:styleId="FootnoteTextChar">
    <w:name w:val="Footnote Text Char"/>
    <w:basedOn w:val="DefaultParagraphFont"/>
    <w:link w:val="FootnoteText"/>
    <w:uiPriority w:val="99"/>
    <w:semiHidden/>
    <w:rsid w:val="00406365"/>
  </w:style>
  <w:style w:type="paragraph" w:styleId="Revision">
    <w:name w:val="Revision"/>
    <w:hidden/>
    <w:uiPriority w:val="99"/>
    <w:semiHidden/>
    <w:rsid w:val="008A01D5"/>
    <w:rPr>
      <w:sz w:val="24"/>
      <w:szCs w:val="24"/>
    </w:rPr>
  </w:style>
  <w:style w:type="character" w:customStyle="1" w:styleId="Heading1Char">
    <w:name w:val="Heading 1 Char"/>
    <w:basedOn w:val="DefaultParagraphFont"/>
    <w:link w:val="Heading1"/>
    <w:uiPriority w:val="99"/>
    <w:rsid w:val="00E840E9"/>
    <w:rPr>
      <w:rFonts w:ascii="Arial Bold" w:hAnsi="Arial Bold" w:cs="Arial"/>
      <w:b/>
      <w:bCs/>
      <w:smallCaps/>
      <w:color w:val="002F80"/>
      <w:kern w:val="32"/>
      <w:sz w:val="38"/>
      <w:szCs w:val="38"/>
    </w:rPr>
  </w:style>
  <w:style w:type="character" w:customStyle="1" w:styleId="Heading4Char">
    <w:name w:val="Heading 4 Char"/>
    <w:basedOn w:val="DefaultParagraphFont"/>
    <w:link w:val="Heading4"/>
    <w:semiHidden/>
    <w:rsid w:val="00AC11B8"/>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AC11B8"/>
    <w:rPr>
      <w:rFonts w:ascii="Calibri" w:eastAsia="Times New Roman" w:hAnsi="Calibri" w:cs="Times New Roman"/>
      <w:b/>
      <w:bCs/>
      <w:i/>
      <w:iCs/>
      <w:sz w:val="26"/>
      <w:szCs w:val="26"/>
    </w:rPr>
  </w:style>
  <w:style w:type="paragraph" w:customStyle="1" w:styleId="bhnormal0">
    <w:name w:val="bhnormal"/>
    <w:basedOn w:val="Normal"/>
    <w:uiPriority w:val="99"/>
    <w:rsid w:val="008A34D3"/>
    <w:rPr>
      <w:rFonts w:eastAsia="Calibri"/>
    </w:rPr>
  </w:style>
  <w:style w:type="character" w:styleId="LineNumber">
    <w:name w:val="line number"/>
    <w:basedOn w:val="DefaultParagraphFont"/>
    <w:rsid w:val="0022200A"/>
  </w:style>
  <w:style w:type="character" w:customStyle="1" w:styleId="CommentTextChar">
    <w:name w:val="Comment Text Char"/>
    <w:basedOn w:val="DefaultParagraphFont"/>
    <w:link w:val="CommentText"/>
    <w:semiHidden/>
    <w:rsid w:val="00DE631E"/>
  </w:style>
  <w:style w:type="character" w:styleId="UnresolvedMention">
    <w:name w:val="Unresolved Mention"/>
    <w:basedOn w:val="DefaultParagraphFont"/>
    <w:uiPriority w:val="99"/>
    <w:semiHidden/>
    <w:unhideWhenUsed/>
    <w:rsid w:val="000505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3483">
      <w:bodyDiv w:val="1"/>
      <w:marLeft w:val="0"/>
      <w:marRight w:val="0"/>
      <w:marTop w:val="0"/>
      <w:marBottom w:val="0"/>
      <w:divBdr>
        <w:top w:val="none" w:sz="0" w:space="0" w:color="auto"/>
        <w:left w:val="none" w:sz="0" w:space="0" w:color="auto"/>
        <w:bottom w:val="none" w:sz="0" w:space="0" w:color="auto"/>
        <w:right w:val="none" w:sz="0" w:space="0" w:color="auto"/>
      </w:divBdr>
      <w:divsChild>
        <w:div w:id="589000368">
          <w:marLeft w:val="1094"/>
          <w:marRight w:val="0"/>
          <w:marTop w:val="216"/>
          <w:marBottom w:val="0"/>
          <w:divBdr>
            <w:top w:val="none" w:sz="0" w:space="0" w:color="auto"/>
            <w:left w:val="none" w:sz="0" w:space="0" w:color="auto"/>
            <w:bottom w:val="none" w:sz="0" w:space="0" w:color="auto"/>
            <w:right w:val="none" w:sz="0" w:space="0" w:color="auto"/>
          </w:divBdr>
        </w:div>
      </w:divsChild>
    </w:div>
    <w:div w:id="14812889">
      <w:bodyDiv w:val="1"/>
      <w:marLeft w:val="0"/>
      <w:marRight w:val="0"/>
      <w:marTop w:val="0"/>
      <w:marBottom w:val="0"/>
      <w:divBdr>
        <w:top w:val="none" w:sz="0" w:space="0" w:color="auto"/>
        <w:left w:val="none" w:sz="0" w:space="0" w:color="auto"/>
        <w:bottom w:val="none" w:sz="0" w:space="0" w:color="auto"/>
        <w:right w:val="none" w:sz="0" w:space="0" w:color="auto"/>
      </w:divBdr>
      <w:divsChild>
        <w:div w:id="1427002337">
          <w:marLeft w:val="360"/>
          <w:marRight w:val="0"/>
          <w:marTop w:val="158"/>
          <w:marBottom w:val="0"/>
          <w:divBdr>
            <w:top w:val="none" w:sz="0" w:space="0" w:color="auto"/>
            <w:left w:val="none" w:sz="0" w:space="0" w:color="auto"/>
            <w:bottom w:val="none" w:sz="0" w:space="0" w:color="auto"/>
            <w:right w:val="none" w:sz="0" w:space="0" w:color="auto"/>
          </w:divBdr>
        </w:div>
      </w:divsChild>
    </w:div>
    <w:div w:id="72045268">
      <w:bodyDiv w:val="1"/>
      <w:marLeft w:val="0"/>
      <w:marRight w:val="0"/>
      <w:marTop w:val="0"/>
      <w:marBottom w:val="0"/>
      <w:divBdr>
        <w:top w:val="none" w:sz="0" w:space="0" w:color="auto"/>
        <w:left w:val="none" w:sz="0" w:space="0" w:color="auto"/>
        <w:bottom w:val="none" w:sz="0" w:space="0" w:color="auto"/>
        <w:right w:val="none" w:sz="0" w:space="0" w:color="auto"/>
      </w:divBdr>
      <w:divsChild>
        <w:div w:id="1947686076">
          <w:marLeft w:val="806"/>
          <w:marRight w:val="0"/>
          <w:marTop w:val="200"/>
          <w:marBottom w:val="0"/>
          <w:divBdr>
            <w:top w:val="none" w:sz="0" w:space="0" w:color="auto"/>
            <w:left w:val="none" w:sz="0" w:space="0" w:color="auto"/>
            <w:bottom w:val="none" w:sz="0" w:space="0" w:color="auto"/>
            <w:right w:val="none" w:sz="0" w:space="0" w:color="auto"/>
          </w:divBdr>
        </w:div>
        <w:div w:id="414013912">
          <w:marLeft w:val="806"/>
          <w:marRight w:val="0"/>
          <w:marTop w:val="200"/>
          <w:marBottom w:val="0"/>
          <w:divBdr>
            <w:top w:val="none" w:sz="0" w:space="0" w:color="auto"/>
            <w:left w:val="none" w:sz="0" w:space="0" w:color="auto"/>
            <w:bottom w:val="none" w:sz="0" w:space="0" w:color="auto"/>
            <w:right w:val="none" w:sz="0" w:space="0" w:color="auto"/>
          </w:divBdr>
        </w:div>
        <w:div w:id="427970362">
          <w:marLeft w:val="806"/>
          <w:marRight w:val="0"/>
          <w:marTop w:val="200"/>
          <w:marBottom w:val="0"/>
          <w:divBdr>
            <w:top w:val="none" w:sz="0" w:space="0" w:color="auto"/>
            <w:left w:val="none" w:sz="0" w:space="0" w:color="auto"/>
            <w:bottom w:val="none" w:sz="0" w:space="0" w:color="auto"/>
            <w:right w:val="none" w:sz="0" w:space="0" w:color="auto"/>
          </w:divBdr>
        </w:div>
      </w:divsChild>
    </w:div>
    <w:div w:id="93213275">
      <w:bodyDiv w:val="1"/>
      <w:marLeft w:val="0"/>
      <w:marRight w:val="0"/>
      <w:marTop w:val="0"/>
      <w:marBottom w:val="0"/>
      <w:divBdr>
        <w:top w:val="none" w:sz="0" w:space="0" w:color="auto"/>
        <w:left w:val="none" w:sz="0" w:space="0" w:color="auto"/>
        <w:bottom w:val="none" w:sz="0" w:space="0" w:color="auto"/>
        <w:right w:val="none" w:sz="0" w:space="0" w:color="auto"/>
      </w:divBdr>
    </w:div>
    <w:div w:id="209808096">
      <w:bodyDiv w:val="1"/>
      <w:marLeft w:val="0"/>
      <w:marRight w:val="0"/>
      <w:marTop w:val="0"/>
      <w:marBottom w:val="0"/>
      <w:divBdr>
        <w:top w:val="none" w:sz="0" w:space="0" w:color="auto"/>
        <w:left w:val="none" w:sz="0" w:space="0" w:color="auto"/>
        <w:bottom w:val="none" w:sz="0" w:space="0" w:color="auto"/>
        <w:right w:val="none" w:sz="0" w:space="0" w:color="auto"/>
      </w:divBdr>
    </w:div>
    <w:div w:id="318311317">
      <w:bodyDiv w:val="1"/>
      <w:marLeft w:val="0"/>
      <w:marRight w:val="0"/>
      <w:marTop w:val="0"/>
      <w:marBottom w:val="0"/>
      <w:divBdr>
        <w:top w:val="none" w:sz="0" w:space="0" w:color="auto"/>
        <w:left w:val="none" w:sz="0" w:space="0" w:color="auto"/>
        <w:bottom w:val="none" w:sz="0" w:space="0" w:color="auto"/>
        <w:right w:val="none" w:sz="0" w:space="0" w:color="auto"/>
      </w:divBdr>
      <w:divsChild>
        <w:div w:id="938491105">
          <w:marLeft w:val="547"/>
          <w:marRight w:val="0"/>
          <w:marTop w:val="134"/>
          <w:marBottom w:val="0"/>
          <w:divBdr>
            <w:top w:val="none" w:sz="0" w:space="0" w:color="auto"/>
            <w:left w:val="none" w:sz="0" w:space="0" w:color="auto"/>
            <w:bottom w:val="none" w:sz="0" w:space="0" w:color="auto"/>
            <w:right w:val="none" w:sz="0" w:space="0" w:color="auto"/>
          </w:divBdr>
        </w:div>
        <w:div w:id="1609040067">
          <w:marLeft w:val="547"/>
          <w:marRight w:val="0"/>
          <w:marTop w:val="134"/>
          <w:marBottom w:val="0"/>
          <w:divBdr>
            <w:top w:val="none" w:sz="0" w:space="0" w:color="auto"/>
            <w:left w:val="none" w:sz="0" w:space="0" w:color="auto"/>
            <w:bottom w:val="none" w:sz="0" w:space="0" w:color="auto"/>
            <w:right w:val="none" w:sz="0" w:space="0" w:color="auto"/>
          </w:divBdr>
        </w:div>
        <w:div w:id="1763791580">
          <w:marLeft w:val="547"/>
          <w:marRight w:val="0"/>
          <w:marTop w:val="134"/>
          <w:marBottom w:val="0"/>
          <w:divBdr>
            <w:top w:val="none" w:sz="0" w:space="0" w:color="auto"/>
            <w:left w:val="none" w:sz="0" w:space="0" w:color="auto"/>
            <w:bottom w:val="none" w:sz="0" w:space="0" w:color="auto"/>
            <w:right w:val="none" w:sz="0" w:space="0" w:color="auto"/>
          </w:divBdr>
        </w:div>
      </w:divsChild>
    </w:div>
    <w:div w:id="319777515">
      <w:bodyDiv w:val="1"/>
      <w:marLeft w:val="0"/>
      <w:marRight w:val="0"/>
      <w:marTop w:val="0"/>
      <w:marBottom w:val="0"/>
      <w:divBdr>
        <w:top w:val="none" w:sz="0" w:space="0" w:color="auto"/>
        <w:left w:val="none" w:sz="0" w:space="0" w:color="auto"/>
        <w:bottom w:val="none" w:sz="0" w:space="0" w:color="auto"/>
        <w:right w:val="none" w:sz="0" w:space="0" w:color="auto"/>
      </w:divBdr>
      <w:divsChild>
        <w:div w:id="353964127">
          <w:marLeft w:val="547"/>
          <w:marRight w:val="0"/>
          <w:marTop w:val="115"/>
          <w:marBottom w:val="0"/>
          <w:divBdr>
            <w:top w:val="none" w:sz="0" w:space="0" w:color="auto"/>
            <w:left w:val="none" w:sz="0" w:space="0" w:color="auto"/>
            <w:bottom w:val="none" w:sz="0" w:space="0" w:color="auto"/>
            <w:right w:val="none" w:sz="0" w:space="0" w:color="auto"/>
          </w:divBdr>
        </w:div>
        <w:div w:id="381252650">
          <w:marLeft w:val="547"/>
          <w:marRight w:val="0"/>
          <w:marTop w:val="115"/>
          <w:marBottom w:val="0"/>
          <w:divBdr>
            <w:top w:val="none" w:sz="0" w:space="0" w:color="auto"/>
            <w:left w:val="none" w:sz="0" w:space="0" w:color="auto"/>
            <w:bottom w:val="none" w:sz="0" w:space="0" w:color="auto"/>
            <w:right w:val="none" w:sz="0" w:space="0" w:color="auto"/>
          </w:divBdr>
        </w:div>
        <w:div w:id="1145464803">
          <w:marLeft w:val="547"/>
          <w:marRight w:val="0"/>
          <w:marTop w:val="115"/>
          <w:marBottom w:val="0"/>
          <w:divBdr>
            <w:top w:val="none" w:sz="0" w:space="0" w:color="auto"/>
            <w:left w:val="none" w:sz="0" w:space="0" w:color="auto"/>
            <w:bottom w:val="none" w:sz="0" w:space="0" w:color="auto"/>
            <w:right w:val="none" w:sz="0" w:space="0" w:color="auto"/>
          </w:divBdr>
        </w:div>
        <w:div w:id="1376276257">
          <w:marLeft w:val="547"/>
          <w:marRight w:val="0"/>
          <w:marTop w:val="115"/>
          <w:marBottom w:val="0"/>
          <w:divBdr>
            <w:top w:val="none" w:sz="0" w:space="0" w:color="auto"/>
            <w:left w:val="none" w:sz="0" w:space="0" w:color="auto"/>
            <w:bottom w:val="none" w:sz="0" w:space="0" w:color="auto"/>
            <w:right w:val="none" w:sz="0" w:space="0" w:color="auto"/>
          </w:divBdr>
        </w:div>
      </w:divsChild>
    </w:div>
    <w:div w:id="322702975">
      <w:bodyDiv w:val="1"/>
      <w:marLeft w:val="0"/>
      <w:marRight w:val="0"/>
      <w:marTop w:val="0"/>
      <w:marBottom w:val="0"/>
      <w:divBdr>
        <w:top w:val="none" w:sz="0" w:space="0" w:color="auto"/>
        <w:left w:val="none" w:sz="0" w:space="0" w:color="auto"/>
        <w:bottom w:val="none" w:sz="0" w:space="0" w:color="auto"/>
        <w:right w:val="none" w:sz="0" w:space="0" w:color="auto"/>
      </w:divBdr>
      <w:divsChild>
        <w:div w:id="658577433">
          <w:marLeft w:val="547"/>
          <w:marRight w:val="0"/>
          <w:marTop w:val="134"/>
          <w:marBottom w:val="0"/>
          <w:divBdr>
            <w:top w:val="none" w:sz="0" w:space="0" w:color="auto"/>
            <w:left w:val="none" w:sz="0" w:space="0" w:color="auto"/>
            <w:bottom w:val="none" w:sz="0" w:space="0" w:color="auto"/>
            <w:right w:val="none" w:sz="0" w:space="0" w:color="auto"/>
          </w:divBdr>
        </w:div>
      </w:divsChild>
    </w:div>
    <w:div w:id="368456331">
      <w:bodyDiv w:val="1"/>
      <w:marLeft w:val="0"/>
      <w:marRight w:val="0"/>
      <w:marTop w:val="0"/>
      <w:marBottom w:val="0"/>
      <w:divBdr>
        <w:top w:val="none" w:sz="0" w:space="0" w:color="auto"/>
        <w:left w:val="none" w:sz="0" w:space="0" w:color="auto"/>
        <w:bottom w:val="none" w:sz="0" w:space="0" w:color="auto"/>
        <w:right w:val="none" w:sz="0" w:space="0" w:color="auto"/>
      </w:divBdr>
      <w:divsChild>
        <w:div w:id="908659933">
          <w:marLeft w:val="0"/>
          <w:marRight w:val="0"/>
          <w:marTop w:val="0"/>
          <w:marBottom w:val="0"/>
          <w:divBdr>
            <w:top w:val="none" w:sz="0" w:space="0" w:color="auto"/>
            <w:left w:val="none" w:sz="0" w:space="0" w:color="auto"/>
            <w:bottom w:val="none" w:sz="0" w:space="0" w:color="auto"/>
            <w:right w:val="none" w:sz="0" w:space="0" w:color="auto"/>
          </w:divBdr>
        </w:div>
      </w:divsChild>
    </w:div>
    <w:div w:id="403836268">
      <w:bodyDiv w:val="1"/>
      <w:marLeft w:val="0"/>
      <w:marRight w:val="0"/>
      <w:marTop w:val="0"/>
      <w:marBottom w:val="0"/>
      <w:divBdr>
        <w:top w:val="none" w:sz="0" w:space="0" w:color="auto"/>
        <w:left w:val="none" w:sz="0" w:space="0" w:color="auto"/>
        <w:bottom w:val="none" w:sz="0" w:space="0" w:color="auto"/>
        <w:right w:val="none" w:sz="0" w:space="0" w:color="auto"/>
      </w:divBdr>
    </w:div>
    <w:div w:id="428502387">
      <w:bodyDiv w:val="1"/>
      <w:marLeft w:val="0"/>
      <w:marRight w:val="0"/>
      <w:marTop w:val="0"/>
      <w:marBottom w:val="0"/>
      <w:divBdr>
        <w:top w:val="none" w:sz="0" w:space="0" w:color="auto"/>
        <w:left w:val="none" w:sz="0" w:space="0" w:color="auto"/>
        <w:bottom w:val="none" w:sz="0" w:space="0" w:color="auto"/>
        <w:right w:val="none" w:sz="0" w:space="0" w:color="auto"/>
      </w:divBdr>
    </w:div>
    <w:div w:id="438373445">
      <w:bodyDiv w:val="1"/>
      <w:marLeft w:val="0"/>
      <w:marRight w:val="0"/>
      <w:marTop w:val="0"/>
      <w:marBottom w:val="0"/>
      <w:divBdr>
        <w:top w:val="none" w:sz="0" w:space="0" w:color="auto"/>
        <w:left w:val="none" w:sz="0" w:space="0" w:color="auto"/>
        <w:bottom w:val="none" w:sz="0" w:space="0" w:color="auto"/>
        <w:right w:val="none" w:sz="0" w:space="0" w:color="auto"/>
      </w:divBdr>
      <w:divsChild>
        <w:div w:id="42096596">
          <w:marLeft w:val="547"/>
          <w:marRight w:val="0"/>
          <w:marTop w:val="134"/>
          <w:marBottom w:val="0"/>
          <w:divBdr>
            <w:top w:val="none" w:sz="0" w:space="0" w:color="auto"/>
            <w:left w:val="none" w:sz="0" w:space="0" w:color="auto"/>
            <w:bottom w:val="none" w:sz="0" w:space="0" w:color="auto"/>
            <w:right w:val="none" w:sz="0" w:space="0" w:color="auto"/>
          </w:divBdr>
        </w:div>
        <w:div w:id="1167014296">
          <w:marLeft w:val="547"/>
          <w:marRight w:val="0"/>
          <w:marTop w:val="134"/>
          <w:marBottom w:val="0"/>
          <w:divBdr>
            <w:top w:val="none" w:sz="0" w:space="0" w:color="auto"/>
            <w:left w:val="none" w:sz="0" w:space="0" w:color="auto"/>
            <w:bottom w:val="none" w:sz="0" w:space="0" w:color="auto"/>
            <w:right w:val="none" w:sz="0" w:space="0" w:color="auto"/>
          </w:divBdr>
        </w:div>
        <w:div w:id="2105374042">
          <w:marLeft w:val="547"/>
          <w:marRight w:val="0"/>
          <w:marTop w:val="134"/>
          <w:marBottom w:val="0"/>
          <w:divBdr>
            <w:top w:val="none" w:sz="0" w:space="0" w:color="auto"/>
            <w:left w:val="none" w:sz="0" w:space="0" w:color="auto"/>
            <w:bottom w:val="none" w:sz="0" w:space="0" w:color="auto"/>
            <w:right w:val="none" w:sz="0" w:space="0" w:color="auto"/>
          </w:divBdr>
        </w:div>
      </w:divsChild>
    </w:div>
    <w:div w:id="457913508">
      <w:bodyDiv w:val="1"/>
      <w:marLeft w:val="0"/>
      <w:marRight w:val="0"/>
      <w:marTop w:val="0"/>
      <w:marBottom w:val="0"/>
      <w:divBdr>
        <w:top w:val="none" w:sz="0" w:space="0" w:color="auto"/>
        <w:left w:val="none" w:sz="0" w:space="0" w:color="auto"/>
        <w:bottom w:val="none" w:sz="0" w:space="0" w:color="auto"/>
        <w:right w:val="none" w:sz="0" w:space="0" w:color="auto"/>
      </w:divBdr>
    </w:div>
    <w:div w:id="472138551">
      <w:bodyDiv w:val="1"/>
      <w:marLeft w:val="0"/>
      <w:marRight w:val="0"/>
      <w:marTop w:val="0"/>
      <w:marBottom w:val="0"/>
      <w:divBdr>
        <w:top w:val="none" w:sz="0" w:space="0" w:color="auto"/>
        <w:left w:val="none" w:sz="0" w:space="0" w:color="auto"/>
        <w:bottom w:val="none" w:sz="0" w:space="0" w:color="auto"/>
        <w:right w:val="none" w:sz="0" w:space="0" w:color="auto"/>
      </w:divBdr>
      <w:divsChild>
        <w:div w:id="1733502299">
          <w:marLeft w:val="360"/>
          <w:marRight w:val="0"/>
          <w:marTop w:val="158"/>
          <w:marBottom w:val="0"/>
          <w:divBdr>
            <w:top w:val="none" w:sz="0" w:space="0" w:color="auto"/>
            <w:left w:val="none" w:sz="0" w:space="0" w:color="auto"/>
            <w:bottom w:val="none" w:sz="0" w:space="0" w:color="auto"/>
            <w:right w:val="none" w:sz="0" w:space="0" w:color="auto"/>
          </w:divBdr>
        </w:div>
      </w:divsChild>
    </w:div>
    <w:div w:id="480345701">
      <w:bodyDiv w:val="1"/>
      <w:marLeft w:val="0"/>
      <w:marRight w:val="0"/>
      <w:marTop w:val="0"/>
      <w:marBottom w:val="0"/>
      <w:divBdr>
        <w:top w:val="none" w:sz="0" w:space="0" w:color="auto"/>
        <w:left w:val="none" w:sz="0" w:space="0" w:color="auto"/>
        <w:bottom w:val="none" w:sz="0" w:space="0" w:color="auto"/>
        <w:right w:val="none" w:sz="0" w:space="0" w:color="auto"/>
      </w:divBdr>
      <w:divsChild>
        <w:div w:id="602032427">
          <w:marLeft w:val="1440"/>
          <w:marRight w:val="0"/>
          <w:marTop w:val="0"/>
          <w:marBottom w:val="0"/>
          <w:divBdr>
            <w:top w:val="none" w:sz="0" w:space="0" w:color="auto"/>
            <w:left w:val="none" w:sz="0" w:space="0" w:color="auto"/>
            <w:bottom w:val="none" w:sz="0" w:space="0" w:color="auto"/>
            <w:right w:val="none" w:sz="0" w:space="0" w:color="auto"/>
          </w:divBdr>
        </w:div>
      </w:divsChild>
    </w:div>
    <w:div w:id="567493074">
      <w:bodyDiv w:val="1"/>
      <w:marLeft w:val="0"/>
      <w:marRight w:val="0"/>
      <w:marTop w:val="0"/>
      <w:marBottom w:val="0"/>
      <w:divBdr>
        <w:top w:val="none" w:sz="0" w:space="0" w:color="auto"/>
        <w:left w:val="none" w:sz="0" w:space="0" w:color="auto"/>
        <w:bottom w:val="none" w:sz="0" w:space="0" w:color="auto"/>
        <w:right w:val="none" w:sz="0" w:space="0" w:color="auto"/>
      </w:divBdr>
    </w:div>
    <w:div w:id="589579491">
      <w:bodyDiv w:val="1"/>
      <w:marLeft w:val="0"/>
      <w:marRight w:val="0"/>
      <w:marTop w:val="0"/>
      <w:marBottom w:val="0"/>
      <w:divBdr>
        <w:top w:val="none" w:sz="0" w:space="0" w:color="auto"/>
        <w:left w:val="none" w:sz="0" w:space="0" w:color="auto"/>
        <w:bottom w:val="none" w:sz="0" w:space="0" w:color="auto"/>
        <w:right w:val="none" w:sz="0" w:space="0" w:color="auto"/>
      </w:divBdr>
      <w:divsChild>
        <w:div w:id="1766610677">
          <w:marLeft w:val="360"/>
          <w:marRight w:val="0"/>
          <w:marTop w:val="317"/>
          <w:marBottom w:val="0"/>
          <w:divBdr>
            <w:top w:val="none" w:sz="0" w:space="0" w:color="auto"/>
            <w:left w:val="none" w:sz="0" w:space="0" w:color="auto"/>
            <w:bottom w:val="none" w:sz="0" w:space="0" w:color="auto"/>
            <w:right w:val="none" w:sz="0" w:space="0" w:color="auto"/>
          </w:divBdr>
        </w:div>
      </w:divsChild>
    </w:div>
    <w:div w:id="604310573">
      <w:bodyDiv w:val="1"/>
      <w:marLeft w:val="0"/>
      <w:marRight w:val="0"/>
      <w:marTop w:val="0"/>
      <w:marBottom w:val="0"/>
      <w:divBdr>
        <w:top w:val="none" w:sz="0" w:space="0" w:color="auto"/>
        <w:left w:val="none" w:sz="0" w:space="0" w:color="auto"/>
        <w:bottom w:val="none" w:sz="0" w:space="0" w:color="auto"/>
        <w:right w:val="none" w:sz="0" w:space="0" w:color="auto"/>
      </w:divBdr>
      <w:divsChild>
        <w:div w:id="883254040">
          <w:marLeft w:val="0"/>
          <w:marRight w:val="0"/>
          <w:marTop w:val="0"/>
          <w:marBottom w:val="0"/>
          <w:divBdr>
            <w:top w:val="none" w:sz="0" w:space="0" w:color="auto"/>
            <w:left w:val="none" w:sz="0" w:space="0" w:color="auto"/>
            <w:bottom w:val="none" w:sz="0" w:space="0" w:color="auto"/>
            <w:right w:val="none" w:sz="0" w:space="0" w:color="auto"/>
          </w:divBdr>
        </w:div>
      </w:divsChild>
    </w:div>
    <w:div w:id="613757402">
      <w:bodyDiv w:val="1"/>
      <w:marLeft w:val="0"/>
      <w:marRight w:val="0"/>
      <w:marTop w:val="0"/>
      <w:marBottom w:val="0"/>
      <w:divBdr>
        <w:top w:val="none" w:sz="0" w:space="0" w:color="auto"/>
        <w:left w:val="none" w:sz="0" w:space="0" w:color="auto"/>
        <w:bottom w:val="none" w:sz="0" w:space="0" w:color="auto"/>
        <w:right w:val="none" w:sz="0" w:space="0" w:color="auto"/>
      </w:divBdr>
      <w:divsChild>
        <w:div w:id="1801025442">
          <w:marLeft w:val="547"/>
          <w:marRight w:val="0"/>
          <w:marTop w:val="115"/>
          <w:marBottom w:val="0"/>
          <w:divBdr>
            <w:top w:val="none" w:sz="0" w:space="0" w:color="auto"/>
            <w:left w:val="none" w:sz="0" w:space="0" w:color="auto"/>
            <w:bottom w:val="none" w:sz="0" w:space="0" w:color="auto"/>
            <w:right w:val="none" w:sz="0" w:space="0" w:color="auto"/>
          </w:divBdr>
        </w:div>
      </w:divsChild>
    </w:div>
    <w:div w:id="627442838">
      <w:bodyDiv w:val="1"/>
      <w:marLeft w:val="0"/>
      <w:marRight w:val="0"/>
      <w:marTop w:val="0"/>
      <w:marBottom w:val="0"/>
      <w:divBdr>
        <w:top w:val="none" w:sz="0" w:space="0" w:color="auto"/>
        <w:left w:val="none" w:sz="0" w:space="0" w:color="auto"/>
        <w:bottom w:val="none" w:sz="0" w:space="0" w:color="auto"/>
        <w:right w:val="none" w:sz="0" w:space="0" w:color="auto"/>
      </w:divBdr>
      <w:divsChild>
        <w:div w:id="1269309950">
          <w:marLeft w:val="0"/>
          <w:marRight w:val="0"/>
          <w:marTop w:val="0"/>
          <w:marBottom w:val="0"/>
          <w:divBdr>
            <w:top w:val="none" w:sz="0" w:space="0" w:color="auto"/>
            <w:left w:val="none" w:sz="0" w:space="0" w:color="auto"/>
            <w:bottom w:val="none" w:sz="0" w:space="0" w:color="auto"/>
            <w:right w:val="none" w:sz="0" w:space="0" w:color="auto"/>
          </w:divBdr>
          <w:divsChild>
            <w:div w:id="177352589">
              <w:marLeft w:val="0"/>
              <w:marRight w:val="0"/>
              <w:marTop w:val="0"/>
              <w:marBottom w:val="0"/>
              <w:divBdr>
                <w:top w:val="none" w:sz="0" w:space="0" w:color="auto"/>
                <w:left w:val="none" w:sz="0" w:space="0" w:color="auto"/>
                <w:bottom w:val="none" w:sz="0" w:space="0" w:color="auto"/>
                <w:right w:val="none" w:sz="0" w:space="0" w:color="auto"/>
              </w:divBdr>
            </w:div>
            <w:div w:id="208044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68291">
      <w:bodyDiv w:val="1"/>
      <w:marLeft w:val="0"/>
      <w:marRight w:val="0"/>
      <w:marTop w:val="0"/>
      <w:marBottom w:val="0"/>
      <w:divBdr>
        <w:top w:val="none" w:sz="0" w:space="0" w:color="auto"/>
        <w:left w:val="none" w:sz="0" w:space="0" w:color="auto"/>
        <w:bottom w:val="none" w:sz="0" w:space="0" w:color="auto"/>
        <w:right w:val="none" w:sz="0" w:space="0" w:color="auto"/>
      </w:divBdr>
      <w:divsChild>
        <w:div w:id="2027902943">
          <w:marLeft w:val="0"/>
          <w:marRight w:val="0"/>
          <w:marTop w:val="0"/>
          <w:marBottom w:val="0"/>
          <w:divBdr>
            <w:top w:val="none" w:sz="0" w:space="0" w:color="auto"/>
            <w:left w:val="none" w:sz="0" w:space="0" w:color="auto"/>
            <w:bottom w:val="none" w:sz="0" w:space="0" w:color="auto"/>
            <w:right w:val="none" w:sz="0" w:space="0" w:color="auto"/>
          </w:divBdr>
        </w:div>
      </w:divsChild>
    </w:div>
    <w:div w:id="754516788">
      <w:bodyDiv w:val="1"/>
      <w:marLeft w:val="0"/>
      <w:marRight w:val="0"/>
      <w:marTop w:val="0"/>
      <w:marBottom w:val="0"/>
      <w:divBdr>
        <w:top w:val="none" w:sz="0" w:space="0" w:color="auto"/>
        <w:left w:val="none" w:sz="0" w:space="0" w:color="auto"/>
        <w:bottom w:val="none" w:sz="0" w:space="0" w:color="auto"/>
        <w:right w:val="none" w:sz="0" w:space="0" w:color="auto"/>
      </w:divBdr>
    </w:div>
    <w:div w:id="755858769">
      <w:bodyDiv w:val="1"/>
      <w:marLeft w:val="0"/>
      <w:marRight w:val="0"/>
      <w:marTop w:val="0"/>
      <w:marBottom w:val="0"/>
      <w:divBdr>
        <w:top w:val="none" w:sz="0" w:space="0" w:color="auto"/>
        <w:left w:val="none" w:sz="0" w:space="0" w:color="auto"/>
        <w:bottom w:val="none" w:sz="0" w:space="0" w:color="auto"/>
        <w:right w:val="none" w:sz="0" w:space="0" w:color="auto"/>
      </w:divBdr>
      <w:divsChild>
        <w:div w:id="645862429">
          <w:marLeft w:val="547"/>
          <w:marRight w:val="0"/>
          <w:marTop w:val="115"/>
          <w:marBottom w:val="0"/>
          <w:divBdr>
            <w:top w:val="none" w:sz="0" w:space="0" w:color="auto"/>
            <w:left w:val="none" w:sz="0" w:space="0" w:color="auto"/>
            <w:bottom w:val="none" w:sz="0" w:space="0" w:color="auto"/>
            <w:right w:val="none" w:sz="0" w:space="0" w:color="auto"/>
          </w:divBdr>
        </w:div>
      </w:divsChild>
    </w:div>
    <w:div w:id="795565253">
      <w:bodyDiv w:val="1"/>
      <w:marLeft w:val="0"/>
      <w:marRight w:val="0"/>
      <w:marTop w:val="0"/>
      <w:marBottom w:val="0"/>
      <w:divBdr>
        <w:top w:val="none" w:sz="0" w:space="0" w:color="auto"/>
        <w:left w:val="none" w:sz="0" w:space="0" w:color="auto"/>
        <w:bottom w:val="none" w:sz="0" w:space="0" w:color="auto"/>
        <w:right w:val="none" w:sz="0" w:space="0" w:color="auto"/>
      </w:divBdr>
    </w:div>
    <w:div w:id="838890277">
      <w:bodyDiv w:val="1"/>
      <w:marLeft w:val="0"/>
      <w:marRight w:val="0"/>
      <w:marTop w:val="0"/>
      <w:marBottom w:val="0"/>
      <w:divBdr>
        <w:top w:val="none" w:sz="0" w:space="0" w:color="auto"/>
        <w:left w:val="none" w:sz="0" w:space="0" w:color="auto"/>
        <w:bottom w:val="none" w:sz="0" w:space="0" w:color="auto"/>
        <w:right w:val="none" w:sz="0" w:space="0" w:color="auto"/>
      </w:divBdr>
      <w:divsChild>
        <w:div w:id="483086783">
          <w:marLeft w:val="360"/>
          <w:marRight w:val="0"/>
          <w:marTop w:val="158"/>
          <w:marBottom w:val="0"/>
          <w:divBdr>
            <w:top w:val="none" w:sz="0" w:space="0" w:color="auto"/>
            <w:left w:val="none" w:sz="0" w:space="0" w:color="auto"/>
            <w:bottom w:val="none" w:sz="0" w:space="0" w:color="auto"/>
            <w:right w:val="none" w:sz="0" w:space="0" w:color="auto"/>
          </w:divBdr>
        </w:div>
      </w:divsChild>
    </w:div>
    <w:div w:id="849876561">
      <w:bodyDiv w:val="1"/>
      <w:marLeft w:val="0"/>
      <w:marRight w:val="0"/>
      <w:marTop w:val="0"/>
      <w:marBottom w:val="0"/>
      <w:divBdr>
        <w:top w:val="none" w:sz="0" w:space="0" w:color="auto"/>
        <w:left w:val="none" w:sz="0" w:space="0" w:color="auto"/>
        <w:bottom w:val="none" w:sz="0" w:space="0" w:color="auto"/>
        <w:right w:val="none" w:sz="0" w:space="0" w:color="auto"/>
      </w:divBdr>
      <w:divsChild>
        <w:div w:id="817458984">
          <w:marLeft w:val="547"/>
          <w:marRight w:val="0"/>
          <w:marTop w:val="115"/>
          <w:marBottom w:val="0"/>
          <w:divBdr>
            <w:top w:val="none" w:sz="0" w:space="0" w:color="auto"/>
            <w:left w:val="none" w:sz="0" w:space="0" w:color="auto"/>
            <w:bottom w:val="none" w:sz="0" w:space="0" w:color="auto"/>
            <w:right w:val="none" w:sz="0" w:space="0" w:color="auto"/>
          </w:divBdr>
        </w:div>
        <w:div w:id="1763914747">
          <w:marLeft w:val="547"/>
          <w:marRight w:val="0"/>
          <w:marTop w:val="115"/>
          <w:marBottom w:val="0"/>
          <w:divBdr>
            <w:top w:val="none" w:sz="0" w:space="0" w:color="auto"/>
            <w:left w:val="none" w:sz="0" w:space="0" w:color="auto"/>
            <w:bottom w:val="none" w:sz="0" w:space="0" w:color="auto"/>
            <w:right w:val="none" w:sz="0" w:space="0" w:color="auto"/>
          </w:divBdr>
        </w:div>
      </w:divsChild>
    </w:div>
    <w:div w:id="906770081">
      <w:bodyDiv w:val="1"/>
      <w:marLeft w:val="0"/>
      <w:marRight w:val="0"/>
      <w:marTop w:val="0"/>
      <w:marBottom w:val="0"/>
      <w:divBdr>
        <w:top w:val="none" w:sz="0" w:space="0" w:color="auto"/>
        <w:left w:val="none" w:sz="0" w:space="0" w:color="auto"/>
        <w:bottom w:val="none" w:sz="0" w:space="0" w:color="auto"/>
        <w:right w:val="none" w:sz="0" w:space="0" w:color="auto"/>
      </w:divBdr>
      <w:divsChild>
        <w:div w:id="129637042">
          <w:marLeft w:val="0"/>
          <w:marRight w:val="0"/>
          <w:marTop w:val="0"/>
          <w:marBottom w:val="0"/>
          <w:divBdr>
            <w:top w:val="none" w:sz="0" w:space="0" w:color="auto"/>
            <w:left w:val="none" w:sz="0" w:space="0" w:color="auto"/>
            <w:bottom w:val="none" w:sz="0" w:space="0" w:color="auto"/>
            <w:right w:val="none" w:sz="0" w:space="0" w:color="auto"/>
          </w:divBdr>
          <w:divsChild>
            <w:div w:id="1271670697">
              <w:marLeft w:val="0"/>
              <w:marRight w:val="0"/>
              <w:marTop w:val="0"/>
              <w:marBottom w:val="0"/>
              <w:divBdr>
                <w:top w:val="none" w:sz="0" w:space="0" w:color="auto"/>
                <w:left w:val="none" w:sz="0" w:space="0" w:color="auto"/>
                <w:bottom w:val="none" w:sz="0" w:space="0" w:color="auto"/>
                <w:right w:val="none" w:sz="0" w:space="0" w:color="auto"/>
              </w:divBdr>
              <w:divsChild>
                <w:div w:id="200994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206025">
      <w:bodyDiv w:val="1"/>
      <w:marLeft w:val="0"/>
      <w:marRight w:val="0"/>
      <w:marTop w:val="0"/>
      <w:marBottom w:val="0"/>
      <w:divBdr>
        <w:top w:val="none" w:sz="0" w:space="0" w:color="auto"/>
        <w:left w:val="none" w:sz="0" w:space="0" w:color="auto"/>
        <w:bottom w:val="none" w:sz="0" w:space="0" w:color="auto"/>
        <w:right w:val="none" w:sz="0" w:space="0" w:color="auto"/>
      </w:divBdr>
      <w:divsChild>
        <w:div w:id="204175433">
          <w:marLeft w:val="1166"/>
          <w:marRight w:val="0"/>
          <w:marTop w:val="259"/>
          <w:marBottom w:val="0"/>
          <w:divBdr>
            <w:top w:val="none" w:sz="0" w:space="0" w:color="auto"/>
            <w:left w:val="none" w:sz="0" w:space="0" w:color="auto"/>
            <w:bottom w:val="none" w:sz="0" w:space="0" w:color="auto"/>
            <w:right w:val="none" w:sz="0" w:space="0" w:color="auto"/>
          </w:divBdr>
        </w:div>
      </w:divsChild>
    </w:div>
    <w:div w:id="926036160">
      <w:bodyDiv w:val="1"/>
      <w:marLeft w:val="0"/>
      <w:marRight w:val="0"/>
      <w:marTop w:val="0"/>
      <w:marBottom w:val="0"/>
      <w:divBdr>
        <w:top w:val="none" w:sz="0" w:space="0" w:color="auto"/>
        <w:left w:val="none" w:sz="0" w:space="0" w:color="auto"/>
        <w:bottom w:val="none" w:sz="0" w:space="0" w:color="auto"/>
        <w:right w:val="none" w:sz="0" w:space="0" w:color="auto"/>
      </w:divBdr>
      <w:divsChild>
        <w:div w:id="2006474937">
          <w:marLeft w:val="360"/>
          <w:marRight w:val="0"/>
          <w:marTop w:val="317"/>
          <w:marBottom w:val="0"/>
          <w:divBdr>
            <w:top w:val="none" w:sz="0" w:space="0" w:color="auto"/>
            <w:left w:val="none" w:sz="0" w:space="0" w:color="auto"/>
            <w:bottom w:val="none" w:sz="0" w:space="0" w:color="auto"/>
            <w:right w:val="none" w:sz="0" w:space="0" w:color="auto"/>
          </w:divBdr>
        </w:div>
      </w:divsChild>
    </w:div>
    <w:div w:id="947812754">
      <w:bodyDiv w:val="1"/>
      <w:marLeft w:val="0"/>
      <w:marRight w:val="0"/>
      <w:marTop w:val="0"/>
      <w:marBottom w:val="0"/>
      <w:divBdr>
        <w:top w:val="none" w:sz="0" w:space="0" w:color="auto"/>
        <w:left w:val="none" w:sz="0" w:space="0" w:color="auto"/>
        <w:bottom w:val="none" w:sz="0" w:space="0" w:color="auto"/>
        <w:right w:val="none" w:sz="0" w:space="0" w:color="auto"/>
      </w:divBdr>
      <w:divsChild>
        <w:div w:id="2003921141">
          <w:marLeft w:val="1166"/>
          <w:marRight w:val="0"/>
          <w:marTop w:val="259"/>
          <w:marBottom w:val="0"/>
          <w:divBdr>
            <w:top w:val="none" w:sz="0" w:space="0" w:color="auto"/>
            <w:left w:val="none" w:sz="0" w:space="0" w:color="auto"/>
            <w:bottom w:val="none" w:sz="0" w:space="0" w:color="auto"/>
            <w:right w:val="none" w:sz="0" w:space="0" w:color="auto"/>
          </w:divBdr>
        </w:div>
      </w:divsChild>
    </w:div>
    <w:div w:id="963537853">
      <w:bodyDiv w:val="1"/>
      <w:marLeft w:val="0"/>
      <w:marRight w:val="0"/>
      <w:marTop w:val="0"/>
      <w:marBottom w:val="0"/>
      <w:divBdr>
        <w:top w:val="none" w:sz="0" w:space="0" w:color="auto"/>
        <w:left w:val="none" w:sz="0" w:space="0" w:color="auto"/>
        <w:bottom w:val="none" w:sz="0" w:space="0" w:color="auto"/>
        <w:right w:val="none" w:sz="0" w:space="0" w:color="auto"/>
      </w:divBdr>
      <w:divsChild>
        <w:div w:id="742027238">
          <w:marLeft w:val="1166"/>
          <w:marRight w:val="0"/>
          <w:marTop w:val="259"/>
          <w:marBottom w:val="0"/>
          <w:divBdr>
            <w:top w:val="none" w:sz="0" w:space="0" w:color="auto"/>
            <w:left w:val="none" w:sz="0" w:space="0" w:color="auto"/>
            <w:bottom w:val="none" w:sz="0" w:space="0" w:color="auto"/>
            <w:right w:val="none" w:sz="0" w:space="0" w:color="auto"/>
          </w:divBdr>
        </w:div>
        <w:div w:id="1121876328">
          <w:marLeft w:val="1166"/>
          <w:marRight w:val="0"/>
          <w:marTop w:val="259"/>
          <w:marBottom w:val="0"/>
          <w:divBdr>
            <w:top w:val="none" w:sz="0" w:space="0" w:color="auto"/>
            <w:left w:val="none" w:sz="0" w:space="0" w:color="auto"/>
            <w:bottom w:val="none" w:sz="0" w:space="0" w:color="auto"/>
            <w:right w:val="none" w:sz="0" w:space="0" w:color="auto"/>
          </w:divBdr>
        </w:div>
        <w:div w:id="1935047764">
          <w:marLeft w:val="1166"/>
          <w:marRight w:val="0"/>
          <w:marTop w:val="259"/>
          <w:marBottom w:val="0"/>
          <w:divBdr>
            <w:top w:val="none" w:sz="0" w:space="0" w:color="auto"/>
            <w:left w:val="none" w:sz="0" w:space="0" w:color="auto"/>
            <w:bottom w:val="none" w:sz="0" w:space="0" w:color="auto"/>
            <w:right w:val="none" w:sz="0" w:space="0" w:color="auto"/>
          </w:divBdr>
        </w:div>
      </w:divsChild>
    </w:div>
    <w:div w:id="1056275860">
      <w:bodyDiv w:val="1"/>
      <w:marLeft w:val="0"/>
      <w:marRight w:val="0"/>
      <w:marTop w:val="0"/>
      <w:marBottom w:val="0"/>
      <w:divBdr>
        <w:top w:val="none" w:sz="0" w:space="0" w:color="auto"/>
        <w:left w:val="none" w:sz="0" w:space="0" w:color="auto"/>
        <w:bottom w:val="none" w:sz="0" w:space="0" w:color="auto"/>
        <w:right w:val="none" w:sz="0" w:space="0" w:color="auto"/>
      </w:divBdr>
      <w:divsChild>
        <w:div w:id="1299795908">
          <w:marLeft w:val="360"/>
          <w:marRight w:val="0"/>
          <w:marTop w:val="317"/>
          <w:marBottom w:val="0"/>
          <w:divBdr>
            <w:top w:val="none" w:sz="0" w:space="0" w:color="auto"/>
            <w:left w:val="none" w:sz="0" w:space="0" w:color="auto"/>
            <w:bottom w:val="none" w:sz="0" w:space="0" w:color="auto"/>
            <w:right w:val="none" w:sz="0" w:space="0" w:color="auto"/>
          </w:divBdr>
        </w:div>
      </w:divsChild>
    </w:div>
    <w:div w:id="1057630512">
      <w:bodyDiv w:val="1"/>
      <w:marLeft w:val="0"/>
      <w:marRight w:val="0"/>
      <w:marTop w:val="0"/>
      <w:marBottom w:val="0"/>
      <w:divBdr>
        <w:top w:val="none" w:sz="0" w:space="0" w:color="auto"/>
        <w:left w:val="none" w:sz="0" w:space="0" w:color="auto"/>
        <w:bottom w:val="none" w:sz="0" w:space="0" w:color="auto"/>
        <w:right w:val="none" w:sz="0" w:space="0" w:color="auto"/>
      </w:divBdr>
      <w:divsChild>
        <w:div w:id="1097335930">
          <w:marLeft w:val="0"/>
          <w:marRight w:val="0"/>
          <w:marTop w:val="0"/>
          <w:marBottom w:val="0"/>
          <w:divBdr>
            <w:top w:val="none" w:sz="0" w:space="0" w:color="auto"/>
            <w:left w:val="none" w:sz="0" w:space="0" w:color="auto"/>
            <w:bottom w:val="none" w:sz="0" w:space="0" w:color="auto"/>
            <w:right w:val="none" w:sz="0" w:space="0" w:color="auto"/>
          </w:divBdr>
          <w:divsChild>
            <w:div w:id="171721641">
              <w:marLeft w:val="0"/>
              <w:marRight w:val="0"/>
              <w:marTop w:val="0"/>
              <w:marBottom w:val="0"/>
              <w:divBdr>
                <w:top w:val="none" w:sz="0" w:space="0" w:color="auto"/>
                <w:left w:val="none" w:sz="0" w:space="0" w:color="auto"/>
                <w:bottom w:val="none" w:sz="0" w:space="0" w:color="auto"/>
                <w:right w:val="none" w:sz="0" w:space="0" w:color="auto"/>
              </w:divBdr>
            </w:div>
            <w:div w:id="969281370">
              <w:marLeft w:val="0"/>
              <w:marRight w:val="0"/>
              <w:marTop w:val="0"/>
              <w:marBottom w:val="0"/>
              <w:divBdr>
                <w:top w:val="none" w:sz="0" w:space="0" w:color="auto"/>
                <w:left w:val="none" w:sz="0" w:space="0" w:color="auto"/>
                <w:bottom w:val="none" w:sz="0" w:space="0" w:color="auto"/>
                <w:right w:val="none" w:sz="0" w:space="0" w:color="auto"/>
              </w:divBdr>
            </w:div>
            <w:div w:id="1499494687">
              <w:marLeft w:val="0"/>
              <w:marRight w:val="0"/>
              <w:marTop w:val="0"/>
              <w:marBottom w:val="0"/>
              <w:divBdr>
                <w:top w:val="none" w:sz="0" w:space="0" w:color="auto"/>
                <w:left w:val="none" w:sz="0" w:space="0" w:color="auto"/>
                <w:bottom w:val="none" w:sz="0" w:space="0" w:color="auto"/>
                <w:right w:val="none" w:sz="0" w:space="0" w:color="auto"/>
              </w:divBdr>
            </w:div>
            <w:div w:id="1922642547">
              <w:marLeft w:val="0"/>
              <w:marRight w:val="0"/>
              <w:marTop w:val="0"/>
              <w:marBottom w:val="0"/>
              <w:divBdr>
                <w:top w:val="none" w:sz="0" w:space="0" w:color="auto"/>
                <w:left w:val="none" w:sz="0" w:space="0" w:color="auto"/>
                <w:bottom w:val="none" w:sz="0" w:space="0" w:color="auto"/>
                <w:right w:val="none" w:sz="0" w:space="0" w:color="auto"/>
              </w:divBdr>
            </w:div>
            <w:div w:id="210568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82477">
      <w:bodyDiv w:val="1"/>
      <w:marLeft w:val="0"/>
      <w:marRight w:val="0"/>
      <w:marTop w:val="0"/>
      <w:marBottom w:val="0"/>
      <w:divBdr>
        <w:top w:val="none" w:sz="0" w:space="0" w:color="auto"/>
        <w:left w:val="none" w:sz="0" w:space="0" w:color="auto"/>
        <w:bottom w:val="none" w:sz="0" w:space="0" w:color="auto"/>
        <w:right w:val="none" w:sz="0" w:space="0" w:color="auto"/>
      </w:divBdr>
      <w:divsChild>
        <w:div w:id="1656520638">
          <w:marLeft w:val="0"/>
          <w:marRight w:val="0"/>
          <w:marTop w:val="0"/>
          <w:marBottom w:val="0"/>
          <w:divBdr>
            <w:top w:val="none" w:sz="0" w:space="0" w:color="auto"/>
            <w:left w:val="none" w:sz="0" w:space="0" w:color="auto"/>
            <w:bottom w:val="none" w:sz="0" w:space="0" w:color="auto"/>
            <w:right w:val="none" w:sz="0" w:space="0" w:color="auto"/>
          </w:divBdr>
        </w:div>
      </w:divsChild>
    </w:div>
    <w:div w:id="1063912636">
      <w:bodyDiv w:val="1"/>
      <w:marLeft w:val="0"/>
      <w:marRight w:val="0"/>
      <w:marTop w:val="0"/>
      <w:marBottom w:val="0"/>
      <w:divBdr>
        <w:top w:val="none" w:sz="0" w:space="0" w:color="auto"/>
        <w:left w:val="none" w:sz="0" w:space="0" w:color="auto"/>
        <w:bottom w:val="none" w:sz="0" w:space="0" w:color="auto"/>
        <w:right w:val="none" w:sz="0" w:space="0" w:color="auto"/>
      </w:divBdr>
      <w:divsChild>
        <w:div w:id="855538591">
          <w:marLeft w:val="360"/>
          <w:marRight w:val="0"/>
          <w:marTop w:val="317"/>
          <w:marBottom w:val="0"/>
          <w:divBdr>
            <w:top w:val="none" w:sz="0" w:space="0" w:color="auto"/>
            <w:left w:val="none" w:sz="0" w:space="0" w:color="auto"/>
            <w:bottom w:val="none" w:sz="0" w:space="0" w:color="auto"/>
            <w:right w:val="none" w:sz="0" w:space="0" w:color="auto"/>
          </w:divBdr>
        </w:div>
      </w:divsChild>
    </w:div>
    <w:div w:id="1090545305">
      <w:bodyDiv w:val="1"/>
      <w:marLeft w:val="0"/>
      <w:marRight w:val="0"/>
      <w:marTop w:val="0"/>
      <w:marBottom w:val="0"/>
      <w:divBdr>
        <w:top w:val="none" w:sz="0" w:space="0" w:color="auto"/>
        <w:left w:val="none" w:sz="0" w:space="0" w:color="auto"/>
        <w:bottom w:val="none" w:sz="0" w:space="0" w:color="auto"/>
        <w:right w:val="none" w:sz="0" w:space="0" w:color="auto"/>
      </w:divBdr>
      <w:divsChild>
        <w:div w:id="760487169">
          <w:marLeft w:val="360"/>
          <w:marRight w:val="0"/>
          <w:marTop w:val="158"/>
          <w:marBottom w:val="0"/>
          <w:divBdr>
            <w:top w:val="none" w:sz="0" w:space="0" w:color="auto"/>
            <w:left w:val="none" w:sz="0" w:space="0" w:color="auto"/>
            <w:bottom w:val="none" w:sz="0" w:space="0" w:color="auto"/>
            <w:right w:val="none" w:sz="0" w:space="0" w:color="auto"/>
          </w:divBdr>
        </w:div>
      </w:divsChild>
    </w:div>
    <w:div w:id="1167399879">
      <w:bodyDiv w:val="1"/>
      <w:marLeft w:val="0"/>
      <w:marRight w:val="0"/>
      <w:marTop w:val="0"/>
      <w:marBottom w:val="0"/>
      <w:divBdr>
        <w:top w:val="none" w:sz="0" w:space="0" w:color="auto"/>
        <w:left w:val="none" w:sz="0" w:space="0" w:color="auto"/>
        <w:bottom w:val="none" w:sz="0" w:space="0" w:color="auto"/>
        <w:right w:val="none" w:sz="0" w:space="0" w:color="auto"/>
      </w:divBdr>
      <w:divsChild>
        <w:div w:id="1697541530">
          <w:marLeft w:val="360"/>
          <w:marRight w:val="0"/>
          <w:marTop w:val="317"/>
          <w:marBottom w:val="0"/>
          <w:divBdr>
            <w:top w:val="none" w:sz="0" w:space="0" w:color="auto"/>
            <w:left w:val="none" w:sz="0" w:space="0" w:color="auto"/>
            <w:bottom w:val="none" w:sz="0" w:space="0" w:color="auto"/>
            <w:right w:val="none" w:sz="0" w:space="0" w:color="auto"/>
          </w:divBdr>
        </w:div>
      </w:divsChild>
    </w:div>
    <w:div w:id="1211186301">
      <w:bodyDiv w:val="1"/>
      <w:marLeft w:val="0"/>
      <w:marRight w:val="0"/>
      <w:marTop w:val="0"/>
      <w:marBottom w:val="0"/>
      <w:divBdr>
        <w:top w:val="none" w:sz="0" w:space="0" w:color="auto"/>
        <w:left w:val="none" w:sz="0" w:space="0" w:color="auto"/>
        <w:bottom w:val="none" w:sz="0" w:space="0" w:color="auto"/>
        <w:right w:val="none" w:sz="0" w:space="0" w:color="auto"/>
      </w:divBdr>
      <w:divsChild>
        <w:div w:id="122504732">
          <w:marLeft w:val="1166"/>
          <w:marRight w:val="0"/>
          <w:marTop w:val="259"/>
          <w:marBottom w:val="0"/>
          <w:divBdr>
            <w:top w:val="none" w:sz="0" w:space="0" w:color="auto"/>
            <w:left w:val="none" w:sz="0" w:space="0" w:color="auto"/>
            <w:bottom w:val="none" w:sz="0" w:space="0" w:color="auto"/>
            <w:right w:val="none" w:sz="0" w:space="0" w:color="auto"/>
          </w:divBdr>
        </w:div>
      </w:divsChild>
    </w:div>
    <w:div w:id="1330712144">
      <w:bodyDiv w:val="1"/>
      <w:marLeft w:val="0"/>
      <w:marRight w:val="0"/>
      <w:marTop w:val="0"/>
      <w:marBottom w:val="0"/>
      <w:divBdr>
        <w:top w:val="none" w:sz="0" w:space="0" w:color="auto"/>
        <w:left w:val="none" w:sz="0" w:space="0" w:color="auto"/>
        <w:bottom w:val="none" w:sz="0" w:space="0" w:color="auto"/>
        <w:right w:val="none" w:sz="0" w:space="0" w:color="auto"/>
      </w:divBdr>
      <w:divsChild>
        <w:div w:id="1191798730">
          <w:marLeft w:val="0"/>
          <w:marRight w:val="0"/>
          <w:marTop w:val="0"/>
          <w:marBottom w:val="0"/>
          <w:divBdr>
            <w:top w:val="none" w:sz="0" w:space="0" w:color="auto"/>
            <w:left w:val="none" w:sz="0" w:space="0" w:color="auto"/>
            <w:bottom w:val="none" w:sz="0" w:space="0" w:color="auto"/>
            <w:right w:val="none" w:sz="0" w:space="0" w:color="auto"/>
          </w:divBdr>
        </w:div>
      </w:divsChild>
    </w:div>
    <w:div w:id="1353218591">
      <w:bodyDiv w:val="1"/>
      <w:marLeft w:val="0"/>
      <w:marRight w:val="0"/>
      <w:marTop w:val="0"/>
      <w:marBottom w:val="0"/>
      <w:divBdr>
        <w:top w:val="none" w:sz="0" w:space="0" w:color="auto"/>
        <w:left w:val="none" w:sz="0" w:space="0" w:color="auto"/>
        <w:bottom w:val="none" w:sz="0" w:space="0" w:color="auto"/>
        <w:right w:val="none" w:sz="0" w:space="0" w:color="auto"/>
      </w:divBdr>
      <w:divsChild>
        <w:div w:id="611018361">
          <w:marLeft w:val="1166"/>
          <w:marRight w:val="0"/>
          <w:marTop w:val="259"/>
          <w:marBottom w:val="0"/>
          <w:divBdr>
            <w:top w:val="none" w:sz="0" w:space="0" w:color="auto"/>
            <w:left w:val="none" w:sz="0" w:space="0" w:color="auto"/>
            <w:bottom w:val="none" w:sz="0" w:space="0" w:color="auto"/>
            <w:right w:val="none" w:sz="0" w:space="0" w:color="auto"/>
          </w:divBdr>
        </w:div>
      </w:divsChild>
    </w:div>
    <w:div w:id="1366101171">
      <w:bodyDiv w:val="1"/>
      <w:marLeft w:val="0"/>
      <w:marRight w:val="0"/>
      <w:marTop w:val="0"/>
      <w:marBottom w:val="0"/>
      <w:divBdr>
        <w:top w:val="none" w:sz="0" w:space="0" w:color="auto"/>
        <w:left w:val="none" w:sz="0" w:space="0" w:color="auto"/>
        <w:bottom w:val="none" w:sz="0" w:space="0" w:color="auto"/>
        <w:right w:val="none" w:sz="0" w:space="0" w:color="auto"/>
      </w:divBdr>
      <w:divsChild>
        <w:div w:id="781265332">
          <w:marLeft w:val="1166"/>
          <w:marRight w:val="0"/>
          <w:marTop w:val="259"/>
          <w:marBottom w:val="0"/>
          <w:divBdr>
            <w:top w:val="none" w:sz="0" w:space="0" w:color="auto"/>
            <w:left w:val="none" w:sz="0" w:space="0" w:color="auto"/>
            <w:bottom w:val="none" w:sz="0" w:space="0" w:color="auto"/>
            <w:right w:val="none" w:sz="0" w:space="0" w:color="auto"/>
          </w:divBdr>
        </w:div>
        <w:div w:id="1240868241">
          <w:marLeft w:val="1166"/>
          <w:marRight w:val="0"/>
          <w:marTop w:val="259"/>
          <w:marBottom w:val="0"/>
          <w:divBdr>
            <w:top w:val="none" w:sz="0" w:space="0" w:color="auto"/>
            <w:left w:val="none" w:sz="0" w:space="0" w:color="auto"/>
            <w:bottom w:val="none" w:sz="0" w:space="0" w:color="auto"/>
            <w:right w:val="none" w:sz="0" w:space="0" w:color="auto"/>
          </w:divBdr>
        </w:div>
        <w:div w:id="1291206902">
          <w:marLeft w:val="1166"/>
          <w:marRight w:val="0"/>
          <w:marTop w:val="259"/>
          <w:marBottom w:val="0"/>
          <w:divBdr>
            <w:top w:val="none" w:sz="0" w:space="0" w:color="auto"/>
            <w:left w:val="none" w:sz="0" w:space="0" w:color="auto"/>
            <w:bottom w:val="none" w:sz="0" w:space="0" w:color="auto"/>
            <w:right w:val="none" w:sz="0" w:space="0" w:color="auto"/>
          </w:divBdr>
        </w:div>
        <w:div w:id="1632202201">
          <w:marLeft w:val="1166"/>
          <w:marRight w:val="0"/>
          <w:marTop w:val="259"/>
          <w:marBottom w:val="0"/>
          <w:divBdr>
            <w:top w:val="none" w:sz="0" w:space="0" w:color="auto"/>
            <w:left w:val="none" w:sz="0" w:space="0" w:color="auto"/>
            <w:bottom w:val="none" w:sz="0" w:space="0" w:color="auto"/>
            <w:right w:val="none" w:sz="0" w:space="0" w:color="auto"/>
          </w:divBdr>
        </w:div>
        <w:div w:id="2101364619">
          <w:marLeft w:val="1166"/>
          <w:marRight w:val="0"/>
          <w:marTop w:val="259"/>
          <w:marBottom w:val="0"/>
          <w:divBdr>
            <w:top w:val="none" w:sz="0" w:space="0" w:color="auto"/>
            <w:left w:val="none" w:sz="0" w:space="0" w:color="auto"/>
            <w:bottom w:val="none" w:sz="0" w:space="0" w:color="auto"/>
            <w:right w:val="none" w:sz="0" w:space="0" w:color="auto"/>
          </w:divBdr>
        </w:div>
      </w:divsChild>
    </w:div>
    <w:div w:id="1421683005">
      <w:bodyDiv w:val="1"/>
      <w:marLeft w:val="0"/>
      <w:marRight w:val="0"/>
      <w:marTop w:val="0"/>
      <w:marBottom w:val="0"/>
      <w:divBdr>
        <w:top w:val="none" w:sz="0" w:space="0" w:color="auto"/>
        <w:left w:val="none" w:sz="0" w:space="0" w:color="auto"/>
        <w:bottom w:val="none" w:sz="0" w:space="0" w:color="auto"/>
        <w:right w:val="none" w:sz="0" w:space="0" w:color="auto"/>
      </w:divBdr>
      <w:divsChild>
        <w:div w:id="822965328">
          <w:marLeft w:val="547"/>
          <w:marRight w:val="0"/>
          <w:marTop w:val="115"/>
          <w:marBottom w:val="0"/>
          <w:divBdr>
            <w:top w:val="none" w:sz="0" w:space="0" w:color="auto"/>
            <w:left w:val="none" w:sz="0" w:space="0" w:color="auto"/>
            <w:bottom w:val="none" w:sz="0" w:space="0" w:color="auto"/>
            <w:right w:val="none" w:sz="0" w:space="0" w:color="auto"/>
          </w:divBdr>
        </w:div>
      </w:divsChild>
    </w:div>
    <w:div w:id="1425227957">
      <w:bodyDiv w:val="1"/>
      <w:marLeft w:val="0"/>
      <w:marRight w:val="0"/>
      <w:marTop w:val="0"/>
      <w:marBottom w:val="0"/>
      <w:divBdr>
        <w:top w:val="none" w:sz="0" w:space="0" w:color="auto"/>
        <w:left w:val="none" w:sz="0" w:space="0" w:color="auto"/>
        <w:bottom w:val="none" w:sz="0" w:space="0" w:color="auto"/>
        <w:right w:val="none" w:sz="0" w:space="0" w:color="auto"/>
      </w:divBdr>
      <w:divsChild>
        <w:div w:id="147214430">
          <w:marLeft w:val="547"/>
          <w:marRight w:val="0"/>
          <w:marTop w:val="134"/>
          <w:marBottom w:val="0"/>
          <w:divBdr>
            <w:top w:val="none" w:sz="0" w:space="0" w:color="auto"/>
            <w:left w:val="none" w:sz="0" w:space="0" w:color="auto"/>
            <w:bottom w:val="none" w:sz="0" w:space="0" w:color="auto"/>
            <w:right w:val="none" w:sz="0" w:space="0" w:color="auto"/>
          </w:divBdr>
        </w:div>
        <w:div w:id="1013073538">
          <w:marLeft w:val="547"/>
          <w:marRight w:val="0"/>
          <w:marTop w:val="134"/>
          <w:marBottom w:val="0"/>
          <w:divBdr>
            <w:top w:val="none" w:sz="0" w:space="0" w:color="auto"/>
            <w:left w:val="none" w:sz="0" w:space="0" w:color="auto"/>
            <w:bottom w:val="none" w:sz="0" w:space="0" w:color="auto"/>
            <w:right w:val="none" w:sz="0" w:space="0" w:color="auto"/>
          </w:divBdr>
        </w:div>
        <w:div w:id="2049985160">
          <w:marLeft w:val="547"/>
          <w:marRight w:val="0"/>
          <w:marTop w:val="134"/>
          <w:marBottom w:val="0"/>
          <w:divBdr>
            <w:top w:val="none" w:sz="0" w:space="0" w:color="auto"/>
            <w:left w:val="none" w:sz="0" w:space="0" w:color="auto"/>
            <w:bottom w:val="none" w:sz="0" w:space="0" w:color="auto"/>
            <w:right w:val="none" w:sz="0" w:space="0" w:color="auto"/>
          </w:divBdr>
        </w:div>
      </w:divsChild>
    </w:div>
    <w:div w:id="1429736282">
      <w:bodyDiv w:val="1"/>
      <w:marLeft w:val="0"/>
      <w:marRight w:val="0"/>
      <w:marTop w:val="0"/>
      <w:marBottom w:val="0"/>
      <w:divBdr>
        <w:top w:val="none" w:sz="0" w:space="0" w:color="auto"/>
        <w:left w:val="none" w:sz="0" w:space="0" w:color="auto"/>
        <w:bottom w:val="none" w:sz="0" w:space="0" w:color="auto"/>
        <w:right w:val="none" w:sz="0" w:space="0" w:color="auto"/>
      </w:divBdr>
      <w:divsChild>
        <w:div w:id="1204558839">
          <w:marLeft w:val="1166"/>
          <w:marRight w:val="0"/>
          <w:marTop w:val="259"/>
          <w:marBottom w:val="0"/>
          <w:divBdr>
            <w:top w:val="none" w:sz="0" w:space="0" w:color="auto"/>
            <w:left w:val="none" w:sz="0" w:space="0" w:color="auto"/>
            <w:bottom w:val="none" w:sz="0" w:space="0" w:color="auto"/>
            <w:right w:val="none" w:sz="0" w:space="0" w:color="auto"/>
          </w:divBdr>
        </w:div>
        <w:div w:id="1469130306">
          <w:marLeft w:val="1166"/>
          <w:marRight w:val="0"/>
          <w:marTop w:val="259"/>
          <w:marBottom w:val="0"/>
          <w:divBdr>
            <w:top w:val="none" w:sz="0" w:space="0" w:color="auto"/>
            <w:left w:val="none" w:sz="0" w:space="0" w:color="auto"/>
            <w:bottom w:val="none" w:sz="0" w:space="0" w:color="auto"/>
            <w:right w:val="none" w:sz="0" w:space="0" w:color="auto"/>
          </w:divBdr>
        </w:div>
      </w:divsChild>
    </w:div>
    <w:div w:id="1442871171">
      <w:bodyDiv w:val="1"/>
      <w:marLeft w:val="0"/>
      <w:marRight w:val="0"/>
      <w:marTop w:val="0"/>
      <w:marBottom w:val="0"/>
      <w:divBdr>
        <w:top w:val="none" w:sz="0" w:space="0" w:color="auto"/>
        <w:left w:val="none" w:sz="0" w:space="0" w:color="auto"/>
        <w:bottom w:val="none" w:sz="0" w:space="0" w:color="auto"/>
        <w:right w:val="none" w:sz="0" w:space="0" w:color="auto"/>
      </w:divBdr>
      <w:divsChild>
        <w:div w:id="1602058964">
          <w:marLeft w:val="806"/>
          <w:marRight w:val="0"/>
          <w:marTop w:val="200"/>
          <w:marBottom w:val="0"/>
          <w:divBdr>
            <w:top w:val="none" w:sz="0" w:space="0" w:color="auto"/>
            <w:left w:val="none" w:sz="0" w:space="0" w:color="auto"/>
            <w:bottom w:val="none" w:sz="0" w:space="0" w:color="auto"/>
            <w:right w:val="none" w:sz="0" w:space="0" w:color="auto"/>
          </w:divBdr>
        </w:div>
      </w:divsChild>
    </w:div>
    <w:div w:id="1496070552">
      <w:bodyDiv w:val="1"/>
      <w:marLeft w:val="0"/>
      <w:marRight w:val="0"/>
      <w:marTop w:val="0"/>
      <w:marBottom w:val="0"/>
      <w:divBdr>
        <w:top w:val="none" w:sz="0" w:space="0" w:color="auto"/>
        <w:left w:val="none" w:sz="0" w:space="0" w:color="auto"/>
        <w:bottom w:val="none" w:sz="0" w:space="0" w:color="auto"/>
        <w:right w:val="none" w:sz="0" w:space="0" w:color="auto"/>
      </w:divBdr>
      <w:divsChild>
        <w:div w:id="12655686">
          <w:marLeft w:val="1166"/>
          <w:marRight w:val="0"/>
          <w:marTop w:val="259"/>
          <w:marBottom w:val="0"/>
          <w:divBdr>
            <w:top w:val="none" w:sz="0" w:space="0" w:color="auto"/>
            <w:left w:val="none" w:sz="0" w:space="0" w:color="auto"/>
            <w:bottom w:val="none" w:sz="0" w:space="0" w:color="auto"/>
            <w:right w:val="none" w:sz="0" w:space="0" w:color="auto"/>
          </w:divBdr>
        </w:div>
        <w:div w:id="1185703669">
          <w:marLeft w:val="1166"/>
          <w:marRight w:val="0"/>
          <w:marTop w:val="259"/>
          <w:marBottom w:val="0"/>
          <w:divBdr>
            <w:top w:val="none" w:sz="0" w:space="0" w:color="auto"/>
            <w:left w:val="none" w:sz="0" w:space="0" w:color="auto"/>
            <w:bottom w:val="none" w:sz="0" w:space="0" w:color="auto"/>
            <w:right w:val="none" w:sz="0" w:space="0" w:color="auto"/>
          </w:divBdr>
        </w:div>
      </w:divsChild>
    </w:div>
    <w:div w:id="1500122380">
      <w:bodyDiv w:val="1"/>
      <w:marLeft w:val="0"/>
      <w:marRight w:val="0"/>
      <w:marTop w:val="0"/>
      <w:marBottom w:val="0"/>
      <w:divBdr>
        <w:top w:val="none" w:sz="0" w:space="0" w:color="auto"/>
        <w:left w:val="none" w:sz="0" w:space="0" w:color="auto"/>
        <w:bottom w:val="none" w:sz="0" w:space="0" w:color="auto"/>
        <w:right w:val="none" w:sz="0" w:space="0" w:color="auto"/>
      </w:divBdr>
      <w:divsChild>
        <w:div w:id="1572157917">
          <w:marLeft w:val="1166"/>
          <w:marRight w:val="0"/>
          <w:marTop w:val="259"/>
          <w:marBottom w:val="0"/>
          <w:divBdr>
            <w:top w:val="none" w:sz="0" w:space="0" w:color="auto"/>
            <w:left w:val="none" w:sz="0" w:space="0" w:color="auto"/>
            <w:bottom w:val="none" w:sz="0" w:space="0" w:color="auto"/>
            <w:right w:val="none" w:sz="0" w:space="0" w:color="auto"/>
          </w:divBdr>
        </w:div>
        <w:div w:id="1811047960">
          <w:marLeft w:val="1166"/>
          <w:marRight w:val="0"/>
          <w:marTop w:val="259"/>
          <w:marBottom w:val="0"/>
          <w:divBdr>
            <w:top w:val="none" w:sz="0" w:space="0" w:color="auto"/>
            <w:left w:val="none" w:sz="0" w:space="0" w:color="auto"/>
            <w:bottom w:val="none" w:sz="0" w:space="0" w:color="auto"/>
            <w:right w:val="none" w:sz="0" w:space="0" w:color="auto"/>
          </w:divBdr>
        </w:div>
      </w:divsChild>
    </w:div>
    <w:div w:id="1503352275">
      <w:bodyDiv w:val="1"/>
      <w:marLeft w:val="0"/>
      <w:marRight w:val="0"/>
      <w:marTop w:val="0"/>
      <w:marBottom w:val="0"/>
      <w:divBdr>
        <w:top w:val="none" w:sz="0" w:space="0" w:color="auto"/>
        <w:left w:val="none" w:sz="0" w:space="0" w:color="auto"/>
        <w:bottom w:val="none" w:sz="0" w:space="0" w:color="auto"/>
        <w:right w:val="none" w:sz="0" w:space="0" w:color="auto"/>
      </w:divBdr>
    </w:div>
    <w:div w:id="1602302931">
      <w:bodyDiv w:val="1"/>
      <w:marLeft w:val="0"/>
      <w:marRight w:val="0"/>
      <w:marTop w:val="0"/>
      <w:marBottom w:val="0"/>
      <w:divBdr>
        <w:top w:val="none" w:sz="0" w:space="0" w:color="auto"/>
        <w:left w:val="none" w:sz="0" w:space="0" w:color="auto"/>
        <w:bottom w:val="none" w:sz="0" w:space="0" w:color="auto"/>
        <w:right w:val="none" w:sz="0" w:space="0" w:color="auto"/>
      </w:divBdr>
      <w:divsChild>
        <w:div w:id="373387591">
          <w:marLeft w:val="1166"/>
          <w:marRight w:val="0"/>
          <w:marTop w:val="259"/>
          <w:marBottom w:val="0"/>
          <w:divBdr>
            <w:top w:val="none" w:sz="0" w:space="0" w:color="auto"/>
            <w:left w:val="none" w:sz="0" w:space="0" w:color="auto"/>
            <w:bottom w:val="none" w:sz="0" w:space="0" w:color="auto"/>
            <w:right w:val="none" w:sz="0" w:space="0" w:color="auto"/>
          </w:divBdr>
        </w:div>
        <w:div w:id="629285714">
          <w:marLeft w:val="1166"/>
          <w:marRight w:val="0"/>
          <w:marTop w:val="259"/>
          <w:marBottom w:val="0"/>
          <w:divBdr>
            <w:top w:val="none" w:sz="0" w:space="0" w:color="auto"/>
            <w:left w:val="none" w:sz="0" w:space="0" w:color="auto"/>
            <w:bottom w:val="none" w:sz="0" w:space="0" w:color="auto"/>
            <w:right w:val="none" w:sz="0" w:space="0" w:color="auto"/>
          </w:divBdr>
        </w:div>
        <w:div w:id="1249117280">
          <w:marLeft w:val="1166"/>
          <w:marRight w:val="0"/>
          <w:marTop w:val="259"/>
          <w:marBottom w:val="0"/>
          <w:divBdr>
            <w:top w:val="none" w:sz="0" w:space="0" w:color="auto"/>
            <w:left w:val="none" w:sz="0" w:space="0" w:color="auto"/>
            <w:bottom w:val="none" w:sz="0" w:space="0" w:color="auto"/>
            <w:right w:val="none" w:sz="0" w:space="0" w:color="auto"/>
          </w:divBdr>
        </w:div>
        <w:div w:id="1333871358">
          <w:marLeft w:val="1166"/>
          <w:marRight w:val="0"/>
          <w:marTop w:val="259"/>
          <w:marBottom w:val="0"/>
          <w:divBdr>
            <w:top w:val="none" w:sz="0" w:space="0" w:color="auto"/>
            <w:left w:val="none" w:sz="0" w:space="0" w:color="auto"/>
            <w:bottom w:val="none" w:sz="0" w:space="0" w:color="auto"/>
            <w:right w:val="none" w:sz="0" w:space="0" w:color="auto"/>
          </w:divBdr>
        </w:div>
      </w:divsChild>
    </w:div>
    <w:div w:id="1641957075">
      <w:bodyDiv w:val="1"/>
      <w:marLeft w:val="0"/>
      <w:marRight w:val="0"/>
      <w:marTop w:val="0"/>
      <w:marBottom w:val="0"/>
      <w:divBdr>
        <w:top w:val="none" w:sz="0" w:space="0" w:color="auto"/>
        <w:left w:val="none" w:sz="0" w:space="0" w:color="auto"/>
        <w:bottom w:val="none" w:sz="0" w:space="0" w:color="auto"/>
        <w:right w:val="none" w:sz="0" w:space="0" w:color="auto"/>
      </w:divBdr>
    </w:div>
    <w:div w:id="1650210835">
      <w:bodyDiv w:val="1"/>
      <w:marLeft w:val="0"/>
      <w:marRight w:val="0"/>
      <w:marTop w:val="0"/>
      <w:marBottom w:val="0"/>
      <w:divBdr>
        <w:top w:val="none" w:sz="0" w:space="0" w:color="auto"/>
        <w:left w:val="none" w:sz="0" w:space="0" w:color="auto"/>
        <w:bottom w:val="none" w:sz="0" w:space="0" w:color="auto"/>
        <w:right w:val="none" w:sz="0" w:space="0" w:color="auto"/>
      </w:divBdr>
    </w:div>
    <w:div w:id="1673096842">
      <w:bodyDiv w:val="1"/>
      <w:marLeft w:val="0"/>
      <w:marRight w:val="0"/>
      <w:marTop w:val="0"/>
      <w:marBottom w:val="0"/>
      <w:divBdr>
        <w:top w:val="none" w:sz="0" w:space="0" w:color="auto"/>
        <w:left w:val="none" w:sz="0" w:space="0" w:color="auto"/>
        <w:bottom w:val="none" w:sz="0" w:space="0" w:color="auto"/>
        <w:right w:val="none" w:sz="0" w:space="0" w:color="auto"/>
      </w:divBdr>
      <w:divsChild>
        <w:div w:id="1224294624">
          <w:marLeft w:val="360"/>
          <w:marRight w:val="0"/>
          <w:marTop w:val="158"/>
          <w:marBottom w:val="0"/>
          <w:divBdr>
            <w:top w:val="none" w:sz="0" w:space="0" w:color="auto"/>
            <w:left w:val="none" w:sz="0" w:space="0" w:color="auto"/>
            <w:bottom w:val="none" w:sz="0" w:space="0" w:color="auto"/>
            <w:right w:val="none" w:sz="0" w:space="0" w:color="auto"/>
          </w:divBdr>
        </w:div>
      </w:divsChild>
    </w:div>
    <w:div w:id="1681808012">
      <w:bodyDiv w:val="1"/>
      <w:marLeft w:val="0"/>
      <w:marRight w:val="0"/>
      <w:marTop w:val="0"/>
      <w:marBottom w:val="0"/>
      <w:divBdr>
        <w:top w:val="none" w:sz="0" w:space="0" w:color="auto"/>
        <w:left w:val="none" w:sz="0" w:space="0" w:color="auto"/>
        <w:bottom w:val="none" w:sz="0" w:space="0" w:color="auto"/>
        <w:right w:val="none" w:sz="0" w:space="0" w:color="auto"/>
      </w:divBdr>
    </w:div>
    <w:div w:id="1695108635">
      <w:bodyDiv w:val="1"/>
      <w:marLeft w:val="0"/>
      <w:marRight w:val="0"/>
      <w:marTop w:val="0"/>
      <w:marBottom w:val="0"/>
      <w:divBdr>
        <w:top w:val="none" w:sz="0" w:space="0" w:color="auto"/>
        <w:left w:val="none" w:sz="0" w:space="0" w:color="auto"/>
        <w:bottom w:val="none" w:sz="0" w:space="0" w:color="auto"/>
        <w:right w:val="none" w:sz="0" w:space="0" w:color="auto"/>
      </w:divBdr>
      <w:divsChild>
        <w:div w:id="1282495757">
          <w:marLeft w:val="360"/>
          <w:marRight w:val="0"/>
          <w:marTop w:val="158"/>
          <w:marBottom w:val="0"/>
          <w:divBdr>
            <w:top w:val="none" w:sz="0" w:space="0" w:color="auto"/>
            <w:left w:val="none" w:sz="0" w:space="0" w:color="auto"/>
            <w:bottom w:val="none" w:sz="0" w:space="0" w:color="auto"/>
            <w:right w:val="none" w:sz="0" w:space="0" w:color="auto"/>
          </w:divBdr>
        </w:div>
      </w:divsChild>
    </w:div>
    <w:div w:id="1709178966">
      <w:bodyDiv w:val="1"/>
      <w:marLeft w:val="0"/>
      <w:marRight w:val="0"/>
      <w:marTop w:val="0"/>
      <w:marBottom w:val="0"/>
      <w:divBdr>
        <w:top w:val="none" w:sz="0" w:space="0" w:color="auto"/>
        <w:left w:val="none" w:sz="0" w:space="0" w:color="auto"/>
        <w:bottom w:val="none" w:sz="0" w:space="0" w:color="auto"/>
        <w:right w:val="none" w:sz="0" w:space="0" w:color="auto"/>
      </w:divBdr>
      <w:divsChild>
        <w:div w:id="214051966">
          <w:marLeft w:val="1166"/>
          <w:marRight w:val="0"/>
          <w:marTop w:val="259"/>
          <w:marBottom w:val="0"/>
          <w:divBdr>
            <w:top w:val="none" w:sz="0" w:space="0" w:color="auto"/>
            <w:left w:val="none" w:sz="0" w:space="0" w:color="auto"/>
            <w:bottom w:val="none" w:sz="0" w:space="0" w:color="auto"/>
            <w:right w:val="none" w:sz="0" w:space="0" w:color="auto"/>
          </w:divBdr>
        </w:div>
        <w:div w:id="1513955233">
          <w:marLeft w:val="1166"/>
          <w:marRight w:val="0"/>
          <w:marTop w:val="259"/>
          <w:marBottom w:val="0"/>
          <w:divBdr>
            <w:top w:val="none" w:sz="0" w:space="0" w:color="auto"/>
            <w:left w:val="none" w:sz="0" w:space="0" w:color="auto"/>
            <w:bottom w:val="none" w:sz="0" w:space="0" w:color="auto"/>
            <w:right w:val="none" w:sz="0" w:space="0" w:color="auto"/>
          </w:divBdr>
        </w:div>
        <w:div w:id="1778331911">
          <w:marLeft w:val="1166"/>
          <w:marRight w:val="0"/>
          <w:marTop w:val="259"/>
          <w:marBottom w:val="0"/>
          <w:divBdr>
            <w:top w:val="none" w:sz="0" w:space="0" w:color="auto"/>
            <w:left w:val="none" w:sz="0" w:space="0" w:color="auto"/>
            <w:bottom w:val="none" w:sz="0" w:space="0" w:color="auto"/>
            <w:right w:val="none" w:sz="0" w:space="0" w:color="auto"/>
          </w:divBdr>
        </w:div>
        <w:div w:id="2091001185">
          <w:marLeft w:val="1166"/>
          <w:marRight w:val="0"/>
          <w:marTop w:val="259"/>
          <w:marBottom w:val="0"/>
          <w:divBdr>
            <w:top w:val="none" w:sz="0" w:space="0" w:color="auto"/>
            <w:left w:val="none" w:sz="0" w:space="0" w:color="auto"/>
            <w:bottom w:val="none" w:sz="0" w:space="0" w:color="auto"/>
            <w:right w:val="none" w:sz="0" w:space="0" w:color="auto"/>
          </w:divBdr>
        </w:div>
      </w:divsChild>
    </w:div>
    <w:div w:id="1804233939">
      <w:bodyDiv w:val="1"/>
      <w:marLeft w:val="0"/>
      <w:marRight w:val="0"/>
      <w:marTop w:val="0"/>
      <w:marBottom w:val="0"/>
      <w:divBdr>
        <w:top w:val="none" w:sz="0" w:space="0" w:color="auto"/>
        <w:left w:val="none" w:sz="0" w:space="0" w:color="auto"/>
        <w:bottom w:val="none" w:sz="0" w:space="0" w:color="auto"/>
        <w:right w:val="none" w:sz="0" w:space="0" w:color="auto"/>
      </w:divBdr>
    </w:div>
    <w:div w:id="1804421495">
      <w:bodyDiv w:val="1"/>
      <w:marLeft w:val="0"/>
      <w:marRight w:val="0"/>
      <w:marTop w:val="0"/>
      <w:marBottom w:val="0"/>
      <w:divBdr>
        <w:top w:val="none" w:sz="0" w:space="0" w:color="auto"/>
        <w:left w:val="none" w:sz="0" w:space="0" w:color="auto"/>
        <w:bottom w:val="none" w:sz="0" w:space="0" w:color="auto"/>
        <w:right w:val="none" w:sz="0" w:space="0" w:color="auto"/>
      </w:divBdr>
      <w:divsChild>
        <w:div w:id="393815706">
          <w:marLeft w:val="1094"/>
          <w:marRight w:val="0"/>
          <w:marTop w:val="259"/>
          <w:marBottom w:val="0"/>
          <w:divBdr>
            <w:top w:val="none" w:sz="0" w:space="0" w:color="auto"/>
            <w:left w:val="none" w:sz="0" w:space="0" w:color="auto"/>
            <w:bottom w:val="none" w:sz="0" w:space="0" w:color="auto"/>
            <w:right w:val="none" w:sz="0" w:space="0" w:color="auto"/>
          </w:divBdr>
        </w:div>
      </w:divsChild>
    </w:div>
    <w:div w:id="1808234909">
      <w:bodyDiv w:val="1"/>
      <w:marLeft w:val="0"/>
      <w:marRight w:val="0"/>
      <w:marTop w:val="0"/>
      <w:marBottom w:val="0"/>
      <w:divBdr>
        <w:top w:val="none" w:sz="0" w:space="0" w:color="auto"/>
        <w:left w:val="none" w:sz="0" w:space="0" w:color="auto"/>
        <w:bottom w:val="none" w:sz="0" w:space="0" w:color="auto"/>
        <w:right w:val="none" w:sz="0" w:space="0" w:color="auto"/>
      </w:divBdr>
    </w:div>
    <w:div w:id="1863088052">
      <w:bodyDiv w:val="1"/>
      <w:marLeft w:val="0"/>
      <w:marRight w:val="0"/>
      <w:marTop w:val="0"/>
      <w:marBottom w:val="0"/>
      <w:divBdr>
        <w:top w:val="none" w:sz="0" w:space="0" w:color="auto"/>
        <w:left w:val="none" w:sz="0" w:space="0" w:color="auto"/>
        <w:bottom w:val="none" w:sz="0" w:space="0" w:color="auto"/>
        <w:right w:val="none" w:sz="0" w:space="0" w:color="auto"/>
      </w:divBdr>
      <w:divsChild>
        <w:div w:id="287902754">
          <w:marLeft w:val="1166"/>
          <w:marRight w:val="0"/>
          <w:marTop w:val="259"/>
          <w:marBottom w:val="0"/>
          <w:divBdr>
            <w:top w:val="none" w:sz="0" w:space="0" w:color="auto"/>
            <w:left w:val="none" w:sz="0" w:space="0" w:color="auto"/>
            <w:bottom w:val="none" w:sz="0" w:space="0" w:color="auto"/>
            <w:right w:val="none" w:sz="0" w:space="0" w:color="auto"/>
          </w:divBdr>
        </w:div>
        <w:div w:id="1207334502">
          <w:marLeft w:val="1166"/>
          <w:marRight w:val="0"/>
          <w:marTop w:val="259"/>
          <w:marBottom w:val="0"/>
          <w:divBdr>
            <w:top w:val="none" w:sz="0" w:space="0" w:color="auto"/>
            <w:left w:val="none" w:sz="0" w:space="0" w:color="auto"/>
            <w:bottom w:val="none" w:sz="0" w:space="0" w:color="auto"/>
            <w:right w:val="none" w:sz="0" w:space="0" w:color="auto"/>
          </w:divBdr>
        </w:div>
        <w:div w:id="1405448687">
          <w:marLeft w:val="1166"/>
          <w:marRight w:val="0"/>
          <w:marTop w:val="259"/>
          <w:marBottom w:val="0"/>
          <w:divBdr>
            <w:top w:val="none" w:sz="0" w:space="0" w:color="auto"/>
            <w:left w:val="none" w:sz="0" w:space="0" w:color="auto"/>
            <w:bottom w:val="none" w:sz="0" w:space="0" w:color="auto"/>
            <w:right w:val="none" w:sz="0" w:space="0" w:color="auto"/>
          </w:divBdr>
        </w:div>
        <w:div w:id="1969847317">
          <w:marLeft w:val="1166"/>
          <w:marRight w:val="0"/>
          <w:marTop w:val="259"/>
          <w:marBottom w:val="0"/>
          <w:divBdr>
            <w:top w:val="none" w:sz="0" w:space="0" w:color="auto"/>
            <w:left w:val="none" w:sz="0" w:space="0" w:color="auto"/>
            <w:bottom w:val="none" w:sz="0" w:space="0" w:color="auto"/>
            <w:right w:val="none" w:sz="0" w:space="0" w:color="auto"/>
          </w:divBdr>
        </w:div>
      </w:divsChild>
    </w:div>
    <w:div w:id="1896040305">
      <w:bodyDiv w:val="1"/>
      <w:marLeft w:val="0"/>
      <w:marRight w:val="0"/>
      <w:marTop w:val="0"/>
      <w:marBottom w:val="0"/>
      <w:divBdr>
        <w:top w:val="none" w:sz="0" w:space="0" w:color="auto"/>
        <w:left w:val="none" w:sz="0" w:space="0" w:color="auto"/>
        <w:bottom w:val="none" w:sz="0" w:space="0" w:color="auto"/>
        <w:right w:val="none" w:sz="0" w:space="0" w:color="auto"/>
      </w:divBdr>
    </w:div>
    <w:div w:id="1898129006">
      <w:bodyDiv w:val="1"/>
      <w:marLeft w:val="0"/>
      <w:marRight w:val="0"/>
      <w:marTop w:val="0"/>
      <w:marBottom w:val="0"/>
      <w:divBdr>
        <w:top w:val="none" w:sz="0" w:space="0" w:color="auto"/>
        <w:left w:val="none" w:sz="0" w:space="0" w:color="auto"/>
        <w:bottom w:val="none" w:sz="0" w:space="0" w:color="auto"/>
        <w:right w:val="none" w:sz="0" w:space="0" w:color="auto"/>
      </w:divBdr>
      <w:divsChild>
        <w:div w:id="746537801">
          <w:marLeft w:val="360"/>
          <w:marRight w:val="0"/>
          <w:marTop w:val="158"/>
          <w:marBottom w:val="0"/>
          <w:divBdr>
            <w:top w:val="none" w:sz="0" w:space="0" w:color="auto"/>
            <w:left w:val="none" w:sz="0" w:space="0" w:color="auto"/>
            <w:bottom w:val="none" w:sz="0" w:space="0" w:color="auto"/>
            <w:right w:val="none" w:sz="0" w:space="0" w:color="auto"/>
          </w:divBdr>
        </w:div>
      </w:divsChild>
    </w:div>
    <w:div w:id="1918589910">
      <w:bodyDiv w:val="1"/>
      <w:marLeft w:val="0"/>
      <w:marRight w:val="0"/>
      <w:marTop w:val="0"/>
      <w:marBottom w:val="0"/>
      <w:divBdr>
        <w:top w:val="none" w:sz="0" w:space="0" w:color="auto"/>
        <w:left w:val="none" w:sz="0" w:space="0" w:color="auto"/>
        <w:bottom w:val="none" w:sz="0" w:space="0" w:color="auto"/>
        <w:right w:val="none" w:sz="0" w:space="0" w:color="auto"/>
      </w:divBdr>
      <w:divsChild>
        <w:div w:id="536354597">
          <w:marLeft w:val="0"/>
          <w:marRight w:val="0"/>
          <w:marTop w:val="0"/>
          <w:marBottom w:val="0"/>
          <w:divBdr>
            <w:top w:val="none" w:sz="0" w:space="0" w:color="auto"/>
            <w:left w:val="none" w:sz="0" w:space="0" w:color="auto"/>
            <w:bottom w:val="none" w:sz="0" w:space="0" w:color="auto"/>
            <w:right w:val="none" w:sz="0" w:space="0" w:color="auto"/>
          </w:divBdr>
        </w:div>
      </w:divsChild>
    </w:div>
    <w:div w:id="1920288441">
      <w:bodyDiv w:val="1"/>
      <w:marLeft w:val="0"/>
      <w:marRight w:val="0"/>
      <w:marTop w:val="0"/>
      <w:marBottom w:val="0"/>
      <w:divBdr>
        <w:top w:val="none" w:sz="0" w:space="0" w:color="auto"/>
        <w:left w:val="none" w:sz="0" w:space="0" w:color="auto"/>
        <w:bottom w:val="none" w:sz="0" w:space="0" w:color="auto"/>
        <w:right w:val="none" w:sz="0" w:space="0" w:color="auto"/>
      </w:divBdr>
      <w:divsChild>
        <w:div w:id="1054616885">
          <w:marLeft w:val="547"/>
          <w:marRight w:val="0"/>
          <w:marTop w:val="115"/>
          <w:marBottom w:val="0"/>
          <w:divBdr>
            <w:top w:val="none" w:sz="0" w:space="0" w:color="auto"/>
            <w:left w:val="none" w:sz="0" w:space="0" w:color="auto"/>
            <w:bottom w:val="none" w:sz="0" w:space="0" w:color="auto"/>
            <w:right w:val="none" w:sz="0" w:space="0" w:color="auto"/>
          </w:divBdr>
        </w:div>
      </w:divsChild>
    </w:div>
    <w:div w:id="1934432316">
      <w:bodyDiv w:val="1"/>
      <w:marLeft w:val="0"/>
      <w:marRight w:val="0"/>
      <w:marTop w:val="0"/>
      <w:marBottom w:val="0"/>
      <w:divBdr>
        <w:top w:val="none" w:sz="0" w:space="0" w:color="auto"/>
        <w:left w:val="none" w:sz="0" w:space="0" w:color="auto"/>
        <w:bottom w:val="none" w:sz="0" w:space="0" w:color="auto"/>
        <w:right w:val="none" w:sz="0" w:space="0" w:color="auto"/>
      </w:divBdr>
    </w:div>
    <w:div w:id="1940678908">
      <w:bodyDiv w:val="1"/>
      <w:marLeft w:val="0"/>
      <w:marRight w:val="0"/>
      <w:marTop w:val="0"/>
      <w:marBottom w:val="0"/>
      <w:divBdr>
        <w:top w:val="none" w:sz="0" w:space="0" w:color="auto"/>
        <w:left w:val="none" w:sz="0" w:space="0" w:color="auto"/>
        <w:bottom w:val="none" w:sz="0" w:space="0" w:color="auto"/>
        <w:right w:val="none" w:sz="0" w:space="0" w:color="auto"/>
      </w:divBdr>
      <w:divsChild>
        <w:div w:id="167141906">
          <w:marLeft w:val="1166"/>
          <w:marRight w:val="0"/>
          <w:marTop w:val="259"/>
          <w:marBottom w:val="0"/>
          <w:divBdr>
            <w:top w:val="none" w:sz="0" w:space="0" w:color="auto"/>
            <w:left w:val="none" w:sz="0" w:space="0" w:color="auto"/>
            <w:bottom w:val="none" w:sz="0" w:space="0" w:color="auto"/>
            <w:right w:val="none" w:sz="0" w:space="0" w:color="auto"/>
          </w:divBdr>
        </w:div>
        <w:div w:id="1964841222">
          <w:marLeft w:val="1166"/>
          <w:marRight w:val="0"/>
          <w:marTop w:val="259"/>
          <w:marBottom w:val="0"/>
          <w:divBdr>
            <w:top w:val="none" w:sz="0" w:space="0" w:color="auto"/>
            <w:left w:val="none" w:sz="0" w:space="0" w:color="auto"/>
            <w:bottom w:val="none" w:sz="0" w:space="0" w:color="auto"/>
            <w:right w:val="none" w:sz="0" w:space="0" w:color="auto"/>
          </w:divBdr>
        </w:div>
      </w:divsChild>
    </w:div>
    <w:div w:id="1961496624">
      <w:bodyDiv w:val="1"/>
      <w:marLeft w:val="0"/>
      <w:marRight w:val="0"/>
      <w:marTop w:val="0"/>
      <w:marBottom w:val="0"/>
      <w:divBdr>
        <w:top w:val="none" w:sz="0" w:space="0" w:color="auto"/>
        <w:left w:val="none" w:sz="0" w:space="0" w:color="auto"/>
        <w:bottom w:val="none" w:sz="0" w:space="0" w:color="auto"/>
        <w:right w:val="none" w:sz="0" w:space="0" w:color="auto"/>
      </w:divBdr>
      <w:divsChild>
        <w:div w:id="127283076">
          <w:marLeft w:val="360"/>
          <w:marRight w:val="0"/>
          <w:marTop w:val="158"/>
          <w:marBottom w:val="0"/>
          <w:divBdr>
            <w:top w:val="none" w:sz="0" w:space="0" w:color="auto"/>
            <w:left w:val="none" w:sz="0" w:space="0" w:color="auto"/>
            <w:bottom w:val="none" w:sz="0" w:space="0" w:color="auto"/>
            <w:right w:val="none" w:sz="0" w:space="0" w:color="auto"/>
          </w:divBdr>
        </w:div>
      </w:divsChild>
    </w:div>
    <w:div w:id="1972634575">
      <w:bodyDiv w:val="1"/>
      <w:marLeft w:val="0"/>
      <w:marRight w:val="0"/>
      <w:marTop w:val="0"/>
      <w:marBottom w:val="0"/>
      <w:divBdr>
        <w:top w:val="none" w:sz="0" w:space="0" w:color="auto"/>
        <w:left w:val="none" w:sz="0" w:space="0" w:color="auto"/>
        <w:bottom w:val="none" w:sz="0" w:space="0" w:color="auto"/>
        <w:right w:val="none" w:sz="0" w:space="0" w:color="auto"/>
      </w:divBdr>
      <w:divsChild>
        <w:div w:id="589435815">
          <w:marLeft w:val="907"/>
          <w:marRight w:val="0"/>
          <w:marTop w:val="130"/>
          <w:marBottom w:val="0"/>
          <w:divBdr>
            <w:top w:val="none" w:sz="0" w:space="0" w:color="auto"/>
            <w:left w:val="none" w:sz="0" w:space="0" w:color="auto"/>
            <w:bottom w:val="none" w:sz="0" w:space="0" w:color="auto"/>
            <w:right w:val="none" w:sz="0" w:space="0" w:color="auto"/>
          </w:divBdr>
        </w:div>
        <w:div w:id="2002653219">
          <w:marLeft w:val="907"/>
          <w:marRight w:val="0"/>
          <w:marTop w:val="130"/>
          <w:marBottom w:val="0"/>
          <w:divBdr>
            <w:top w:val="none" w:sz="0" w:space="0" w:color="auto"/>
            <w:left w:val="none" w:sz="0" w:space="0" w:color="auto"/>
            <w:bottom w:val="none" w:sz="0" w:space="0" w:color="auto"/>
            <w:right w:val="none" w:sz="0" w:space="0" w:color="auto"/>
          </w:divBdr>
        </w:div>
        <w:div w:id="373895962">
          <w:marLeft w:val="1627"/>
          <w:marRight w:val="0"/>
          <w:marTop w:val="115"/>
          <w:marBottom w:val="0"/>
          <w:divBdr>
            <w:top w:val="none" w:sz="0" w:space="0" w:color="auto"/>
            <w:left w:val="none" w:sz="0" w:space="0" w:color="auto"/>
            <w:bottom w:val="none" w:sz="0" w:space="0" w:color="auto"/>
            <w:right w:val="none" w:sz="0" w:space="0" w:color="auto"/>
          </w:divBdr>
        </w:div>
      </w:divsChild>
    </w:div>
    <w:div w:id="2064324574">
      <w:bodyDiv w:val="1"/>
      <w:marLeft w:val="0"/>
      <w:marRight w:val="0"/>
      <w:marTop w:val="0"/>
      <w:marBottom w:val="0"/>
      <w:divBdr>
        <w:top w:val="none" w:sz="0" w:space="0" w:color="auto"/>
        <w:left w:val="none" w:sz="0" w:space="0" w:color="auto"/>
        <w:bottom w:val="none" w:sz="0" w:space="0" w:color="auto"/>
        <w:right w:val="none" w:sz="0" w:space="0" w:color="auto"/>
      </w:divBdr>
    </w:div>
    <w:div w:id="2142263067">
      <w:bodyDiv w:val="1"/>
      <w:marLeft w:val="0"/>
      <w:marRight w:val="0"/>
      <w:marTop w:val="0"/>
      <w:marBottom w:val="0"/>
      <w:divBdr>
        <w:top w:val="none" w:sz="0" w:space="0" w:color="auto"/>
        <w:left w:val="none" w:sz="0" w:space="0" w:color="auto"/>
        <w:bottom w:val="none" w:sz="0" w:space="0" w:color="auto"/>
        <w:right w:val="none" w:sz="0" w:space="0" w:color="auto"/>
      </w:divBdr>
      <w:divsChild>
        <w:div w:id="24644525">
          <w:marLeft w:val="547"/>
          <w:marRight w:val="0"/>
          <w:marTop w:val="115"/>
          <w:marBottom w:val="0"/>
          <w:divBdr>
            <w:top w:val="none" w:sz="0" w:space="0" w:color="auto"/>
            <w:left w:val="none" w:sz="0" w:space="0" w:color="auto"/>
            <w:bottom w:val="none" w:sz="0" w:space="0" w:color="auto"/>
            <w:right w:val="none" w:sz="0" w:space="0" w:color="auto"/>
          </w:divBdr>
        </w:div>
        <w:div w:id="521820406">
          <w:marLeft w:val="547"/>
          <w:marRight w:val="0"/>
          <w:marTop w:val="115"/>
          <w:marBottom w:val="0"/>
          <w:divBdr>
            <w:top w:val="none" w:sz="0" w:space="0" w:color="auto"/>
            <w:left w:val="none" w:sz="0" w:space="0" w:color="auto"/>
            <w:bottom w:val="none" w:sz="0" w:space="0" w:color="auto"/>
            <w:right w:val="none" w:sz="0" w:space="0" w:color="auto"/>
          </w:divBdr>
        </w:div>
        <w:div w:id="1998802650">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files.asprtracie.hhs.gov/documents/aspr-tracie-coalition-infectious-disease-surge-plan-annex-tabletop-template-presentation-final.pptx" TargetMode="External"/><Relationship Id="rId26" Type="http://schemas.openxmlformats.org/officeDocument/2006/relationships/hyperlink" Target="https://asprtracie.hhs.gov" TargetMode="External"/><Relationship Id="rId39" Type="http://schemas.openxmlformats.org/officeDocument/2006/relationships/header" Target="header11.xml"/><Relationship Id="rId21" Type="http://schemas.openxmlformats.org/officeDocument/2006/relationships/hyperlink" Target="https://files.asprtracie.hhs.gov/documents/aspr-tracie-id-surge-ttx-sign-in-sheet-final.pdf" TargetMode="External"/><Relationship Id="rId34" Type="http://schemas.openxmlformats.org/officeDocument/2006/relationships/footer" Target="footer4.xml"/><Relationship Id="rId42" Type="http://schemas.openxmlformats.org/officeDocument/2006/relationships/footer" Target="footer6.xml"/><Relationship Id="rId47" Type="http://schemas.openxmlformats.org/officeDocument/2006/relationships/header" Target="header17.xml"/><Relationship Id="rId50" Type="http://schemas.openxmlformats.org/officeDocument/2006/relationships/header" Target="header19.xml"/><Relationship Id="rId55" Type="http://schemas.openxmlformats.org/officeDocument/2006/relationships/footer" Target="footer9.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fema.gov/emergency-managers/national-preparedness/exercises/hseep" TargetMode="External"/><Relationship Id="rId29" Type="http://schemas.openxmlformats.org/officeDocument/2006/relationships/header" Target="header4.xml"/><Relationship Id="rId11" Type="http://schemas.openxmlformats.org/officeDocument/2006/relationships/header" Target="header1.xml"/><Relationship Id="rId24" Type="http://schemas.openxmlformats.org/officeDocument/2006/relationships/hyperlink" Target="https://asprtracie.hhs.gov/hcc-resources" TargetMode="External"/><Relationship Id="rId32" Type="http://schemas.openxmlformats.org/officeDocument/2006/relationships/header" Target="header6.xml"/><Relationship Id="rId37" Type="http://schemas.openxmlformats.org/officeDocument/2006/relationships/header" Target="header10.xml"/><Relationship Id="rId40" Type="http://schemas.openxmlformats.org/officeDocument/2006/relationships/header" Target="header12.xml"/><Relationship Id="rId45" Type="http://schemas.openxmlformats.org/officeDocument/2006/relationships/header" Target="header16.xml"/><Relationship Id="rId53" Type="http://schemas.openxmlformats.org/officeDocument/2006/relationships/header" Target="header21.xml"/><Relationship Id="rId58" Type="http://schemas.openxmlformats.org/officeDocument/2006/relationships/header" Target="header25.xml"/><Relationship Id="rId5" Type="http://schemas.openxmlformats.org/officeDocument/2006/relationships/numbering" Target="numbering.xml"/><Relationship Id="rId61" Type="http://schemas.openxmlformats.org/officeDocument/2006/relationships/theme" Target="theme/theme1.xml"/><Relationship Id="rId19" Type="http://schemas.openxmlformats.org/officeDocument/2006/relationships/hyperlink" Target="https://files.asprtracie.hhs.gov/documents/aspr-tracie-coalition-id-surge-annex-ttx-participant-feedback-form-final.pdf" TargetMode="External"/><Relationship Id="rId14" Type="http://schemas.openxmlformats.org/officeDocument/2006/relationships/footer" Target="footer2.xml"/><Relationship Id="rId22" Type="http://schemas.openxmlformats.org/officeDocument/2006/relationships/hyperlink" Target="https://files.asprtracie.hhs.gov/documents/aspr-tracie-id-surge-ttx-sign-in-sheet-final.docx" TargetMode="External"/><Relationship Id="rId27" Type="http://schemas.openxmlformats.org/officeDocument/2006/relationships/hyperlink" Target="mailto:askasprtracie@hhs.gov" TargetMode="External"/><Relationship Id="rId30" Type="http://schemas.openxmlformats.org/officeDocument/2006/relationships/footer" Target="footer3.xml"/><Relationship Id="rId35" Type="http://schemas.openxmlformats.org/officeDocument/2006/relationships/header" Target="header8.xml"/><Relationship Id="rId43" Type="http://schemas.openxmlformats.org/officeDocument/2006/relationships/header" Target="header14.xml"/><Relationship Id="rId48" Type="http://schemas.openxmlformats.org/officeDocument/2006/relationships/hyperlink" Target="https://www.cdc.gov/anthrax/symptoms/index.html" TargetMode="External"/><Relationship Id="rId56" Type="http://schemas.openxmlformats.org/officeDocument/2006/relationships/header" Target="header23.xml"/><Relationship Id="rId8" Type="http://schemas.openxmlformats.org/officeDocument/2006/relationships/webSettings" Target="webSettings.xml"/><Relationship Id="rId51" Type="http://schemas.openxmlformats.org/officeDocument/2006/relationships/footer" Target="footer8.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files.asprtracie.hhs.gov/documents/aspr-tracie-coalition-infectious-disease-surge-plan-annex-tabletop-template-presentation-final.pdf" TargetMode="External"/><Relationship Id="rId25" Type="http://schemas.openxmlformats.org/officeDocument/2006/relationships/hyperlink" Target="https://asprtracie.hhs.gov/infectious-disease" TargetMode="External"/><Relationship Id="rId33" Type="http://schemas.openxmlformats.org/officeDocument/2006/relationships/header" Target="header7.xml"/><Relationship Id="rId38" Type="http://schemas.openxmlformats.org/officeDocument/2006/relationships/footer" Target="footer5.xml"/><Relationship Id="rId46" Type="http://schemas.openxmlformats.org/officeDocument/2006/relationships/footer" Target="footer7.xml"/><Relationship Id="rId59" Type="http://schemas.openxmlformats.org/officeDocument/2006/relationships/header" Target="header26.xml"/><Relationship Id="rId20" Type="http://schemas.openxmlformats.org/officeDocument/2006/relationships/hyperlink" Target="https://files.asprtracie.hhs.gov/documents/aspr-tracie-coalition-id-surge-annex-ttx-participant-feedback-form-final.docx" TargetMode="External"/><Relationship Id="rId41" Type="http://schemas.openxmlformats.org/officeDocument/2006/relationships/header" Target="header13.xml"/><Relationship Id="rId54"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rantsolutions.gov/gs/preaward/previewPublicAnnouncement.do?id=63163" TargetMode="External"/><Relationship Id="rId23" Type="http://schemas.openxmlformats.org/officeDocument/2006/relationships/hyperlink" Target="https://files.asprtracie.hhs.gov/documents/aspr-tracie-hcc-infectious-disease-annex-final-508.pdf" TargetMode="External"/><Relationship Id="rId28" Type="http://schemas.openxmlformats.org/officeDocument/2006/relationships/header" Target="header3.xml"/><Relationship Id="rId36" Type="http://schemas.openxmlformats.org/officeDocument/2006/relationships/header" Target="header9.xml"/><Relationship Id="rId49" Type="http://schemas.openxmlformats.org/officeDocument/2006/relationships/header" Target="header18.xml"/><Relationship Id="rId57" Type="http://schemas.openxmlformats.org/officeDocument/2006/relationships/header" Target="header24.xml"/><Relationship Id="rId10" Type="http://schemas.openxmlformats.org/officeDocument/2006/relationships/endnotes" Target="endnotes.xml"/><Relationship Id="rId31" Type="http://schemas.openxmlformats.org/officeDocument/2006/relationships/header" Target="header5.xml"/><Relationship Id="rId44" Type="http://schemas.openxmlformats.org/officeDocument/2006/relationships/header" Target="header15.xml"/><Relationship Id="rId52" Type="http://schemas.openxmlformats.org/officeDocument/2006/relationships/header" Target="header20.xm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footer5.xml.rels><?xml version="1.0" encoding="UTF-8" standalone="yes"?>
<Relationships xmlns="http://schemas.openxmlformats.org/package/2006/relationships"><Relationship Id="rId1" Type="http://schemas.openxmlformats.org/officeDocument/2006/relationships/image" Target="media/image1.jpeg"/></Relationships>
</file>

<file path=word/_rels/footer6.xml.rels><?xml version="1.0" encoding="UTF-8" standalone="yes"?>
<Relationships xmlns="http://schemas.openxmlformats.org/package/2006/relationships"><Relationship Id="rId1" Type="http://schemas.openxmlformats.org/officeDocument/2006/relationships/image" Target="media/image1.jpeg"/></Relationships>
</file>

<file path=word/_rels/footer7.xml.rels><?xml version="1.0" encoding="UTF-8" standalone="yes"?>
<Relationships xmlns="http://schemas.openxmlformats.org/package/2006/relationships"><Relationship Id="rId1" Type="http://schemas.openxmlformats.org/officeDocument/2006/relationships/image" Target="media/image1.jpeg"/></Relationships>
</file>

<file path=word/_rels/footer8.xml.rels><?xml version="1.0" encoding="UTF-8" standalone="yes"?>
<Relationships xmlns="http://schemas.openxmlformats.org/package/2006/relationships"><Relationship Id="rId1" Type="http://schemas.openxmlformats.org/officeDocument/2006/relationships/image" Target="media/image1.jpeg"/></Relationships>
</file>

<file path=word/_rels/foot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2DBCC8A5E7ED47A7D5CBE7407F1D48" ma:contentTypeVersion="13" ma:contentTypeDescription="Create a new document." ma:contentTypeScope="" ma:versionID="c084df6f7d7092718a4c61b526212df1">
  <xsd:schema xmlns:xsd="http://www.w3.org/2001/XMLSchema" xmlns:xs="http://www.w3.org/2001/XMLSchema" xmlns:p="http://schemas.microsoft.com/office/2006/metadata/properties" xmlns:ns3="fdc81ec3-f4f6-4609-b50f-04d22d16fef5" xmlns:ns4="c442bec3-5de2-4848-8046-1525657b99f6" targetNamespace="http://schemas.microsoft.com/office/2006/metadata/properties" ma:root="true" ma:fieldsID="ecbfa17132909eb02b186ab9b672dbc3" ns3:_="" ns4:_="">
    <xsd:import namespace="fdc81ec3-f4f6-4609-b50f-04d22d16fef5"/>
    <xsd:import namespace="c442bec3-5de2-4848-8046-1525657b99f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c81ec3-f4f6-4609-b50f-04d22d16fe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42bec3-5de2-4848-8046-1525657b99f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D7E6D-1927-497D-AA23-8AA1B60D79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c81ec3-f4f6-4609-b50f-04d22d16fef5"/>
    <ds:schemaRef ds:uri="c442bec3-5de2-4848-8046-1525657b99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402270-FB90-489D-8B21-037472C26449}">
  <ds:schemaRefs>
    <ds:schemaRef ds:uri="http://schemas.microsoft.com/sharepoint/v3/contenttype/forms"/>
  </ds:schemaRefs>
</ds:datastoreItem>
</file>

<file path=customXml/itemProps3.xml><?xml version="1.0" encoding="utf-8"?>
<ds:datastoreItem xmlns:ds="http://schemas.openxmlformats.org/officeDocument/2006/customXml" ds:itemID="{778DBBED-AD38-425B-9E0D-4707F56610D7}">
  <ds:schemaRefs>
    <ds:schemaRef ds:uri="http://schemas.microsoft.com/office/infopath/2007/PartnerControls"/>
    <ds:schemaRef ds:uri="c442bec3-5de2-4848-8046-1525657b99f6"/>
    <ds:schemaRef ds:uri="http://schemas.microsoft.com/office/2006/documentManagement/types"/>
    <ds:schemaRef ds:uri="fdc81ec3-f4f6-4609-b50f-04d22d16fef5"/>
    <ds:schemaRef ds:uri="http://www.w3.org/XML/1998/namespace"/>
    <ds:schemaRef ds:uri="http://purl.org/dc/elements/1.1/"/>
    <ds:schemaRef ds:uri="http://purl.org/dc/dcmitype/"/>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7D343E60-C396-5449-800A-AD2A2CC83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3164</Words>
  <Characters>26008</Characters>
  <Application>Microsoft Office Word</Application>
  <DocSecurity>0</DocSecurity>
  <Lines>1857</Lines>
  <Paragraphs>1005</Paragraphs>
  <ScaleCrop>false</ScaleCrop>
  <HeadingPairs>
    <vt:vector size="2" baseType="variant">
      <vt:variant>
        <vt:lpstr>Title</vt:lpstr>
      </vt:variant>
      <vt:variant>
        <vt:i4>1</vt:i4>
      </vt:variant>
    </vt:vector>
  </HeadingPairs>
  <TitlesOfParts>
    <vt:vector size="1" baseType="lpstr">
      <vt:lpstr>ASPR TRACIE Coalition Burn Surge Annex Tabletop Exercise Situation Manual</vt:lpstr>
    </vt:vector>
  </TitlesOfParts>
  <Company/>
  <LinksUpToDate>false</LinksUpToDate>
  <CharactersWithSpaces>28167</CharactersWithSpaces>
  <SharedDoc>false</SharedDoc>
  <HLinks>
    <vt:vector size="282" baseType="variant">
      <vt:variant>
        <vt:i4>1310780</vt:i4>
      </vt:variant>
      <vt:variant>
        <vt:i4>269</vt:i4>
      </vt:variant>
      <vt:variant>
        <vt:i4>0</vt:i4>
      </vt:variant>
      <vt:variant>
        <vt:i4>5</vt:i4>
      </vt:variant>
      <vt:variant>
        <vt:lpwstr/>
      </vt:variant>
      <vt:variant>
        <vt:lpwstr>_Toc318276061</vt:lpwstr>
      </vt:variant>
      <vt:variant>
        <vt:i4>1310780</vt:i4>
      </vt:variant>
      <vt:variant>
        <vt:i4>263</vt:i4>
      </vt:variant>
      <vt:variant>
        <vt:i4>0</vt:i4>
      </vt:variant>
      <vt:variant>
        <vt:i4>5</vt:i4>
      </vt:variant>
      <vt:variant>
        <vt:lpwstr/>
      </vt:variant>
      <vt:variant>
        <vt:lpwstr>_Toc318276060</vt:lpwstr>
      </vt:variant>
      <vt:variant>
        <vt:i4>1507388</vt:i4>
      </vt:variant>
      <vt:variant>
        <vt:i4>257</vt:i4>
      </vt:variant>
      <vt:variant>
        <vt:i4>0</vt:i4>
      </vt:variant>
      <vt:variant>
        <vt:i4>5</vt:i4>
      </vt:variant>
      <vt:variant>
        <vt:lpwstr/>
      </vt:variant>
      <vt:variant>
        <vt:lpwstr>_Toc318276059</vt:lpwstr>
      </vt:variant>
      <vt:variant>
        <vt:i4>1507388</vt:i4>
      </vt:variant>
      <vt:variant>
        <vt:i4>251</vt:i4>
      </vt:variant>
      <vt:variant>
        <vt:i4>0</vt:i4>
      </vt:variant>
      <vt:variant>
        <vt:i4>5</vt:i4>
      </vt:variant>
      <vt:variant>
        <vt:lpwstr/>
      </vt:variant>
      <vt:variant>
        <vt:lpwstr>_Toc318276058</vt:lpwstr>
      </vt:variant>
      <vt:variant>
        <vt:i4>1507388</vt:i4>
      </vt:variant>
      <vt:variant>
        <vt:i4>245</vt:i4>
      </vt:variant>
      <vt:variant>
        <vt:i4>0</vt:i4>
      </vt:variant>
      <vt:variant>
        <vt:i4>5</vt:i4>
      </vt:variant>
      <vt:variant>
        <vt:lpwstr/>
      </vt:variant>
      <vt:variant>
        <vt:lpwstr>_Toc318276057</vt:lpwstr>
      </vt:variant>
      <vt:variant>
        <vt:i4>1507388</vt:i4>
      </vt:variant>
      <vt:variant>
        <vt:i4>239</vt:i4>
      </vt:variant>
      <vt:variant>
        <vt:i4>0</vt:i4>
      </vt:variant>
      <vt:variant>
        <vt:i4>5</vt:i4>
      </vt:variant>
      <vt:variant>
        <vt:lpwstr/>
      </vt:variant>
      <vt:variant>
        <vt:lpwstr>_Toc318276056</vt:lpwstr>
      </vt:variant>
      <vt:variant>
        <vt:i4>1507388</vt:i4>
      </vt:variant>
      <vt:variant>
        <vt:i4>233</vt:i4>
      </vt:variant>
      <vt:variant>
        <vt:i4>0</vt:i4>
      </vt:variant>
      <vt:variant>
        <vt:i4>5</vt:i4>
      </vt:variant>
      <vt:variant>
        <vt:lpwstr/>
      </vt:variant>
      <vt:variant>
        <vt:lpwstr>_Toc318276055</vt:lpwstr>
      </vt:variant>
      <vt:variant>
        <vt:i4>1507388</vt:i4>
      </vt:variant>
      <vt:variant>
        <vt:i4>227</vt:i4>
      </vt:variant>
      <vt:variant>
        <vt:i4>0</vt:i4>
      </vt:variant>
      <vt:variant>
        <vt:i4>5</vt:i4>
      </vt:variant>
      <vt:variant>
        <vt:lpwstr/>
      </vt:variant>
      <vt:variant>
        <vt:lpwstr>_Toc318276054</vt:lpwstr>
      </vt:variant>
      <vt:variant>
        <vt:i4>1507388</vt:i4>
      </vt:variant>
      <vt:variant>
        <vt:i4>221</vt:i4>
      </vt:variant>
      <vt:variant>
        <vt:i4>0</vt:i4>
      </vt:variant>
      <vt:variant>
        <vt:i4>5</vt:i4>
      </vt:variant>
      <vt:variant>
        <vt:lpwstr/>
      </vt:variant>
      <vt:variant>
        <vt:lpwstr>_Toc318276053</vt:lpwstr>
      </vt:variant>
      <vt:variant>
        <vt:i4>1507388</vt:i4>
      </vt:variant>
      <vt:variant>
        <vt:i4>215</vt:i4>
      </vt:variant>
      <vt:variant>
        <vt:i4>0</vt:i4>
      </vt:variant>
      <vt:variant>
        <vt:i4>5</vt:i4>
      </vt:variant>
      <vt:variant>
        <vt:lpwstr/>
      </vt:variant>
      <vt:variant>
        <vt:lpwstr>_Toc318276052</vt:lpwstr>
      </vt:variant>
      <vt:variant>
        <vt:i4>1507388</vt:i4>
      </vt:variant>
      <vt:variant>
        <vt:i4>209</vt:i4>
      </vt:variant>
      <vt:variant>
        <vt:i4>0</vt:i4>
      </vt:variant>
      <vt:variant>
        <vt:i4>5</vt:i4>
      </vt:variant>
      <vt:variant>
        <vt:lpwstr/>
      </vt:variant>
      <vt:variant>
        <vt:lpwstr>_Toc318276051</vt:lpwstr>
      </vt:variant>
      <vt:variant>
        <vt:i4>1507388</vt:i4>
      </vt:variant>
      <vt:variant>
        <vt:i4>203</vt:i4>
      </vt:variant>
      <vt:variant>
        <vt:i4>0</vt:i4>
      </vt:variant>
      <vt:variant>
        <vt:i4>5</vt:i4>
      </vt:variant>
      <vt:variant>
        <vt:lpwstr/>
      </vt:variant>
      <vt:variant>
        <vt:lpwstr>_Toc318276050</vt:lpwstr>
      </vt:variant>
      <vt:variant>
        <vt:i4>1441852</vt:i4>
      </vt:variant>
      <vt:variant>
        <vt:i4>197</vt:i4>
      </vt:variant>
      <vt:variant>
        <vt:i4>0</vt:i4>
      </vt:variant>
      <vt:variant>
        <vt:i4>5</vt:i4>
      </vt:variant>
      <vt:variant>
        <vt:lpwstr/>
      </vt:variant>
      <vt:variant>
        <vt:lpwstr>_Toc318276049</vt:lpwstr>
      </vt:variant>
      <vt:variant>
        <vt:i4>1441852</vt:i4>
      </vt:variant>
      <vt:variant>
        <vt:i4>191</vt:i4>
      </vt:variant>
      <vt:variant>
        <vt:i4>0</vt:i4>
      </vt:variant>
      <vt:variant>
        <vt:i4>5</vt:i4>
      </vt:variant>
      <vt:variant>
        <vt:lpwstr/>
      </vt:variant>
      <vt:variant>
        <vt:lpwstr>_Toc318276048</vt:lpwstr>
      </vt:variant>
      <vt:variant>
        <vt:i4>1441852</vt:i4>
      </vt:variant>
      <vt:variant>
        <vt:i4>185</vt:i4>
      </vt:variant>
      <vt:variant>
        <vt:i4>0</vt:i4>
      </vt:variant>
      <vt:variant>
        <vt:i4>5</vt:i4>
      </vt:variant>
      <vt:variant>
        <vt:lpwstr/>
      </vt:variant>
      <vt:variant>
        <vt:lpwstr>_Toc318276047</vt:lpwstr>
      </vt:variant>
      <vt:variant>
        <vt:i4>1441852</vt:i4>
      </vt:variant>
      <vt:variant>
        <vt:i4>179</vt:i4>
      </vt:variant>
      <vt:variant>
        <vt:i4>0</vt:i4>
      </vt:variant>
      <vt:variant>
        <vt:i4>5</vt:i4>
      </vt:variant>
      <vt:variant>
        <vt:lpwstr/>
      </vt:variant>
      <vt:variant>
        <vt:lpwstr>_Toc318276046</vt:lpwstr>
      </vt:variant>
      <vt:variant>
        <vt:i4>1441852</vt:i4>
      </vt:variant>
      <vt:variant>
        <vt:i4>173</vt:i4>
      </vt:variant>
      <vt:variant>
        <vt:i4>0</vt:i4>
      </vt:variant>
      <vt:variant>
        <vt:i4>5</vt:i4>
      </vt:variant>
      <vt:variant>
        <vt:lpwstr/>
      </vt:variant>
      <vt:variant>
        <vt:lpwstr>_Toc318276045</vt:lpwstr>
      </vt:variant>
      <vt:variant>
        <vt:i4>1441852</vt:i4>
      </vt:variant>
      <vt:variant>
        <vt:i4>167</vt:i4>
      </vt:variant>
      <vt:variant>
        <vt:i4>0</vt:i4>
      </vt:variant>
      <vt:variant>
        <vt:i4>5</vt:i4>
      </vt:variant>
      <vt:variant>
        <vt:lpwstr/>
      </vt:variant>
      <vt:variant>
        <vt:lpwstr>_Toc318276044</vt:lpwstr>
      </vt:variant>
      <vt:variant>
        <vt:i4>1441852</vt:i4>
      </vt:variant>
      <vt:variant>
        <vt:i4>161</vt:i4>
      </vt:variant>
      <vt:variant>
        <vt:i4>0</vt:i4>
      </vt:variant>
      <vt:variant>
        <vt:i4>5</vt:i4>
      </vt:variant>
      <vt:variant>
        <vt:lpwstr/>
      </vt:variant>
      <vt:variant>
        <vt:lpwstr>_Toc318276043</vt:lpwstr>
      </vt:variant>
      <vt:variant>
        <vt:i4>1441852</vt:i4>
      </vt:variant>
      <vt:variant>
        <vt:i4>155</vt:i4>
      </vt:variant>
      <vt:variant>
        <vt:i4>0</vt:i4>
      </vt:variant>
      <vt:variant>
        <vt:i4>5</vt:i4>
      </vt:variant>
      <vt:variant>
        <vt:lpwstr/>
      </vt:variant>
      <vt:variant>
        <vt:lpwstr>_Toc318276042</vt:lpwstr>
      </vt:variant>
      <vt:variant>
        <vt:i4>1441852</vt:i4>
      </vt:variant>
      <vt:variant>
        <vt:i4>149</vt:i4>
      </vt:variant>
      <vt:variant>
        <vt:i4>0</vt:i4>
      </vt:variant>
      <vt:variant>
        <vt:i4>5</vt:i4>
      </vt:variant>
      <vt:variant>
        <vt:lpwstr/>
      </vt:variant>
      <vt:variant>
        <vt:lpwstr>_Toc318276041</vt:lpwstr>
      </vt:variant>
      <vt:variant>
        <vt:i4>1441852</vt:i4>
      </vt:variant>
      <vt:variant>
        <vt:i4>143</vt:i4>
      </vt:variant>
      <vt:variant>
        <vt:i4>0</vt:i4>
      </vt:variant>
      <vt:variant>
        <vt:i4>5</vt:i4>
      </vt:variant>
      <vt:variant>
        <vt:lpwstr/>
      </vt:variant>
      <vt:variant>
        <vt:lpwstr>_Toc318276040</vt:lpwstr>
      </vt:variant>
      <vt:variant>
        <vt:i4>1114172</vt:i4>
      </vt:variant>
      <vt:variant>
        <vt:i4>137</vt:i4>
      </vt:variant>
      <vt:variant>
        <vt:i4>0</vt:i4>
      </vt:variant>
      <vt:variant>
        <vt:i4>5</vt:i4>
      </vt:variant>
      <vt:variant>
        <vt:lpwstr/>
      </vt:variant>
      <vt:variant>
        <vt:lpwstr>_Toc318276039</vt:lpwstr>
      </vt:variant>
      <vt:variant>
        <vt:i4>1114172</vt:i4>
      </vt:variant>
      <vt:variant>
        <vt:i4>131</vt:i4>
      </vt:variant>
      <vt:variant>
        <vt:i4>0</vt:i4>
      </vt:variant>
      <vt:variant>
        <vt:i4>5</vt:i4>
      </vt:variant>
      <vt:variant>
        <vt:lpwstr/>
      </vt:variant>
      <vt:variant>
        <vt:lpwstr>_Toc318276038</vt:lpwstr>
      </vt:variant>
      <vt:variant>
        <vt:i4>1114172</vt:i4>
      </vt:variant>
      <vt:variant>
        <vt:i4>125</vt:i4>
      </vt:variant>
      <vt:variant>
        <vt:i4>0</vt:i4>
      </vt:variant>
      <vt:variant>
        <vt:i4>5</vt:i4>
      </vt:variant>
      <vt:variant>
        <vt:lpwstr/>
      </vt:variant>
      <vt:variant>
        <vt:lpwstr>_Toc318276037</vt:lpwstr>
      </vt:variant>
      <vt:variant>
        <vt:i4>1114172</vt:i4>
      </vt:variant>
      <vt:variant>
        <vt:i4>119</vt:i4>
      </vt:variant>
      <vt:variant>
        <vt:i4>0</vt:i4>
      </vt:variant>
      <vt:variant>
        <vt:i4>5</vt:i4>
      </vt:variant>
      <vt:variant>
        <vt:lpwstr/>
      </vt:variant>
      <vt:variant>
        <vt:lpwstr>_Toc318276036</vt:lpwstr>
      </vt:variant>
      <vt:variant>
        <vt:i4>1114172</vt:i4>
      </vt:variant>
      <vt:variant>
        <vt:i4>113</vt:i4>
      </vt:variant>
      <vt:variant>
        <vt:i4>0</vt:i4>
      </vt:variant>
      <vt:variant>
        <vt:i4>5</vt:i4>
      </vt:variant>
      <vt:variant>
        <vt:lpwstr/>
      </vt:variant>
      <vt:variant>
        <vt:lpwstr>_Toc318276035</vt:lpwstr>
      </vt:variant>
      <vt:variant>
        <vt:i4>1114172</vt:i4>
      </vt:variant>
      <vt:variant>
        <vt:i4>107</vt:i4>
      </vt:variant>
      <vt:variant>
        <vt:i4>0</vt:i4>
      </vt:variant>
      <vt:variant>
        <vt:i4>5</vt:i4>
      </vt:variant>
      <vt:variant>
        <vt:lpwstr/>
      </vt:variant>
      <vt:variant>
        <vt:lpwstr>_Toc318276034</vt:lpwstr>
      </vt:variant>
      <vt:variant>
        <vt:i4>1114172</vt:i4>
      </vt:variant>
      <vt:variant>
        <vt:i4>101</vt:i4>
      </vt:variant>
      <vt:variant>
        <vt:i4>0</vt:i4>
      </vt:variant>
      <vt:variant>
        <vt:i4>5</vt:i4>
      </vt:variant>
      <vt:variant>
        <vt:lpwstr/>
      </vt:variant>
      <vt:variant>
        <vt:lpwstr>_Toc318276033</vt:lpwstr>
      </vt:variant>
      <vt:variant>
        <vt:i4>1114172</vt:i4>
      </vt:variant>
      <vt:variant>
        <vt:i4>95</vt:i4>
      </vt:variant>
      <vt:variant>
        <vt:i4>0</vt:i4>
      </vt:variant>
      <vt:variant>
        <vt:i4>5</vt:i4>
      </vt:variant>
      <vt:variant>
        <vt:lpwstr/>
      </vt:variant>
      <vt:variant>
        <vt:lpwstr>_Toc318276032</vt:lpwstr>
      </vt:variant>
      <vt:variant>
        <vt:i4>1114172</vt:i4>
      </vt:variant>
      <vt:variant>
        <vt:i4>89</vt:i4>
      </vt:variant>
      <vt:variant>
        <vt:i4>0</vt:i4>
      </vt:variant>
      <vt:variant>
        <vt:i4>5</vt:i4>
      </vt:variant>
      <vt:variant>
        <vt:lpwstr/>
      </vt:variant>
      <vt:variant>
        <vt:lpwstr>_Toc318276031</vt:lpwstr>
      </vt:variant>
      <vt:variant>
        <vt:i4>1114172</vt:i4>
      </vt:variant>
      <vt:variant>
        <vt:i4>83</vt:i4>
      </vt:variant>
      <vt:variant>
        <vt:i4>0</vt:i4>
      </vt:variant>
      <vt:variant>
        <vt:i4>5</vt:i4>
      </vt:variant>
      <vt:variant>
        <vt:lpwstr/>
      </vt:variant>
      <vt:variant>
        <vt:lpwstr>_Toc318276030</vt:lpwstr>
      </vt:variant>
      <vt:variant>
        <vt:i4>1048636</vt:i4>
      </vt:variant>
      <vt:variant>
        <vt:i4>77</vt:i4>
      </vt:variant>
      <vt:variant>
        <vt:i4>0</vt:i4>
      </vt:variant>
      <vt:variant>
        <vt:i4>5</vt:i4>
      </vt:variant>
      <vt:variant>
        <vt:lpwstr/>
      </vt:variant>
      <vt:variant>
        <vt:lpwstr>_Toc318276029</vt:lpwstr>
      </vt:variant>
      <vt:variant>
        <vt:i4>1048636</vt:i4>
      </vt:variant>
      <vt:variant>
        <vt:i4>71</vt:i4>
      </vt:variant>
      <vt:variant>
        <vt:i4>0</vt:i4>
      </vt:variant>
      <vt:variant>
        <vt:i4>5</vt:i4>
      </vt:variant>
      <vt:variant>
        <vt:lpwstr/>
      </vt:variant>
      <vt:variant>
        <vt:lpwstr>_Toc318276028</vt:lpwstr>
      </vt:variant>
      <vt:variant>
        <vt:i4>1048636</vt:i4>
      </vt:variant>
      <vt:variant>
        <vt:i4>65</vt:i4>
      </vt:variant>
      <vt:variant>
        <vt:i4>0</vt:i4>
      </vt:variant>
      <vt:variant>
        <vt:i4>5</vt:i4>
      </vt:variant>
      <vt:variant>
        <vt:lpwstr/>
      </vt:variant>
      <vt:variant>
        <vt:lpwstr>_Toc318276027</vt:lpwstr>
      </vt:variant>
      <vt:variant>
        <vt:i4>1048636</vt:i4>
      </vt:variant>
      <vt:variant>
        <vt:i4>59</vt:i4>
      </vt:variant>
      <vt:variant>
        <vt:i4>0</vt:i4>
      </vt:variant>
      <vt:variant>
        <vt:i4>5</vt:i4>
      </vt:variant>
      <vt:variant>
        <vt:lpwstr/>
      </vt:variant>
      <vt:variant>
        <vt:lpwstr>_Toc318276026</vt:lpwstr>
      </vt:variant>
      <vt:variant>
        <vt:i4>1048636</vt:i4>
      </vt:variant>
      <vt:variant>
        <vt:i4>53</vt:i4>
      </vt:variant>
      <vt:variant>
        <vt:i4>0</vt:i4>
      </vt:variant>
      <vt:variant>
        <vt:i4>5</vt:i4>
      </vt:variant>
      <vt:variant>
        <vt:lpwstr/>
      </vt:variant>
      <vt:variant>
        <vt:lpwstr>_Toc318276025</vt:lpwstr>
      </vt:variant>
      <vt:variant>
        <vt:i4>1048636</vt:i4>
      </vt:variant>
      <vt:variant>
        <vt:i4>47</vt:i4>
      </vt:variant>
      <vt:variant>
        <vt:i4>0</vt:i4>
      </vt:variant>
      <vt:variant>
        <vt:i4>5</vt:i4>
      </vt:variant>
      <vt:variant>
        <vt:lpwstr/>
      </vt:variant>
      <vt:variant>
        <vt:lpwstr>_Toc318276024</vt:lpwstr>
      </vt:variant>
      <vt:variant>
        <vt:i4>1048636</vt:i4>
      </vt:variant>
      <vt:variant>
        <vt:i4>41</vt:i4>
      </vt:variant>
      <vt:variant>
        <vt:i4>0</vt:i4>
      </vt:variant>
      <vt:variant>
        <vt:i4>5</vt:i4>
      </vt:variant>
      <vt:variant>
        <vt:lpwstr/>
      </vt:variant>
      <vt:variant>
        <vt:lpwstr>_Toc318276023</vt:lpwstr>
      </vt:variant>
      <vt:variant>
        <vt:i4>1048636</vt:i4>
      </vt:variant>
      <vt:variant>
        <vt:i4>35</vt:i4>
      </vt:variant>
      <vt:variant>
        <vt:i4>0</vt:i4>
      </vt:variant>
      <vt:variant>
        <vt:i4>5</vt:i4>
      </vt:variant>
      <vt:variant>
        <vt:lpwstr/>
      </vt:variant>
      <vt:variant>
        <vt:lpwstr>_Toc318276022</vt:lpwstr>
      </vt:variant>
      <vt:variant>
        <vt:i4>1048636</vt:i4>
      </vt:variant>
      <vt:variant>
        <vt:i4>29</vt:i4>
      </vt:variant>
      <vt:variant>
        <vt:i4>0</vt:i4>
      </vt:variant>
      <vt:variant>
        <vt:i4>5</vt:i4>
      </vt:variant>
      <vt:variant>
        <vt:lpwstr/>
      </vt:variant>
      <vt:variant>
        <vt:lpwstr>_Toc318276021</vt:lpwstr>
      </vt:variant>
      <vt:variant>
        <vt:i4>1048636</vt:i4>
      </vt:variant>
      <vt:variant>
        <vt:i4>23</vt:i4>
      </vt:variant>
      <vt:variant>
        <vt:i4>0</vt:i4>
      </vt:variant>
      <vt:variant>
        <vt:i4>5</vt:i4>
      </vt:variant>
      <vt:variant>
        <vt:lpwstr/>
      </vt:variant>
      <vt:variant>
        <vt:lpwstr>_Toc318276020</vt:lpwstr>
      </vt:variant>
      <vt:variant>
        <vt:i4>1245244</vt:i4>
      </vt:variant>
      <vt:variant>
        <vt:i4>17</vt:i4>
      </vt:variant>
      <vt:variant>
        <vt:i4>0</vt:i4>
      </vt:variant>
      <vt:variant>
        <vt:i4>5</vt:i4>
      </vt:variant>
      <vt:variant>
        <vt:lpwstr/>
      </vt:variant>
      <vt:variant>
        <vt:lpwstr>_Toc318276019</vt:lpwstr>
      </vt:variant>
      <vt:variant>
        <vt:i4>1245244</vt:i4>
      </vt:variant>
      <vt:variant>
        <vt:i4>11</vt:i4>
      </vt:variant>
      <vt:variant>
        <vt:i4>0</vt:i4>
      </vt:variant>
      <vt:variant>
        <vt:i4>5</vt:i4>
      </vt:variant>
      <vt:variant>
        <vt:lpwstr/>
      </vt:variant>
      <vt:variant>
        <vt:lpwstr>_Toc318276018</vt:lpwstr>
      </vt:variant>
      <vt:variant>
        <vt:i4>1245244</vt:i4>
      </vt:variant>
      <vt:variant>
        <vt:i4>5</vt:i4>
      </vt:variant>
      <vt:variant>
        <vt:i4>0</vt:i4>
      </vt:variant>
      <vt:variant>
        <vt:i4>5</vt:i4>
      </vt:variant>
      <vt:variant>
        <vt:lpwstr/>
      </vt:variant>
      <vt:variant>
        <vt:lpwstr>_Toc318276017</vt:lpwstr>
      </vt:variant>
      <vt:variant>
        <vt:i4>3735622</vt:i4>
      </vt:variant>
      <vt:variant>
        <vt:i4>0</vt:i4>
      </vt:variant>
      <vt:variant>
        <vt:i4>0</vt:i4>
      </vt:variant>
      <vt:variant>
        <vt:i4>5</vt:i4>
      </vt:variant>
      <vt:variant>
        <vt:lpwstr>mailto:SSAExecSec@hq.dhs.gov</vt:lpwstr>
      </vt:variant>
      <vt:variant>
        <vt:lpwstr/>
      </vt:variant>
      <vt:variant>
        <vt:i4>917607</vt:i4>
      </vt:variant>
      <vt:variant>
        <vt:i4>-1</vt:i4>
      </vt:variant>
      <vt:variant>
        <vt:i4>1036</vt:i4>
      </vt:variant>
      <vt:variant>
        <vt:i4>4</vt:i4>
      </vt:variant>
      <vt:variant>
        <vt:lpwstr>http://upload.wikimedia.org/wikipedia/commons/4/4c/US_Department_of_Homeland_Security_Seal.svg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ASPR TRACIE Coalition Infectious Disease Surge Annex Situation Manual</dc:title>
  <dc:subject/>
  <dc:creator>ASPR TRACIE</dc:creator>
  <cp:keywords>"infectious, anthrax, respiratory, HCC, coalition, surge, patient surge, exercise, TTX, tabletop"</cp:keywords>
  <dc:description/>
  <cp:lastModifiedBy>Sole Brito, Corina</cp:lastModifiedBy>
  <cp:revision>4</cp:revision>
  <cp:lastPrinted>2012-05-02T18:18:00Z</cp:lastPrinted>
  <dcterms:created xsi:type="dcterms:W3CDTF">2021-06-10T18:36:00Z</dcterms:created>
  <dcterms:modified xsi:type="dcterms:W3CDTF">2021-06-10T18:36:00Z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0x0101002B2DBCC8A5E7ED47A7D5CBE7407F1D48</vt:lpwstr>
  </property>
</Properties>
</file>