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8D947" w14:textId="1E7A54BE" w:rsidR="00655DA2" w:rsidRPr="00876FBD" w:rsidRDefault="00655DA2" w:rsidP="00655DA2">
      <w:pPr>
        <w:spacing w:before="240" w:after="160"/>
        <w:jc w:val="center"/>
        <w:rPr>
          <w:rFonts w:ascii="Arial" w:hAnsi="Arial" w:cs="Arial"/>
          <w:b/>
          <w:color w:val="000080"/>
          <w:sz w:val="28"/>
          <w:szCs w:val="28"/>
        </w:rPr>
      </w:pPr>
    </w:p>
    <w:p w14:paraId="4B4AE378" w14:textId="10130535" w:rsidR="00DA558E" w:rsidRDefault="00DA558E" w:rsidP="00776B11">
      <w:pPr>
        <w:spacing w:before="360" w:line="25" w:lineRule="atLeast"/>
        <w:rPr>
          <w:b/>
          <w:color w:val="002F80"/>
          <w:sz w:val="40"/>
          <w:szCs w:val="40"/>
        </w:rPr>
      </w:pPr>
    </w:p>
    <w:p w14:paraId="35407403" w14:textId="77777777" w:rsidR="00DA558E" w:rsidRDefault="00DA558E" w:rsidP="00776B11">
      <w:pPr>
        <w:spacing w:before="360" w:line="25" w:lineRule="atLeast"/>
        <w:rPr>
          <w:b/>
          <w:color w:val="002F80"/>
          <w:sz w:val="40"/>
          <w:szCs w:val="40"/>
        </w:rPr>
      </w:pPr>
    </w:p>
    <w:p w14:paraId="1708D94F" w14:textId="04AF70EF" w:rsidR="00655DA2" w:rsidRDefault="00D12160" w:rsidP="00776B11">
      <w:pPr>
        <w:spacing w:before="360" w:line="25" w:lineRule="atLeast"/>
        <w:rPr>
          <w:b/>
          <w:color w:val="002F80"/>
          <w:sz w:val="40"/>
          <w:szCs w:val="40"/>
        </w:rPr>
      </w:pPr>
      <w:r>
        <w:rPr>
          <w:b/>
          <w:color w:val="002F80"/>
          <w:sz w:val="40"/>
          <w:szCs w:val="40"/>
        </w:rPr>
        <w:t>Radiation Emergency</w:t>
      </w:r>
      <w:r w:rsidR="00A72CD2">
        <w:rPr>
          <w:b/>
          <w:color w:val="002F80"/>
          <w:sz w:val="40"/>
          <w:szCs w:val="40"/>
        </w:rPr>
        <w:t xml:space="preserve"> Surge Annex</w:t>
      </w:r>
    </w:p>
    <w:p w14:paraId="31526602" w14:textId="3FA022B1" w:rsidR="00A72CD2" w:rsidRDefault="00A72CD2" w:rsidP="00C73657">
      <w:pPr>
        <w:tabs>
          <w:tab w:val="center" w:pos="4680"/>
        </w:tabs>
        <w:spacing w:line="25" w:lineRule="atLeast"/>
        <w:rPr>
          <w:b/>
          <w:color w:val="002F80"/>
          <w:sz w:val="40"/>
          <w:szCs w:val="40"/>
        </w:rPr>
      </w:pPr>
      <w:r>
        <w:rPr>
          <w:b/>
          <w:color w:val="002F80"/>
          <w:sz w:val="40"/>
          <w:szCs w:val="40"/>
        </w:rPr>
        <w:t>Tabletop Exercise</w:t>
      </w:r>
      <w:r w:rsidR="00C73657">
        <w:rPr>
          <w:b/>
          <w:color w:val="002F80"/>
          <w:sz w:val="40"/>
          <w:szCs w:val="40"/>
        </w:rPr>
        <w:tab/>
      </w:r>
    </w:p>
    <w:p w14:paraId="7A01CC1D" w14:textId="5230DFE7" w:rsidR="00A72CD2" w:rsidRPr="00876FBD" w:rsidRDefault="00A72CD2" w:rsidP="000A2469">
      <w:pPr>
        <w:spacing w:line="25" w:lineRule="atLeast"/>
        <w:rPr>
          <w:b/>
          <w:i/>
          <w:color w:val="002F80"/>
          <w:sz w:val="40"/>
          <w:szCs w:val="40"/>
        </w:rPr>
      </w:pPr>
      <w:r>
        <w:rPr>
          <w:b/>
          <w:color w:val="002F80"/>
          <w:sz w:val="40"/>
          <w:szCs w:val="40"/>
        </w:rPr>
        <w:t>TEMPLATE</w:t>
      </w:r>
    </w:p>
    <w:p w14:paraId="1708D951" w14:textId="77777777" w:rsidR="005F7E88" w:rsidRPr="00876FBD" w:rsidRDefault="005F7E88" w:rsidP="00655DA2">
      <w:pPr>
        <w:spacing w:line="25" w:lineRule="atLeast"/>
        <w:rPr>
          <w:b/>
          <w:color w:val="002F80"/>
          <w:sz w:val="40"/>
          <w:szCs w:val="40"/>
        </w:rPr>
      </w:pPr>
    </w:p>
    <w:p w14:paraId="1708D952" w14:textId="77777777" w:rsidR="005F7E88" w:rsidRPr="00876FBD" w:rsidRDefault="005F7E88" w:rsidP="00655DA2">
      <w:pPr>
        <w:spacing w:line="25" w:lineRule="atLeast"/>
        <w:rPr>
          <w:b/>
          <w:color w:val="002F80"/>
          <w:sz w:val="40"/>
          <w:szCs w:val="40"/>
        </w:rPr>
      </w:pPr>
    </w:p>
    <w:p w14:paraId="1708D953" w14:textId="77777777" w:rsidR="000A2469" w:rsidRPr="00876FBD" w:rsidRDefault="000A2469" w:rsidP="00655DA2">
      <w:pPr>
        <w:spacing w:line="25" w:lineRule="atLeast"/>
        <w:rPr>
          <w:b/>
          <w:color w:val="002F80"/>
          <w:sz w:val="40"/>
          <w:szCs w:val="40"/>
        </w:rPr>
      </w:pPr>
    </w:p>
    <w:p w14:paraId="0A7F8BD4" w14:textId="28D40FDF" w:rsidR="004A336B" w:rsidRDefault="00655DA2" w:rsidP="00655DA2">
      <w:r w:rsidRPr="00876FBD">
        <w:rPr>
          <w:b/>
          <w:color w:val="002F80"/>
          <w:sz w:val="40"/>
          <w:szCs w:val="40"/>
        </w:rPr>
        <w:t>Situation Manual</w:t>
      </w:r>
    </w:p>
    <w:p w14:paraId="2FA11C8B" w14:textId="77777777" w:rsidR="004A336B" w:rsidRDefault="004A336B" w:rsidP="00655DA2"/>
    <w:p w14:paraId="2F975AF6" w14:textId="77777777" w:rsidR="004A336B" w:rsidRDefault="004A336B" w:rsidP="00655DA2"/>
    <w:p w14:paraId="1C821FDB" w14:textId="77777777" w:rsidR="004A336B" w:rsidRDefault="004A336B" w:rsidP="00655DA2"/>
    <w:p w14:paraId="4F96BC1F" w14:textId="77777777" w:rsidR="004A336B" w:rsidRDefault="004A336B" w:rsidP="00655DA2"/>
    <w:p w14:paraId="31D932FB" w14:textId="77777777" w:rsidR="004A336B" w:rsidRDefault="004A336B" w:rsidP="00655DA2"/>
    <w:p w14:paraId="3602B823" w14:textId="77777777" w:rsidR="002C3D52" w:rsidRDefault="002C3D52" w:rsidP="002C3D52"/>
    <w:p w14:paraId="50148238" w14:textId="77777777" w:rsidR="002C3D52" w:rsidRDefault="002C3D52" w:rsidP="002C3D52"/>
    <w:p w14:paraId="1978673E" w14:textId="77777777" w:rsidR="002C3D52" w:rsidRDefault="002C3D52" w:rsidP="002C3D52"/>
    <w:p w14:paraId="74547F85" w14:textId="77777777" w:rsidR="002C3D52" w:rsidRDefault="002C3D52" w:rsidP="002C3D52"/>
    <w:p w14:paraId="51245CE5" w14:textId="77777777" w:rsidR="002C3D52" w:rsidRDefault="002C3D52" w:rsidP="002C3D52"/>
    <w:p w14:paraId="2E32F242" w14:textId="77777777" w:rsidR="002C3D52" w:rsidRDefault="002C3D52" w:rsidP="002C3D52"/>
    <w:p w14:paraId="42B99383" w14:textId="77777777" w:rsidR="002C3D52" w:rsidRDefault="002C3D52" w:rsidP="002C3D52"/>
    <w:p w14:paraId="5ACEE2FA" w14:textId="77777777" w:rsidR="002C3D52" w:rsidRDefault="002C3D52" w:rsidP="002C3D52"/>
    <w:p w14:paraId="1C48DF0D" w14:textId="77777777" w:rsidR="002C3D52" w:rsidRDefault="002C3D52" w:rsidP="002C3D52"/>
    <w:p w14:paraId="00C7C57A" w14:textId="77777777" w:rsidR="002C3D52" w:rsidRDefault="002C3D52" w:rsidP="002C3D52"/>
    <w:p w14:paraId="22A303AA" w14:textId="77777777" w:rsidR="002C3D52" w:rsidRDefault="002C3D52" w:rsidP="002C3D52"/>
    <w:p w14:paraId="6DC631A6" w14:textId="77777777" w:rsidR="002C3D52" w:rsidRDefault="002C3D52" w:rsidP="002C3D52"/>
    <w:p w14:paraId="66F0D4FB" w14:textId="77777777" w:rsidR="007E3653" w:rsidRDefault="007E3653">
      <w:r>
        <w:br w:type="page"/>
      </w:r>
    </w:p>
    <w:p w14:paraId="4B4A65EE" w14:textId="77777777" w:rsidR="007E3653" w:rsidRDefault="007E3653" w:rsidP="002C3D52">
      <w:pPr>
        <w:jc w:val="center"/>
      </w:pPr>
    </w:p>
    <w:p w14:paraId="14A69882" w14:textId="77777777" w:rsidR="007E3653" w:rsidRDefault="007E3653" w:rsidP="002C3D52">
      <w:pPr>
        <w:jc w:val="center"/>
      </w:pPr>
    </w:p>
    <w:p w14:paraId="5CDC82F5" w14:textId="77777777" w:rsidR="007E3653" w:rsidRDefault="007E3653" w:rsidP="002C3D52">
      <w:pPr>
        <w:jc w:val="center"/>
      </w:pPr>
    </w:p>
    <w:p w14:paraId="0F1FBECD" w14:textId="77777777" w:rsidR="007E3653" w:rsidRDefault="007E3653" w:rsidP="002C3D52">
      <w:pPr>
        <w:jc w:val="center"/>
      </w:pPr>
    </w:p>
    <w:p w14:paraId="7F025250" w14:textId="77777777" w:rsidR="007E3653" w:rsidRDefault="007E3653" w:rsidP="002C3D52">
      <w:pPr>
        <w:jc w:val="center"/>
      </w:pPr>
    </w:p>
    <w:p w14:paraId="472C20D5" w14:textId="77777777" w:rsidR="007E3653" w:rsidRDefault="007E3653" w:rsidP="002C3D52">
      <w:pPr>
        <w:jc w:val="center"/>
      </w:pPr>
    </w:p>
    <w:p w14:paraId="7260A398" w14:textId="77777777" w:rsidR="007E3653" w:rsidRDefault="007E3653" w:rsidP="002C3D52">
      <w:pPr>
        <w:jc w:val="center"/>
      </w:pPr>
    </w:p>
    <w:p w14:paraId="084DCFF7" w14:textId="77777777" w:rsidR="007E3653" w:rsidRDefault="007E3653" w:rsidP="002C3D52">
      <w:pPr>
        <w:jc w:val="center"/>
      </w:pPr>
    </w:p>
    <w:p w14:paraId="4472795A" w14:textId="77777777" w:rsidR="007E3653" w:rsidRDefault="007E3653" w:rsidP="002C3D52">
      <w:pPr>
        <w:jc w:val="center"/>
      </w:pPr>
    </w:p>
    <w:p w14:paraId="636C16D2" w14:textId="77777777" w:rsidR="007E3653" w:rsidRDefault="007E3653" w:rsidP="002C3D52">
      <w:pPr>
        <w:jc w:val="center"/>
      </w:pPr>
    </w:p>
    <w:p w14:paraId="597A99B9" w14:textId="77777777" w:rsidR="007E3653" w:rsidRDefault="007E3653" w:rsidP="002C3D52">
      <w:pPr>
        <w:jc w:val="center"/>
      </w:pPr>
    </w:p>
    <w:p w14:paraId="690BEF15" w14:textId="77777777" w:rsidR="007E3653" w:rsidRDefault="007E3653" w:rsidP="002C3D52">
      <w:pPr>
        <w:jc w:val="center"/>
      </w:pPr>
    </w:p>
    <w:p w14:paraId="6D8575A3" w14:textId="77777777" w:rsidR="007E3653" w:rsidRDefault="007E3653" w:rsidP="002C3D52">
      <w:pPr>
        <w:jc w:val="center"/>
      </w:pPr>
    </w:p>
    <w:p w14:paraId="56638CBD" w14:textId="77777777" w:rsidR="007E3653" w:rsidRDefault="007E3653" w:rsidP="002C3D52">
      <w:pPr>
        <w:jc w:val="center"/>
      </w:pPr>
    </w:p>
    <w:p w14:paraId="5BD44BAA" w14:textId="77777777" w:rsidR="007E3653" w:rsidRDefault="007E3653" w:rsidP="002C3D52">
      <w:pPr>
        <w:jc w:val="center"/>
      </w:pPr>
    </w:p>
    <w:p w14:paraId="71CBF09F" w14:textId="77777777" w:rsidR="007E3653" w:rsidRDefault="007E3653" w:rsidP="002C3D52">
      <w:pPr>
        <w:jc w:val="center"/>
      </w:pPr>
    </w:p>
    <w:p w14:paraId="68DAA4F9" w14:textId="77777777" w:rsidR="007E3653" w:rsidRDefault="007E3653" w:rsidP="002C3D52">
      <w:pPr>
        <w:jc w:val="center"/>
      </w:pPr>
    </w:p>
    <w:p w14:paraId="0EB2DD14" w14:textId="77777777" w:rsidR="007E3653" w:rsidRDefault="007E3653" w:rsidP="002C3D52">
      <w:pPr>
        <w:jc w:val="center"/>
      </w:pPr>
    </w:p>
    <w:p w14:paraId="40B6049E" w14:textId="77777777" w:rsidR="007E3653" w:rsidRDefault="007E3653" w:rsidP="002C3D52">
      <w:pPr>
        <w:jc w:val="center"/>
      </w:pPr>
    </w:p>
    <w:p w14:paraId="0C45873C" w14:textId="77777777" w:rsidR="007E3653" w:rsidRDefault="007E3653" w:rsidP="002C3D52">
      <w:pPr>
        <w:jc w:val="center"/>
      </w:pPr>
    </w:p>
    <w:p w14:paraId="5DBC75DB" w14:textId="77777777" w:rsidR="007E3653" w:rsidRDefault="007E3653" w:rsidP="002C3D52">
      <w:pPr>
        <w:jc w:val="center"/>
      </w:pPr>
    </w:p>
    <w:p w14:paraId="1708D969" w14:textId="6261D1DA" w:rsidR="006D325E" w:rsidRPr="00876FBD" w:rsidRDefault="002C3D52" w:rsidP="002C3D52">
      <w:pPr>
        <w:jc w:val="center"/>
      </w:pPr>
      <w:r>
        <w:t>T</w:t>
      </w:r>
      <w:r w:rsidR="006D325E" w:rsidRPr="00876FBD">
        <w:t>his page is intentionally blank.</w:t>
      </w:r>
    </w:p>
    <w:p w14:paraId="1708D96A" w14:textId="77777777" w:rsidR="00E04CC5" w:rsidRPr="00876FBD" w:rsidRDefault="00E04CC5" w:rsidP="00163A6A">
      <w:pPr>
        <w:pStyle w:val="BodyText"/>
        <w:jc w:val="center"/>
      </w:pPr>
    </w:p>
    <w:p w14:paraId="1708D96B" w14:textId="77777777" w:rsidR="00E04CC5" w:rsidRPr="00876FBD" w:rsidRDefault="00E04CC5" w:rsidP="00163A6A">
      <w:pPr>
        <w:pStyle w:val="BodyText"/>
        <w:jc w:val="center"/>
        <w:sectPr w:rsidR="00E04CC5" w:rsidRPr="00876FBD" w:rsidSect="00A57AA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titlePg/>
          <w:docGrid w:linePitch="360"/>
        </w:sectPr>
      </w:pPr>
    </w:p>
    <w:p w14:paraId="1708D96C" w14:textId="77777777" w:rsidR="00CD50A6" w:rsidRPr="00876FBD" w:rsidRDefault="00CE3468" w:rsidP="00BB4283">
      <w:pPr>
        <w:pStyle w:val="HeadingOne"/>
      </w:pPr>
      <w:bookmarkStart w:id="0" w:name="_Toc209419904"/>
      <w:r w:rsidRPr="00876FBD">
        <w:lastRenderedPageBreak/>
        <w:t>Preface</w:t>
      </w:r>
      <w:bookmarkEnd w:id="0"/>
    </w:p>
    <w:p w14:paraId="687011E3" w14:textId="252303FE" w:rsidR="004E3B4B" w:rsidRDefault="002F5E6A" w:rsidP="004E3B4B">
      <w:pPr>
        <w:spacing w:line="276" w:lineRule="auto"/>
        <w:rPr>
          <w:color w:val="000000"/>
        </w:rPr>
      </w:pPr>
      <w:bookmarkStart w:id="1" w:name="_Toc209419905"/>
      <w:r>
        <w:rPr>
          <w:color w:val="000000"/>
        </w:rPr>
        <w:t>Th</w:t>
      </w:r>
      <w:r w:rsidR="00126830">
        <w:rPr>
          <w:color w:val="000000"/>
        </w:rPr>
        <w:t>is</w:t>
      </w:r>
      <w:r w:rsidRPr="00BC6D8E">
        <w:rPr>
          <w:color w:val="000000"/>
        </w:rPr>
        <w:t xml:space="preserve"> </w:t>
      </w:r>
      <w:r w:rsidR="00D12160">
        <w:rPr>
          <w:color w:val="000000"/>
        </w:rPr>
        <w:t xml:space="preserve">Radiation Emergency </w:t>
      </w:r>
      <w:r w:rsidR="00F60C34">
        <w:rPr>
          <w:color w:val="000000"/>
        </w:rPr>
        <w:t xml:space="preserve">Surge </w:t>
      </w:r>
      <w:r w:rsidR="004E3B4B" w:rsidRPr="00BC6D8E">
        <w:rPr>
          <w:color w:val="000000"/>
        </w:rPr>
        <w:t xml:space="preserve">Annex Tabletop Exercise (TTX) Toolkit Template has been developed by the </w:t>
      </w:r>
      <w:r w:rsidR="007C2BD9">
        <w:rPr>
          <w:color w:val="000000"/>
        </w:rPr>
        <w:t>U.S. Department of Health and Human Services (HHS)</w:t>
      </w:r>
      <w:r w:rsidR="00865C02">
        <w:rPr>
          <w:color w:val="000000"/>
        </w:rPr>
        <w:t xml:space="preserve">, </w:t>
      </w:r>
      <w:r w:rsidR="00E04098">
        <w:rPr>
          <w:color w:val="000000"/>
        </w:rPr>
        <w:t xml:space="preserve">Office of the </w:t>
      </w:r>
      <w:r w:rsidR="004E3B4B" w:rsidRPr="00BC6D8E">
        <w:rPr>
          <w:color w:val="000000"/>
        </w:rPr>
        <w:t>Assistant Secretary for Preparedness and Response (</w:t>
      </w:r>
      <w:r w:rsidR="00126830">
        <w:rPr>
          <w:color w:val="000000"/>
        </w:rPr>
        <w:t>ASPR</w:t>
      </w:r>
      <w:r w:rsidR="004E3B4B" w:rsidRPr="00BC6D8E">
        <w:rPr>
          <w:color w:val="000000"/>
        </w:rPr>
        <w:t>) Technical Resources, Assistance Center, and Information Exchange (TRACIE)</w:t>
      </w:r>
      <w:r w:rsidR="00F4314D">
        <w:rPr>
          <w:color w:val="000000"/>
        </w:rPr>
        <w:t>. It can</w:t>
      </w:r>
      <w:r w:rsidR="004E3B4B" w:rsidRPr="00BC6D8E">
        <w:rPr>
          <w:color w:val="000000"/>
        </w:rPr>
        <w:t xml:space="preserve"> be used by healthcare coalitions (HCCs) to </w:t>
      </w:r>
      <w:r w:rsidR="00180D69">
        <w:rPr>
          <w:color w:val="000000"/>
        </w:rPr>
        <w:t>enhance operational area awareness and capabilit</w:t>
      </w:r>
      <w:r w:rsidR="00126830">
        <w:rPr>
          <w:color w:val="000000"/>
        </w:rPr>
        <w:t>ies</w:t>
      </w:r>
      <w:r w:rsidR="00180D69">
        <w:rPr>
          <w:color w:val="000000"/>
        </w:rPr>
        <w:t xml:space="preserve"> to effectively address the needs of </w:t>
      </w:r>
      <w:r w:rsidR="002150C1">
        <w:rPr>
          <w:color w:val="000000"/>
        </w:rPr>
        <w:t>patients</w:t>
      </w:r>
      <w:r w:rsidR="00180D69">
        <w:rPr>
          <w:color w:val="000000"/>
        </w:rPr>
        <w:t xml:space="preserve"> </w:t>
      </w:r>
      <w:r w:rsidR="0002517A">
        <w:rPr>
          <w:color w:val="000000"/>
        </w:rPr>
        <w:t xml:space="preserve">impacted by a radiological </w:t>
      </w:r>
      <w:r w:rsidR="001F293A">
        <w:rPr>
          <w:color w:val="000000"/>
        </w:rPr>
        <w:t xml:space="preserve">incident </w:t>
      </w:r>
      <w:r w:rsidR="00180D69">
        <w:rPr>
          <w:color w:val="000000"/>
        </w:rPr>
        <w:t>as part of a whole community emergency response framework</w:t>
      </w:r>
      <w:r w:rsidR="006C2F63">
        <w:rPr>
          <w:color w:val="000000"/>
        </w:rPr>
        <w:t>. It can also be utilized</w:t>
      </w:r>
      <w:r w:rsidR="00180D69">
        <w:rPr>
          <w:color w:val="000000"/>
        </w:rPr>
        <w:t xml:space="preserve"> to </w:t>
      </w:r>
      <w:r w:rsidR="004E3B4B" w:rsidRPr="00BC6D8E">
        <w:rPr>
          <w:color w:val="000000"/>
        </w:rPr>
        <w:t xml:space="preserve">satisfy </w:t>
      </w:r>
      <w:hyperlink r:id="rId17" w:history="1">
        <w:r w:rsidR="00BA710B" w:rsidRPr="00332206">
          <w:rPr>
            <w:rStyle w:val="Hyperlink"/>
          </w:rPr>
          <w:t>Funding Opportunity Announcement (FOA) requirements</w:t>
        </w:r>
      </w:hyperlink>
      <w:r w:rsidR="00BA710B" w:rsidRPr="00F2418B">
        <w:rPr>
          <w:color w:val="000000"/>
        </w:rPr>
        <w:t xml:space="preserve"> </w:t>
      </w:r>
      <w:r w:rsidR="004E3B4B" w:rsidRPr="00BC6D8E">
        <w:rPr>
          <w:color w:val="000000"/>
        </w:rPr>
        <w:t xml:space="preserve">for the Hospital Preparedness Program </w:t>
      </w:r>
      <w:r w:rsidR="00EF09BF">
        <w:rPr>
          <w:color w:val="000000"/>
        </w:rPr>
        <w:t xml:space="preserve">(HPP) </w:t>
      </w:r>
      <w:r w:rsidR="004E3B4B" w:rsidRPr="00BC6D8E">
        <w:rPr>
          <w:color w:val="000000"/>
        </w:rPr>
        <w:t>Cooperative Agreement.</w:t>
      </w:r>
    </w:p>
    <w:p w14:paraId="51B1803A" w14:textId="77777777" w:rsidR="003E110E" w:rsidRDefault="003E110E" w:rsidP="004E3B4B">
      <w:pPr>
        <w:spacing w:line="276" w:lineRule="auto"/>
        <w:rPr>
          <w:color w:val="000000"/>
        </w:rPr>
      </w:pPr>
    </w:p>
    <w:p w14:paraId="2E6B1B6A" w14:textId="4B5CFC04" w:rsidR="004E3B4B" w:rsidRDefault="004E3B4B" w:rsidP="004E3B4B">
      <w:pPr>
        <w:spacing w:line="276" w:lineRule="auto"/>
        <w:rPr>
          <w:color w:val="000000"/>
        </w:rPr>
      </w:pPr>
      <w:r w:rsidRPr="00BC6D8E">
        <w:rPr>
          <w:color w:val="000000"/>
        </w:rPr>
        <w:t xml:space="preserve">HCCs are not required to use this template and may conduct </w:t>
      </w:r>
      <w:r w:rsidR="00F9460A">
        <w:rPr>
          <w:color w:val="000000"/>
        </w:rPr>
        <w:t xml:space="preserve">a </w:t>
      </w:r>
      <w:r w:rsidR="007E4D26">
        <w:rPr>
          <w:color w:val="000000"/>
        </w:rPr>
        <w:t xml:space="preserve">radiation emergency </w:t>
      </w:r>
      <w:r w:rsidRPr="00BC6D8E">
        <w:rPr>
          <w:color w:val="000000"/>
        </w:rPr>
        <w:t xml:space="preserve">surge annex exercise using </w:t>
      </w:r>
      <w:r w:rsidR="00607C49">
        <w:rPr>
          <w:color w:val="000000"/>
        </w:rPr>
        <w:t xml:space="preserve">a </w:t>
      </w:r>
      <w:r w:rsidR="007E4D26">
        <w:rPr>
          <w:color w:val="000000"/>
        </w:rPr>
        <w:t xml:space="preserve">radiological incident </w:t>
      </w:r>
      <w:r w:rsidR="00607C49">
        <w:rPr>
          <w:color w:val="000000"/>
        </w:rPr>
        <w:t>of their ch</w:t>
      </w:r>
      <w:r w:rsidR="000C1922">
        <w:rPr>
          <w:color w:val="000000"/>
        </w:rPr>
        <w:t>oosing and any</w:t>
      </w:r>
      <w:r w:rsidRPr="00BC6D8E">
        <w:rPr>
          <w:color w:val="000000"/>
        </w:rPr>
        <w:t xml:space="preserve"> acceptable </w:t>
      </w:r>
      <w:hyperlink r:id="rId18" w:history="1">
        <w:r w:rsidR="00BA710B" w:rsidRPr="00332206">
          <w:rPr>
            <w:rStyle w:val="Hyperlink"/>
          </w:rPr>
          <w:t>Homeland Security Exercise and Evaluation Program (HSEEP)</w:t>
        </w:r>
      </w:hyperlink>
      <w:r w:rsidR="00BA710B">
        <w:rPr>
          <w:rStyle w:val="Hyperlink"/>
        </w:rPr>
        <w:t xml:space="preserve"> </w:t>
      </w:r>
      <w:r w:rsidRPr="00BC6D8E">
        <w:rPr>
          <w:color w:val="000000"/>
        </w:rPr>
        <w:t>compliant format.</w:t>
      </w:r>
    </w:p>
    <w:p w14:paraId="3F888EFD" w14:textId="77777777" w:rsidR="0032041E" w:rsidRDefault="0032041E" w:rsidP="0032041E">
      <w:pPr>
        <w:spacing w:line="276" w:lineRule="auto"/>
        <w:rPr>
          <w:color w:val="000000"/>
        </w:rPr>
      </w:pPr>
    </w:p>
    <w:p w14:paraId="666D923A" w14:textId="730208B4" w:rsidR="0032041E" w:rsidRPr="00F2418B" w:rsidRDefault="0032041E" w:rsidP="0032041E">
      <w:pPr>
        <w:spacing w:line="276" w:lineRule="auto"/>
        <w:rPr>
          <w:color w:val="000000"/>
        </w:rPr>
      </w:pPr>
      <w:r>
        <w:rPr>
          <w:color w:val="000000"/>
        </w:rPr>
        <w:t xml:space="preserve">Note that most scenarios </w:t>
      </w:r>
      <w:r w:rsidR="00BB4D49">
        <w:rPr>
          <w:color w:val="000000"/>
        </w:rPr>
        <w:t xml:space="preserve">based on </w:t>
      </w:r>
      <w:r w:rsidR="008309C4">
        <w:rPr>
          <w:color w:val="000000"/>
        </w:rPr>
        <w:t xml:space="preserve">a </w:t>
      </w:r>
      <w:r w:rsidR="0071552F">
        <w:rPr>
          <w:color w:val="000000"/>
        </w:rPr>
        <w:t>large-scale</w:t>
      </w:r>
      <w:r w:rsidR="008309C4">
        <w:rPr>
          <w:color w:val="000000"/>
        </w:rPr>
        <w:t xml:space="preserve"> radiological incident</w:t>
      </w:r>
      <w:r>
        <w:rPr>
          <w:color w:val="000000"/>
        </w:rPr>
        <w:t xml:space="preserve"> requiring care at specialized centers do not test overall surge. Planning for these scenarios is important and should be included in the coalition annex as well as exercise plans, but this toolkit uses </w:t>
      </w:r>
      <w:r w:rsidR="00BB4D49">
        <w:rPr>
          <w:color w:val="000000"/>
        </w:rPr>
        <w:t xml:space="preserve">a </w:t>
      </w:r>
      <w:r w:rsidR="00083171">
        <w:rPr>
          <w:color w:val="000000"/>
        </w:rPr>
        <w:t>Radiological Dispersal Device (RDD)</w:t>
      </w:r>
      <w:r>
        <w:rPr>
          <w:color w:val="000000"/>
        </w:rPr>
        <w:t xml:space="preserve"> scenario to help jurisdictions anticipate the specific issues related to Strategic National Stockpile (SNS) request and deployment,</w:t>
      </w:r>
      <w:r w:rsidR="005D2C91">
        <w:rPr>
          <w:color w:val="000000"/>
        </w:rPr>
        <w:t xml:space="preserve"> </w:t>
      </w:r>
      <w:r w:rsidR="00D23B0B">
        <w:rPr>
          <w:color w:val="000000"/>
        </w:rPr>
        <w:t xml:space="preserve">radiation exposure </w:t>
      </w:r>
      <w:r w:rsidR="000F1BB6">
        <w:rPr>
          <w:color w:val="000000"/>
        </w:rPr>
        <w:t>screening</w:t>
      </w:r>
      <w:r w:rsidR="005D2C91">
        <w:rPr>
          <w:color w:val="000000"/>
        </w:rPr>
        <w:t>,</w:t>
      </w:r>
      <w:r>
        <w:rPr>
          <w:color w:val="000000"/>
        </w:rPr>
        <w:t xml:space="preserve"> </w:t>
      </w:r>
      <w:r w:rsidR="00CC7A00">
        <w:rPr>
          <w:color w:val="000000"/>
        </w:rPr>
        <w:t>radiation illness</w:t>
      </w:r>
      <w:r>
        <w:rPr>
          <w:color w:val="000000"/>
        </w:rPr>
        <w:t>, and</w:t>
      </w:r>
      <w:r w:rsidR="00CC7A00">
        <w:rPr>
          <w:color w:val="000000"/>
        </w:rPr>
        <w:t xml:space="preserve"> specialized</w:t>
      </w:r>
      <w:r>
        <w:rPr>
          <w:color w:val="000000"/>
        </w:rPr>
        <w:t xml:space="preserve"> patient care needs that </w:t>
      </w:r>
      <w:r w:rsidR="009F6DEF">
        <w:rPr>
          <w:color w:val="000000"/>
        </w:rPr>
        <w:t xml:space="preserve">may </w:t>
      </w:r>
      <w:r>
        <w:rPr>
          <w:color w:val="000000"/>
        </w:rPr>
        <w:t>create competing resource and coordination demands.</w:t>
      </w:r>
    </w:p>
    <w:p w14:paraId="07E33E08" w14:textId="77777777" w:rsidR="00911F86" w:rsidRDefault="00911F86" w:rsidP="004E3B4B">
      <w:pPr>
        <w:spacing w:line="276" w:lineRule="auto"/>
        <w:rPr>
          <w:color w:val="000000"/>
        </w:rPr>
      </w:pPr>
    </w:p>
    <w:p w14:paraId="5E078534" w14:textId="1A6D6587" w:rsidR="004E3B4B" w:rsidRDefault="004E3B4B" w:rsidP="004E3B4B">
      <w:pPr>
        <w:spacing w:line="276" w:lineRule="auto"/>
        <w:rPr>
          <w:color w:val="000000"/>
        </w:rPr>
      </w:pPr>
      <w:r w:rsidRPr="0049708E">
        <w:rPr>
          <w:color w:val="000000"/>
        </w:rPr>
        <w:t>This</w:t>
      </w:r>
      <w:r w:rsidR="00911F86" w:rsidRPr="0049708E">
        <w:rPr>
          <w:color w:val="000000"/>
        </w:rPr>
        <w:t xml:space="preserve"> toolkit</w:t>
      </w:r>
      <w:r w:rsidRPr="00BC6D8E">
        <w:rPr>
          <w:color w:val="000000"/>
        </w:rPr>
        <w:t xml:space="preserve"> template is intended to be edited and modified by the HCC Exercise Planning Team to satisfy the concepts and objectives each HCC intends to test. Blue text boxes and bracketed sections are included throughout the </w:t>
      </w:r>
      <w:r w:rsidR="00F32A4C">
        <w:rPr>
          <w:color w:val="000000"/>
        </w:rPr>
        <w:t>document</w:t>
      </w:r>
      <w:r w:rsidR="00F32A4C" w:rsidRPr="00BC6D8E">
        <w:rPr>
          <w:color w:val="000000"/>
        </w:rPr>
        <w:t xml:space="preserve"> </w:t>
      </w:r>
      <w:r w:rsidR="00931703">
        <w:rPr>
          <w:color w:val="000000"/>
        </w:rPr>
        <w:t xml:space="preserve">and serve </w:t>
      </w:r>
      <w:r w:rsidRPr="00BC6D8E">
        <w:rPr>
          <w:color w:val="000000"/>
        </w:rPr>
        <w:t xml:space="preserve">as notes to planners to enter your own text. </w:t>
      </w:r>
      <w:r w:rsidRPr="001D5271">
        <w:rPr>
          <w:i/>
          <w:iCs/>
          <w:color w:val="000000"/>
        </w:rPr>
        <w:t xml:space="preserve">Please delete those boxes and bracketed areas once final </w:t>
      </w:r>
      <w:r w:rsidR="00934ADD" w:rsidRPr="001D5271">
        <w:rPr>
          <w:i/>
          <w:iCs/>
          <w:color w:val="000000"/>
        </w:rPr>
        <w:t xml:space="preserve">planning </w:t>
      </w:r>
      <w:r w:rsidRPr="001D5271">
        <w:rPr>
          <w:i/>
          <w:iCs/>
          <w:color w:val="000000"/>
        </w:rPr>
        <w:t xml:space="preserve">decisions </w:t>
      </w:r>
      <w:r w:rsidR="00934ADD" w:rsidRPr="001D5271">
        <w:rPr>
          <w:i/>
          <w:iCs/>
          <w:color w:val="000000"/>
        </w:rPr>
        <w:t>are made</w:t>
      </w:r>
      <w:r w:rsidRPr="001D5271">
        <w:rPr>
          <w:i/>
          <w:iCs/>
          <w:color w:val="000000"/>
        </w:rPr>
        <w:t xml:space="preserve"> and text has been crafted</w:t>
      </w:r>
      <w:r w:rsidRPr="00BC6D8E">
        <w:rPr>
          <w:color w:val="000000"/>
        </w:rPr>
        <w:t>.</w:t>
      </w:r>
    </w:p>
    <w:p w14:paraId="75110E01" w14:textId="77777777" w:rsidR="00BC6D8E" w:rsidRDefault="00BC6D8E" w:rsidP="004E3B4B">
      <w:pPr>
        <w:spacing w:line="276" w:lineRule="auto"/>
        <w:rPr>
          <w:color w:val="000000"/>
        </w:rPr>
      </w:pPr>
    </w:p>
    <w:p w14:paraId="618DF19B" w14:textId="09A2C562" w:rsidR="004E3B4B" w:rsidRDefault="004E3B4B" w:rsidP="004E3B4B">
      <w:pPr>
        <w:spacing w:line="276" w:lineRule="auto"/>
        <w:rPr>
          <w:color w:val="000000"/>
        </w:rPr>
      </w:pPr>
      <w:r w:rsidRPr="00BC6D8E">
        <w:rPr>
          <w:color w:val="000000"/>
        </w:rPr>
        <w:t xml:space="preserve">The complete toolkit template includes the following supporting materials for conducting </w:t>
      </w:r>
      <w:r w:rsidR="002217B6">
        <w:rPr>
          <w:color w:val="000000"/>
        </w:rPr>
        <w:t>a</w:t>
      </w:r>
      <w:r w:rsidR="003E4041">
        <w:rPr>
          <w:color w:val="000000"/>
        </w:rPr>
        <w:t xml:space="preserve"> Radiological Emergency</w:t>
      </w:r>
      <w:r w:rsidRPr="00BC6D8E">
        <w:rPr>
          <w:color w:val="000000"/>
        </w:rPr>
        <w:t xml:space="preserve"> Surge Annex </w:t>
      </w:r>
      <w:r w:rsidR="009A5D77">
        <w:rPr>
          <w:color w:val="000000"/>
        </w:rPr>
        <w:t>TTX</w:t>
      </w:r>
      <w:r w:rsidRPr="00BC6D8E">
        <w:rPr>
          <w:color w:val="000000"/>
        </w:rPr>
        <w:t>:</w:t>
      </w:r>
    </w:p>
    <w:p w14:paraId="0BBCB4BA" w14:textId="77777777" w:rsidR="004C6F1C" w:rsidRPr="00BC6D8E" w:rsidRDefault="004C6F1C" w:rsidP="004E3B4B">
      <w:pPr>
        <w:spacing w:line="276" w:lineRule="auto"/>
        <w:rPr>
          <w:color w:val="000000"/>
        </w:rPr>
      </w:pPr>
    </w:p>
    <w:p w14:paraId="1D7ABFB9" w14:textId="2B43554C" w:rsidR="004E3B4B" w:rsidRPr="00A31188" w:rsidRDefault="004E3B4B" w:rsidP="00A07CFA">
      <w:pPr>
        <w:pStyle w:val="ListParagraph"/>
        <w:numPr>
          <w:ilvl w:val="0"/>
          <w:numId w:val="35"/>
        </w:numPr>
        <w:spacing w:after="0"/>
      </w:pPr>
      <w:r w:rsidRPr="00B068CC">
        <w:rPr>
          <w:color w:val="000000"/>
        </w:rPr>
        <w:t>Step</w:t>
      </w:r>
      <w:r w:rsidR="008C579B" w:rsidRPr="00B068CC">
        <w:rPr>
          <w:color w:val="000000"/>
        </w:rPr>
        <w:t>-</w:t>
      </w:r>
      <w:r w:rsidRPr="00B068CC">
        <w:rPr>
          <w:color w:val="000000"/>
        </w:rPr>
        <w:t>by</w:t>
      </w:r>
      <w:r w:rsidR="008C579B" w:rsidRPr="00B068CC">
        <w:rPr>
          <w:color w:val="000000"/>
        </w:rPr>
        <w:t>-</w:t>
      </w:r>
      <w:r w:rsidRPr="00B068CC">
        <w:rPr>
          <w:color w:val="000000"/>
        </w:rPr>
        <w:t xml:space="preserve">Step Guide to Implementing the </w:t>
      </w:r>
      <w:r w:rsidR="004C0212">
        <w:rPr>
          <w:color w:val="000000"/>
        </w:rPr>
        <w:t xml:space="preserve">Radiation Emergency </w:t>
      </w:r>
      <w:r w:rsidRPr="00B068CC">
        <w:rPr>
          <w:color w:val="000000"/>
        </w:rPr>
        <w:t xml:space="preserve">Surge Annex Tabletop Exercise Template </w:t>
      </w:r>
      <w:r w:rsidRPr="00A31188">
        <w:rPr>
          <w:color w:val="000000"/>
        </w:rPr>
        <w:t>(</w:t>
      </w:r>
      <w:hyperlink r:id="rId19" w:history="1">
        <w:r w:rsidR="00E63D83" w:rsidRPr="00D55A8F">
          <w:rPr>
            <w:rStyle w:val="Hyperlink"/>
          </w:rPr>
          <w:t>c</w:t>
        </w:r>
        <w:r w:rsidRPr="00D55A8F">
          <w:rPr>
            <w:rStyle w:val="Hyperlink"/>
          </w:rPr>
          <w:t>ompliant PDF</w:t>
        </w:r>
      </w:hyperlink>
      <w:r w:rsidRPr="00A31188">
        <w:rPr>
          <w:color w:val="000000"/>
        </w:rPr>
        <w:t xml:space="preserve">, </w:t>
      </w:r>
      <w:hyperlink r:id="rId20" w:history="1">
        <w:r w:rsidRPr="008E06CE">
          <w:rPr>
            <w:rStyle w:val="Hyperlink"/>
          </w:rPr>
          <w:t>DOC</w:t>
        </w:r>
      </w:hyperlink>
      <w:r w:rsidRPr="00A31188">
        <w:rPr>
          <w:color w:val="000000"/>
        </w:rPr>
        <w:t>)</w:t>
      </w:r>
    </w:p>
    <w:p w14:paraId="0919CBB7" w14:textId="65C6C156" w:rsidR="004E3B4B" w:rsidRPr="00A31188" w:rsidRDefault="004E3B4B" w:rsidP="004E3B4B">
      <w:pPr>
        <w:pStyle w:val="ListParagraph"/>
        <w:numPr>
          <w:ilvl w:val="0"/>
          <w:numId w:val="35"/>
        </w:numPr>
      </w:pPr>
      <w:r w:rsidRPr="00A31188">
        <w:t>Situation Manual</w:t>
      </w:r>
      <w:r w:rsidR="004C1164" w:rsidRPr="00A31188">
        <w:t xml:space="preserve"> (this document)</w:t>
      </w:r>
      <w:r w:rsidRPr="00A31188">
        <w:t xml:space="preserve"> (</w:t>
      </w:r>
      <w:hyperlink r:id="rId21" w:history="1">
        <w:r w:rsidR="00E63D83" w:rsidRPr="00446170">
          <w:rPr>
            <w:rStyle w:val="Hyperlink"/>
          </w:rPr>
          <w:t>c</w:t>
        </w:r>
        <w:r w:rsidRPr="00446170">
          <w:rPr>
            <w:rStyle w:val="Hyperlink"/>
          </w:rPr>
          <w:t>ompliant PDF</w:t>
        </w:r>
      </w:hyperlink>
      <w:r w:rsidRPr="00A31188">
        <w:t xml:space="preserve">, </w:t>
      </w:r>
      <w:hyperlink r:id="rId22" w:history="1">
        <w:r w:rsidRPr="00446170">
          <w:rPr>
            <w:rStyle w:val="Hyperlink"/>
          </w:rPr>
          <w:t>DOC</w:t>
        </w:r>
      </w:hyperlink>
      <w:r w:rsidRPr="00A31188">
        <w:t>)</w:t>
      </w:r>
    </w:p>
    <w:p w14:paraId="46F5E5DE" w14:textId="77777777" w:rsidR="007E28FE" w:rsidRPr="00F846E9" w:rsidRDefault="007E28FE" w:rsidP="007E28FE">
      <w:pPr>
        <w:pStyle w:val="ListParagraph"/>
        <w:numPr>
          <w:ilvl w:val="0"/>
          <w:numId w:val="35"/>
        </w:numPr>
      </w:pPr>
      <w:r>
        <w:rPr>
          <w:color w:val="000000"/>
        </w:rPr>
        <w:t xml:space="preserve">Radiation Emergency </w:t>
      </w:r>
      <w:r w:rsidRPr="00B068CC">
        <w:rPr>
          <w:color w:val="000000"/>
        </w:rPr>
        <w:t xml:space="preserve">Surge Annex Tabletop Exercise Presentation </w:t>
      </w:r>
      <w:r w:rsidRPr="00F846E9">
        <w:rPr>
          <w:color w:val="000000"/>
        </w:rPr>
        <w:t>(</w:t>
      </w:r>
      <w:hyperlink r:id="rId23" w:history="1">
        <w:r w:rsidRPr="00F846E9">
          <w:rPr>
            <w:rStyle w:val="Hyperlink"/>
          </w:rPr>
          <w:t>compliant PDF</w:t>
        </w:r>
      </w:hyperlink>
      <w:r w:rsidRPr="00F846E9">
        <w:rPr>
          <w:color w:val="000000"/>
        </w:rPr>
        <w:t xml:space="preserve">, </w:t>
      </w:r>
      <w:hyperlink r:id="rId24" w:history="1">
        <w:r w:rsidRPr="00F846E9">
          <w:rPr>
            <w:rStyle w:val="Hyperlink"/>
          </w:rPr>
          <w:t>PowerPoint</w:t>
        </w:r>
      </w:hyperlink>
      <w:r w:rsidRPr="00F846E9">
        <w:rPr>
          <w:color w:val="000000"/>
        </w:rPr>
        <w:t>)</w:t>
      </w:r>
    </w:p>
    <w:p w14:paraId="628045BF" w14:textId="77777777" w:rsidR="007E28FE" w:rsidRPr="00B068CC" w:rsidRDefault="007E28FE" w:rsidP="007E28FE">
      <w:pPr>
        <w:pStyle w:val="ListParagraph"/>
        <w:numPr>
          <w:ilvl w:val="0"/>
          <w:numId w:val="35"/>
        </w:numPr>
      </w:pPr>
      <w:r w:rsidRPr="00B068CC">
        <w:rPr>
          <w:color w:val="000000"/>
        </w:rPr>
        <w:t xml:space="preserve">Participant Feedback Form </w:t>
      </w:r>
      <w:r w:rsidRPr="00700A2F">
        <w:rPr>
          <w:color w:val="000000"/>
        </w:rPr>
        <w:t>(</w:t>
      </w:r>
      <w:hyperlink r:id="rId25" w:history="1">
        <w:r w:rsidRPr="00700A2F">
          <w:rPr>
            <w:rStyle w:val="Hyperlink"/>
          </w:rPr>
          <w:t>compliant PDF</w:t>
        </w:r>
      </w:hyperlink>
      <w:r w:rsidRPr="00700A2F">
        <w:rPr>
          <w:color w:val="000000"/>
        </w:rPr>
        <w:t xml:space="preserve">, </w:t>
      </w:r>
      <w:hyperlink r:id="rId26" w:history="1">
        <w:r w:rsidRPr="00700A2F">
          <w:rPr>
            <w:rStyle w:val="Hyperlink"/>
          </w:rPr>
          <w:t>DOC</w:t>
        </w:r>
      </w:hyperlink>
      <w:r w:rsidRPr="00700A2F">
        <w:rPr>
          <w:color w:val="000000"/>
        </w:rPr>
        <w:t>)</w:t>
      </w:r>
    </w:p>
    <w:p w14:paraId="6E0090E4" w14:textId="77777777" w:rsidR="007E28FE" w:rsidRPr="00B068CC" w:rsidRDefault="007E28FE" w:rsidP="007E28FE">
      <w:pPr>
        <w:pStyle w:val="ListParagraph"/>
        <w:numPr>
          <w:ilvl w:val="0"/>
          <w:numId w:val="35"/>
        </w:numPr>
      </w:pPr>
      <w:r w:rsidRPr="00B068CC">
        <w:rPr>
          <w:color w:val="000000"/>
        </w:rPr>
        <w:t xml:space="preserve">Sign-in Form </w:t>
      </w:r>
      <w:r w:rsidRPr="009C65C5">
        <w:rPr>
          <w:color w:val="000000"/>
        </w:rPr>
        <w:t>(</w:t>
      </w:r>
      <w:hyperlink r:id="rId27" w:history="1">
        <w:r w:rsidRPr="009C65C5">
          <w:rPr>
            <w:rStyle w:val="Hyperlink"/>
          </w:rPr>
          <w:t>compliant PDF</w:t>
        </w:r>
      </w:hyperlink>
      <w:r w:rsidRPr="009C65C5">
        <w:rPr>
          <w:color w:val="000000"/>
        </w:rPr>
        <w:t>,</w:t>
      </w:r>
      <w:hyperlink r:id="rId28" w:history="1">
        <w:r w:rsidRPr="009C65C5">
          <w:rPr>
            <w:rStyle w:val="Hyperlink"/>
          </w:rPr>
          <w:t xml:space="preserve"> DOC</w:t>
        </w:r>
      </w:hyperlink>
      <w:r w:rsidRPr="009C65C5">
        <w:rPr>
          <w:color w:val="000000"/>
        </w:rPr>
        <w:t>)</w:t>
      </w:r>
    </w:p>
    <w:p w14:paraId="1708D971" w14:textId="5B8CC067" w:rsidR="007533BB" w:rsidRPr="002A1426" w:rsidRDefault="00757689" w:rsidP="002A1426">
      <w:r>
        <w:rPr>
          <w:color w:val="000000"/>
        </w:rPr>
        <w:t xml:space="preserve">For more information, access </w:t>
      </w:r>
      <w:r w:rsidR="002A1426" w:rsidRPr="002D7915">
        <w:rPr>
          <w:color w:val="000000"/>
        </w:rPr>
        <w:t>ASPR TRACIE</w:t>
      </w:r>
      <w:r>
        <w:rPr>
          <w:color w:val="000000"/>
        </w:rPr>
        <w:t xml:space="preserve">’s CBRN Resources </w:t>
      </w:r>
      <w:r w:rsidR="00613822">
        <w:rPr>
          <w:color w:val="000000"/>
        </w:rPr>
        <w:t>P</w:t>
      </w:r>
      <w:r>
        <w:rPr>
          <w:color w:val="000000"/>
        </w:rPr>
        <w:t xml:space="preserve">age, which includes links to </w:t>
      </w:r>
      <w:r w:rsidR="002A1426" w:rsidRPr="002D7915">
        <w:rPr>
          <w:color w:val="000000"/>
        </w:rPr>
        <w:t>a</w:t>
      </w:r>
      <w:r w:rsidR="00DA1C5E">
        <w:rPr>
          <w:color w:val="000000"/>
        </w:rPr>
        <w:t>n</w:t>
      </w:r>
      <w:r w:rsidR="000429D8">
        <w:rPr>
          <w:color w:val="000000"/>
        </w:rPr>
        <w:t xml:space="preserve"> </w:t>
      </w:r>
      <w:hyperlink r:id="rId29" w:history="1">
        <w:r w:rsidR="00077325" w:rsidRPr="003B3F9D">
          <w:rPr>
            <w:rStyle w:val="Hyperlink"/>
          </w:rPr>
          <w:t xml:space="preserve">HCC Radiation Emergency </w:t>
        </w:r>
        <w:r w:rsidR="003B3F9D" w:rsidRPr="003B3F9D">
          <w:rPr>
            <w:rStyle w:val="Hyperlink"/>
          </w:rPr>
          <w:t>Surge Annex Template</w:t>
        </w:r>
      </w:hyperlink>
      <w:r w:rsidR="006D7BF4">
        <w:rPr>
          <w:color w:val="000000"/>
        </w:rPr>
        <w:t xml:space="preserve">, </w:t>
      </w:r>
      <w:r w:rsidR="00F540E3">
        <w:rPr>
          <w:color w:val="000000"/>
        </w:rPr>
        <w:t xml:space="preserve">a </w:t>
      </w:r>
      <w:hyperlink r:id="rId30" w:history="1">
        <w:r w:rsidR="006D7BF4" w:rsidRPr="00F540E3">
          <w:rPr>
            <w:rStyle w:val="Hyperlink"/>
          </w:rPr>
          <w:t>Radiological and Nuclear Topic Collection</w:t>
        </w:r>
      </w:hyperlink>
      <w:r w:rsidR="00F540E3">
        <w:rPr>
          <w:rStyle w:val="Hyperlink"/>
          <w:color w:val="auto"/>
          <w:u w:val="none"/>
        </w:rPr>
        <w:t>,</w:t>
      </w:r>
      <w:r w:rsidR="00076ACF">
        <w:rPr>
          <w:rStyle w:val="Hyperlink"/>
          <w:color w:val="auto"/>
          <w:u w:val="none"/>
        </w:rPr>
        <w:t xml:space="preserve"> </w:t>
      </w:r>
      <w:r w:rsidR="005D1CFB">
        <w:rPr>
          <w:rStyle w:val="Hyperlink"/>
          <w:color w:val="auto"/>
          <w:u w:val="none"/>
        </w:rPr>
        <w:t xml:space="preserve">and the </w:t>
      </w:r>
      <w:hyperlink r:id="rId31" w:history="1">
        <w:r w:rsidR="00076ACF" w:rsidRPr="00A71D2E">
          <w:rPr>
            <w:rStyle w:val="Hyperlink"/>
          </w:rPr>
          <w:t>Major Radiological or Nuclear Incidents: Potential Health and Medical Implications</w:t>
        </w:r>
      </w:hyperlink>
      <w:r w:rsidR="007737B6">
        <w:rPr>
          <w:rStyle w:val="Hyperlink"/>
          <w:color w:val="auto"/>
          <w:u w:val="none"/>
        </w:rPr>
        <w:t xml:space="preserve"> docu</w:t>
      </w:r>
      <w:r w:rsidR="00DA1C5E">
        <w:rPr>
          <w:rStyle w:val="Hyperlink"/>
          <w:color w:val="auto"/>
          <w:u w:val="none"/>
        </w:rPr>
        <w:t>ment</w:t>
      </w:r>
      <w:r w:rsidR="005D1CFB">
        <w:rPr>
          <w:rStyle w:val="Hyperlink"/>
          <w:color w:val="auto"/>
          <w:u w:val="none"/>
        </w:rPr>
        <w:t xml:space="preserve">. </w:t>
      </w:r>
      <w:r w:rsidR="008467C1">
        <w:rPr>
          <w:color w:val="000000"/>
        </w:rPr>
        <w:t xml:space="preserve">Our </w:t>
      </w:r>
      <w:hyperlink r:id="rId32" w:history="1">
        <w:r w:rsidR="008467C1" w:rsidRPr="00613822">
          <w:rPr>
            <w:rStyle w:val="Hyperlink"/>
          </w:rPr>
          <w:t xml:space="preserve">Healthcare Coalitions Resources </w:t>
        </w:r>
        <w:r w:rsidR="00613822">
          <w:rPr>
            <w:rStyle w:val="Hyperlink"/>
          </w:rPr>
          <w:t>P</w:t>
        </w:r>
        <w:r w:rsidR="008467C1" w:rsidRPr="00613822">
          <w:rPr>
            <w:rStyle w:val="Hyperlink"/>
          </w:rPr>
          <w:t>age</w:t>
        </w:r>
      </w:hyperlink>
      <w:r w:rsidR="008467C1">
        <w:rPr>
          <w:color w:val="000000"/>
        </w:rPr>
        <w:t xml:space="preserve"> contains </w:t>
      </w:r>
      <w:r w:rsidR="00613822">
        <w:rPr>
          <w:color w:val="000000"/>
        </w:rPr>
        <w:t>additional tools</w:t>
      </w:r>
      <w:r w:rsidR="00BA4386">
        <w:rPr>
          <w:color w:val="000000"/>
        </w:rPr>
        <w:t xml:space="preserve"> and templates.</w:t>
      </w:r>
      <w:r w:rsidR="006B4716">
        <w:rPr>
          <w:rStyle w:val="Hyperlink"/>
          <w:u w:val="none"/>
        </w:rPr>
        <w:t xml:space="preserve"> </w:t>
      </w:r>
      <w:r w:rsidR="002A1426" w:rsidRPr="002D7915">
        <w:rPr>
          <w:color w:val="000000"/>
        </w:rPr>
        <w:t xml:space="preserve">For more information, visit </w:t>
      </w:r>
      <w:hyperlink r:id="rId33" w:history="1">
        <w:r w:rsidR="00FE045B">
          <w:rPr>
            <w:rStyle w:val="Hyperlink"/>
          </w:rPr>
          <w:t>www.</w:t>
        </w:r>
        <w:r w:rsidR="002A1426" w:rsidRPr="002D7915">
          <w:rPr>
            <w:rStyle w:val="Hyperlink"/>
          </w:rPr>
          <w:t>asprtracie.hhs.gov</w:t>
        </w:r>
      </w:hyperlink>
      <w:r w:rsidR="002A1426" w:rsidRPr="002D7915">
        <w:rPr>
          <w:color w:val="000000"/>
        </w:rPr>
        <w:t xml:space="preserve"> or contact our Assistance Center at 1-844-5-TRACIE or </w:t>
      </w:r>
      <w:hyperlink r:id="rId34" w:history="1">
        <w:r w:rsidR="002A1426" w:rsidRPr="002D7915">
          <w:rPr>
            <w:rStyle w:val="Hyperlink"/>
          </w:rPr>
          <w:t>askasprtracie@hhs.gov</w:t>
        </w:r>
      </w:hyperlink>
      <w:r w:rsidR="002A1426" w:rsidRPr="002D7915">
        <w:rPr>
          <w:color w:val="000000"/>
        </w:rPr>
        <w:t>.</w:t>
      </w:r>
      <w:r w:rsidR="002A1426">
        <w:rPr>
          <w:color w:val="000000"/>
        </w:rPr>
        <w:t xml:space="preserve"> </w:t>
      </w:r>
      <w:r w:rsidR="0035638B" w:rsidRPr="002A1426">
        <w:rPr>
          <w:color w:val="000000"/>
        </w:rPr>
        <w:br w:type="page"/>
      </w:r>
    </w:p>
    <w:p w14:paraId="1708D972" w14:textId="77777777" w:rsidR="007533BB" w:rsidRPr="00876FBD" w:rsidRDefault="007533BB" w:rsidP="007533BB">
      <w:pPr>
        <w:spacing w:line="276" w:lineRule="auto"/>
        <w:jc w:val="center"/>
      </w:pPr>
    </w:p>
    <w:p w14:paraId="1708D973" w14:textId="77777777" w:rsidR="007533BB" w:rsidRPr="00876FBD" w:rsidRDefault="007533BB" w:rsidP="007533BB">
      <w:pPr>
        <w:spacing w:line="276" w:lineRule="auto"/>
        <w:jc w:val="center"/>
      </w:pPr>
    </w:p>
    <w:p w14:paraId="1708D974" w14:textId="77777777" w:rsidR="007533BB" w:rsidRPr="00876FBD" w:rsidRDefault="007533BB" w:rsidP="007533BB">
      <w:pPr>
        <w:spacing w:line="276" w:lineRule="auto"/>
        <w:jc w:val="center"/>
      </w:pPr>
    </w:p>
    <w:p w14:paraId="1708D975" w14:textId="77777777" w:rsidR="007533BB" w:rsidRPr="00876FBD" w:rsidRDefault="007533BB" w:rsidP="007533BB">
      <w:pPr>
        <w:spacing w:line="276" w:lineRule="auto"/>
        <w:jc w:val="center"/>
      </w:pPr>
    </w:p>
    <w:p w14:paraId="1708D976" w14:textId="77777777" w:rsidR="007533BB" w:rsidRPr="00876FBD" w:rsidRDefault="007533BB" w:rsidP="007533BB">
      <w:pPr>
        <w:spacing w:line="276" w:lineRule="auto"/>
        <w:jc w:val="center"/>
      </w:pPr>
    </w:p>
    <w:p w14:paraId="1708D977" w14:textId="77777777" w:rsidR="007533BB" w:rsidRPr="00876FBD" w:rsidRDefault="007533BB" w:rsidP="007533BB">
      <w:pPr>
        <w:spacing w:line="276" w:lineRule="auto"/>
        <w:jc w:val="center"/>
      </w:pPr>
    </w:p>
    <w:p w14:paraId="1708D978" w14:textId="77777777" w:rsidR="007533BB" w:rsidRPr="00876FBD" w:rsidRDefault="007533BB" w:rsidP="007533BB">
      <w:pPr>
        <w:spacing w:line="276" w:lineRule="auto"/>
        <w:jc w:val="center"/>
      </w:pPr>
    </w:p>
    <w:p w14:paraId="1708D979" w14:textId="77777777" w:rsidR="007533BB" w:rsidRPr="00876FBD" w:rsidRDefault="007533BB" w:rsidP="007533BB">
      <w:pPr>
        <w:spacing w:line="276" w:lineRule="auto"/>
        <w:jc w:val="center"/>
      </w:pPr>
    </w:p>
    <w:p w14:paraId="1708D97A" w14:textId="77777777" w:rsidR="007533BB" w:rsidRPr="00876FBD" w:rsidRDefault="007533BB" w:rsidP="007533BB">
      <w:pPr>
        <w:spacing w:line="276" w:lineRule="auto"/>
        <w:jc w:val="center"/>
      </w:pPr>
    </w:p>
    <w:p w14:paraId="1708D97B" w14:textId="77777777" w:rsidR="007533BB" w:rsidRPr="00876FBD" w:rsidRDefault="007533BB" w:rsidP="007533BB">
      <w:pPr>
        <w:spacing w:line="276" w:lineRule="auto"/>
        <w:jc w:val="center"/>
      </w:pPr>
    </w:p>
    <w:p w14:paraId="1708D97C" w14:textId="77777777" w:rsidR="007533BB" w:rsidRPr="00876FBD" w:rsidRDefault="007533BB" w:rsidP="007533BB">
      <w:pPr>
        <w:spacing w:line="276" w:lineRule="auto"/>
        <w:jc w:val="center"/>
      </w:pPr>
    </w:p>
    <w:p w14:paraId="1708D97D" w14:textId="77777777" w:rsidR="007533BB" w:rsidRPr="00876FBD" w:rsidRDefault="007533BB" w:rsidP="007533BB">
      <w:pPr>
        <w:spacing w:line="276" w:lineRule="auto"/>
        <w:jc w:val="center"/>
      </w:pPr>
    </w:p>
    <w:p w14:paraId="1708D97E" w14:textId="77777777" w:rsidR="007533BB" w:rsidRPr="00876FBD" w:rsidRDefault="007533BB" w:rsidP="007533BB">
      <w:pPr>
        <w:spacing w:line="276" w:lineRule="auto"/>
        <w:jc w:val="center"/>
      </w:pPr>
    </w:p>
    <w:p w14:paraId="1708D97F" w14:textId="77777777" w:rsidR="007533BB" w:rsidRPr="00876FBD" w:rsidRDefault="007533BB" w:rsidP="007533BB">
      <w:pPr>
        <w:spacing w:line="276" w:lineRule="auto"/>
        <w:jc w:val="center"/>
      </w:pPr>
    </w:p>
    <w:p w14:paraId="1708D980" w14:textId="77777777" w:rsidR="007533BB" w:rsidRPr="00876FBD" w:rsidRDefault="007533BB" w:rsidP="007533BB">
      <w:pPr>
        <w:spacing w:line="276" w:lineRule="auto"/>
        <w:jc w:val="center"/>
      </w:pPr>
    </w:p>
    <w:p w14:paraId="1708D981" w14:textId="77777777" w:rsidR="007533BB" w:rsidRPr="00876FBD" w:rsidRDefault="007533BB" w:rsidP="007533BB">
      <w:pPr>
        <w:spacing w:line="276" w:lineRule="auto"/>
        <w:jc w:val="center"/>
      </w:pPr>
    </w:p>
    <w:p w14:paraId="1708D982" w14:textId="77777777" w:rsidR="007533BB" w:rsidRPr="00876FBD" w:rsidRDefault="007533BB" w:rsidP="007533BB">
      <w:pPr>
        <w:spacing w:line="276" w:lineRule="auto"/>
        <w:jc w:val="center"/>
      </w:pPr>
    </w:p>
    <w:p w14:paraId="1708D983" w14:textId="77777777" w:rsidR="007533BB" w:rsidRPr="00876FBD" w:rsidRDefault="007533BB" w:rsidP="007533BB">
      <w:pPr>
        <w:spacing w:line="276" w:lineRule="auto"/>
        <w:jc w:val="center"/>
      </w:pPr>
    </w:p>
    <w:p w14:paraId="1708D984" w14:textId="77777777" w:rsidR="007533BB" w:rsidRPr="00876FBD" w:rsidRDefault="007533BB" w:rsidP="007533BB">
      <w:pPr>
        <w:spacing w:line="276" w:lineRule="auto"/>
        <w:jc w:val="center"/>
      </w:pPr>
    </w:p>
    <w:p w14:paraId="1708D985" w14:textId="77777777" w:rsidR="00E04CC5" w:rsidRPr="00876FBD" w:rsidRDefault="007533BB" w:rsidP="007533BB">
      <w:pPr>
        <w:pStyle w:val="BodyText"/>
        <w:jc w:val="center"/>
      </w:pPr>
      <w:r w:rsidRPr="00876FBD">
        <w:t>This page is intentionally blank.</w:t>
      </w:r>
    </w:p>
    <w:p w14:paraId="1708D986" w14:textId="77777777" w:rsidR="00E04CC5" w:rsidRPr="00876FBD" w:rsidRDefault="00E04CC5" w:rsidP="007533BB">
      <w:pPr>
        <w:pStyle w:val="BodyText"/>
        <w:jc w:val="center"/>
      </w:pPr>
    </w:p>
    <w:p w14:paraId="1708D987" w14:textId="77777777" w:rsidR="00E04CC5" w:rsidRPr="00876FBD" w:rsidRDefault="00E04CC5" w:rsidP="007533BB">
      <w:pPr>
        <w:pStyle w:val="BodyText"/>
        <w:jc w:val="center"/>
        <w:sectPr w:rsidR="00E04CC5" w:rsidRPr="00876FBD" w:rsidSect="00E81E20">
          <w:headerReference w:type="even" r:id="rId35"/>
          <w:headerReference w:type="default" r:id="rId36"/>
          <w:footerReference w:type="default" r:id="rId37"/>
          <w:headerReference w:type="first" r:id="rId38"/>
          <w:pgSz w:w="12240" w:h="15840" w:code="1"/>
          <w:pgMar w:top="1440" w:right="1440" w:bottom="1440" w:left="1440" w:header="432" w:footer="432" w:gutter="0"/>
          <w:pgNumType w:fmt="lowerRoman" w:start="1"/>
          <w:cols w:space="720"/>
          <w:docGrid w:linePitch="360"/>
        </w:sectPr>
      </w:pPr>
    </w:p>
    <w:p w14:paraId="1708D988" w14:textId="77777777" w:rsidR="00CE3468" w:rsidRPr="00876FBD" w:rsidRDefault="00CE3468" w:rsidP="00BB4283">
      <w:pPr>
        <w:pStyle w:val="HeadingOne"/>
      </w:pPr>
      <w:r w:rsidRPr="00876FBD">
        <w:lastRenderedPageBreak/>
        <w:t>Handling Instructions</w:t>
      </w:r>
      <w:bookmarkEnd w:id="1"/>
    </w:p>
    <w:p w14:paraId="1708D989" w14:textId="0B8A6213" w:rsidR="005909DF" w:rsidRPr="00876FBD" w:rsidRDefault="005909DF" w:rsidP="004F080A">
      <w:pPr>
        <w:pStyle w:val="BodyText"/>
        <w:numPr>
          <w:ilvl w:val="0"/>
          <w:numId w:val="15"/>
        </w:numPr>
      </w:pPr>
      <w:bookmarkStart w:id="2" w:name="_Toc277948745"/>
      <w:r w:rsidRPr="00876FBD">
        <w:t xml:space="preserve">The title of this document is </w:t>
      </w:r>
      <w:r w:rsidR="00E4611D" w:rsidRPr="007C6395">
        <w:rPr>
          <w:i/>
          <w:iCs/>
        </w:rPr>
        <w:t>Radiation Emergency</w:t>
      </w:r>
      <w:r w:rsidR="00E4611D">
        <w:t xml:space="preserve"> </w:t>
      </w:r>
      <w:r w:rsidR="00986354">
        <w:rPr>
          <w:i/>
        </w:rPr>
        <w:t>Surge Annex</w:t>
      </w:r>
      <w:r w:rsidRPr="00876FBD">
        <w:rPr>
          <w:i/>
        </w:rPr>
        <w:t xml:space="preserve"> Tabletop Exercise (TTX) Situation Manual (SitMan).</w:t>
      </w:r>
    </w:p>
    <w:p w14:paraId="7A737BB2" w14:textId="47F43FCB" w:rsidR="00C77FB5" w:rsidRDefault="0077327E" w:rsidP="00684655">
      <w:pPr>
        <w:pStyle w:val="BodyText"/>
        <w:numPr>
          <w:ilvl w:val="0"/>
          <w:numId w:val="15"/>
        </w:numPr>
      </w:pPr>
      <w:r>
        <w:t>This template is a publicly available document, however once downloaded and completed by any jurisdiction, t</w:t>
      </w:r>
      <w:r w:rsidR="00684655" w:rsidRPr="00684655">
        <w:t>his d</w:t>
      </w:r>
      <w:r w:rsidR="00106BC3">
        <w:t>ocument is FOR OFFICIAL USE ONL</w:t>
      </w:r>
      <w:r w:rsidR="00684655" w:rsidRPr="00684655">
        <w:t>Y (FOUO). It contains information that may be exempt from public release under the Freedom of Information Act (5 U.S.G. 552)</w:t>
      </w:r>
      <w:r>
        <w:t xml:space="preserve"> and </w:t>
      </w:r>
      <w:r w:rsidR="006A475A">
        <w:t>State and local statutes</w:t>
      </w:r>
      <w:r w:rsidR="00684655" w:rsidRPr="00684655">
        <w:t xml:space="preserve">. It is to be controlled, stored, handled, transmitted, distributed, and disposed of in accordance with </w:t>
      </w:r>
      <w:r w:rsidR="006A475A">
        <w:t xml:space="preserve">jurisdictional </w:t>
      </w:r>
      <w:r w:rsidR="00684655" w:rsidRPr="00684655">
        <w:t>policy relating to FOUO information</w:t>
      </w:r>
      <w:r w:rsidR="006A475A">
        <w:t>.</w:t>
      </w:r>
    </w:p>
    <w:p w14:paraId="1708D98A" w14:textId="1CC7ABCD" w:rsidR="00684655" w:rsidRPr="00C77FB5" w:rsidRDefault="00586DEF" w:rsidP="00684655">
      <w:pPr>
        <w:pStyle w:val="BodyText"/>
        <w:numPr>
          <w:ilvl w:val="0"/>
          <w:numId w:val="15"/>
        </w:numPr>
        <w:rPr>
          <w:highlight w:val="yellow"/>
        </w:rPr>
      </w:pPr>
      <w:r>
        <w:rPr>
          <w:highlight w:val="yellow"/>
        </w:rPr>
        <w:t>[</w:t>
      </w:r>
      <w:r w:rsidR="00C77FB5" w:rsidRPr="00C77FB5">
        <w:rPr>
          <w:highlight w:val="yellow"/>
        </w:rPr>
        <w:t>Insert any local statutes or regulations with regard to document handling.</w:t>
      </w:r>
      <w:r>
        <w:rPr>
          <w:highlight w:val="yellow"/>
        </w:rPr>
        <w:t>]</w:t>
      </w:r>
    </w:p>
    <w:p w14:paraId="1708D991" w14:textId="0F9EB975" w:rsidR="0077526C" w:rsidRDefault="005909DF" w:rsidP="000073F9">
      <w:pPr>
        <w:pStyle w:val="BodyText"/>
        <w:numPr>
          <w:ilvl w:val="0"/>
          <w:numId w:val="15"/>
        </w:numPr>
      </w:pPr>
      <w:r w:rsidRPr="00876FBD">
        <w:t>For more information or questions regarding this exercise, please contact</w:t>
      </w:r>
      <w:r w:rsidR="000073F9">
        <w:t>:</w:t>
      </w:r>
    </w:p>
    <w:p w14:paraId="4ABE7261" w14:textId="77777777" w:rsidR="00F81BB4" w:rsidRDefault="00586DEF" w:rsidP="000073F9">
      <w:pPr>
        <w:pStyle w:val="BodyText"/>
        <w:ind w:left="360"/>
        <w:sectPr w:rsidR="00F81BB4" w:rsidSect="00E81E20">
          <w:headerReference w:type="even" r:id="rId39"/>
          <w:headerReference w:type="default" r:id="rId40"/>
          <w:footerReference w:type="default" r:id="rId41"/>
          <w:headerReference w:type="first" r:id="rId42"/>
          <w:pgSz w:w="12240" w:h="15840" w:code="1"/>
          <w:pgMar w:top="1440" w:right="1440" w:bottom="1440" w:left="1440" w:header="432" w:footer="432" w:gutter="0"/>
          <w:pgNumType w:fmt="lowerRoman"/>
          <w:cols w:space="720"/>
          <w:docGrid w:linePitch="360"/>
        </w:sectPr>
      </w:pPr>
      <w:r>
        <w:rPr>
          <w:highlight w:val="yellow"/>
        </w:rPr>
        <w:t>[</w:t>
      </w:r>
      <w:r w:rsidR="000073F9" w:rsidRPr="000073F9">
        <w:rPr>
          <w:highlight w:val="yellow"/>
        </w:rPr>
        <w:t>Insert Contact Information</w:t>
      </w:r>
      <w:r>
        <w:t>]</w:t>
      </w:r>
    </w:p>
    <w:p w14:paraId="0597121E" w14:textId="65640FC9" w:rsidR="000073F9" w:rsidRDefault="000073F9" w:rsidP="0030501E">
      <w:pPr>
        <w:pStyle w:val="BodyText"/>
        <w:spacing w:after="0"/>
        <w:jc w:val="center"/>
      </w:pPr>
    </w:p>
    <w:p w14:paraId="1708D992" w14:textId="0040267E" w:rsidR="005909DF" w:rsidRPr="00876FBD" w:rsidRDefault="005909DF" w:rsidP="0030501E">
      <w:pPr>
        <w:pStyle w:val="BodyText"/>
        <w:spacing w:after="0"/>
        <w:jc w:val="center"/>
      </w:pPr>
    </w:p>
    <w:p w14:paraId="4AE15BF7" w14:textId="77777777" w:rsidR="00726823" w:rsidRDefault="00726823" w:rsidP="0030501E">
      <w:pPr>
        <w:pStyle w:val="BodyText"/>
        <w:spacing w:after="0"/>
        <w:jc w:val="center"/>
      </w:pPr>
    </w:p>
    <w:p w14:paraId="71F6FCAD" w14:textId="77777777" w:rsidR="00726823" w:rsidRDefault="00726823" w:rsidP="0030501E">
      <w:pPr>
        <w:pStyle w:val="BodyText"/>
        <w:spacing w:after="0"/>
        <w:jc w:val="center"/>
      </w:pPr>
    </w:p>
    <w:p w14:paraId="13FD14A2" w14:textId="77777777" w:rsidR="00726823" w:rsidRDefault="00726823" w:rsidP="0030501E">
      <w:pPr>
        <w:pStyle w:val="BodyText"/>
        <w:spacing w:after="0"/>
        <w:jc w:val="center"/>
      </w:pPr>
    </w:p>
    <w:p w14:paraId="688D6029" w14:textId="77777777" w:rsidR="00726823" w:rsidRDefault="00726823" w:rsidP="0030501E">
      <w:pPr>
        <w:pStyle w:val="BodyText"/>
        <w:spacing w:after="0"/>
        <w:jc w:val="center"/>
      </w:pPr>
    </w:p>
    <w:p w14:paraId="5EF066ED" w14:textId="77777777" w:rsidR="00726823" w:rsidRDefault="00726823" w:rsidP="0030501E">
      <w:pPr>
        <w:pStyle w:val="BodyText"/>
        <w:spacing w:after="0"/>
        <w:jc w:val="center"/>
      </w:pPr>
    </w:p>
    <w:p w14:paraId="4B4254FA" w14:textId="77777777" w:rsidR="00726823" w:rsidRDefault="00726823" w:rsidP="0030501E">
      <w:pPr>
        <w:pStyle w:val="BodyText"/>
        <w:spacing w:after="0"/>
        <w:jc w:val="center"/>
      </w:pPr>
    </w:p>
    <w:p w14:paraId="312594E5" w14:textId="77777777" w:rsidR="00726823" w:rsidRDefault="00726823" w:rsidP="0030501E">
      <w:pPr>
        <w:pStyle w:val="BodyText"/>
        <w:spacing w:after="0"/>
        <w:jc w:val="center"/>
      </w:pPr>
    </w:p>
    <w:p w14:paraId="37EB4A89" w14:textId="77777777" w:rsidR="00726823" w:rsidRDefault="00726823" w:rsidP="0030501E">
      <w:pPr>
        <w:pStyle w:val="BodyText"/>
        <w:spacing w:after="0"/>
        <w:jc w:val="center"/>
      </w:pPr>
    </w:p>
    <w:p w14:paraId="3A15B6DE" w14:textId="77777777" w:rsidR="00726823" w:rsidRDefault="00726823" w:rsidP="0030501E">
      <w:pPr>
        <w:pStyle w:val="BodyText"/>
        <w:spacing w:after="0"/>
        <w:jc w:val="center"/>
      </w:pPr>
    </w:p>
    <w:p w14:paraId="3E992646" w14:textId="77777777" w:rsidR="00726823" w:rsidRDefault="00726823" w:rsidP="0030501E">
      <w:pPr>
        <w:pStyle w:val="BodyText"/>
        <w:spacing w:after="0"/>
        <w:jc w:val="center"/>
      </w:pPr>
    </w:p>
    <w:p w14:paraId="7A781D5B" w14:textId="77777777" w:rsidR="00726823" w:rsidRDefault="00726823" w:rsidP="0030501E">
      <w:pPr>
        <w:pStyle w:val="BodyText"/>
        <w:spacing w:after="0"/>
        <w:jc w:val="center"/>
      </w:pPr>
    </w:p>
    <w:p w14:paraId="6D30811D" w14:textId="145E232C" w:rsidR="00726823" w:rsidRPr="00876FBD" w:rsidRDefault="00726823" w:rsidP="00726823">
      <w:pPr>
        <w:pStyle w:val="BodyText"/>
        <w:jc w:val="center"/>
      </w:pPr>
      <w:r w:rsidRPr="00876FBD">
        <w:t>This page is intentionally blank.</w:t>
      </w:r>
    </w:p>
    <w:p w14:paraId="1708D9A6" w14:textId="77777777" w:rsidR="00E04CC5" w:rsidRPr="00876FBD" w:rsidRDefault="00E04CC5" w:rsidP="0036207A">
      <w:pPr>
        <w:pStyle w:val="BodyText"/>
        <w:jc w:val="both"/>
        <w:sectPr w:rsidR="00E04CC5" w:rsidRPr="00876FBD" w:rsidSect="00E81E20">
          <w:pgSz w:w="12240" w:h="15840" w:code="1"/>
          <w:pgMar w:top="1440" w:right="1440" w:bottom="1440" w:left="1440" w:header="432" w:footer="432" w:gutter="0"/>
          <w:pgNumType w:fmt="lowerRoman"/>
          <w:cols w:space="720"/>
          <w:docGrid w:linePitch="360"/>
        </w:sectPr>
      </w:pPr>
    </w:p>
    <w:p w14:paraId="1708D9A7" w14:textId="77777777" w:rsidR="00CE3468" w:rsidRPr="00876FBD" w:rsidRDefault="00CE3468" w:rsidP="00BB4283">
      <w:pPr>
        <w:pStyle w:val="HeadingOne"/>
      </w:pPr>
      <w:r w:rsidRPr="00876FBD">
        <w:lastRenderedPageBreak/>
        <w:t>Table of Contents</w:t>
      </w:r>
      <w:bookmarkEnd w:id="2"/>
    </w:p>
    <w:p w14:paraId="4D36BD09" w14:textId="0DE83A44" w:rsidR="00FB4E63" w:rsidRDefault="00094265">
      <w:pPr>
        <w:pStyle w:val="TOC1"/>
        <w:rPr>
          <w:rFonts w:asciiTheme="minorHAnsi" w:eastAsiaTheme="minorEastAsia" w:hAnsiTheme="minorHAnsi" w:cstheme="minorBidi"/>
          <w:b w:val="0"/>
          <w:color w:val="auto"/>
          <w:sz w:val="22"/>
          <w:szCs w:val="22"/>
        </w:rPr>
      </w:pPr>
      <w:r w:rsidRPr="000F6561">
        <w:rPr>
          <w:rFonts w:asciiTheme="minorHAnsi" w:hAnsiTheme="minorHAnsi" w:cstheme="minorHAnsi"/>
          <w:sz w:val="22"/>
          <w:szCs w:val="22"/>
        </w:rPr>
        <w:fldChar w:fldCharType="begin"/>
      </w:r>
      <w:r w:rsidR="00CE3468" w:rsidRPr="000F6561">
        <w:rPr>
          <w:rFonts w:asciiTheme="minorHAnsi" w:hAnsiTheme="minorHAnsi" w:cstheme="minorHAnsi"/>
          <w:sz w:val="22"/>
          <w:szCs w:val="22"/>
        </w:rPr>
        <w:instrText xml:space="preserve"> TOC \o "1-3" \h \z \u </w:instrText>
      </w:r>
      <w:r w:rsidRPr="000F6561">
        <w:rPr>
          <w:rFonts w:asciiTheme="minorHAnsi" w:hAnsiTheme="minorHAnsi" w:cstheme="minorHAnsi"/>
          <w:sz w:val="22"/>
          <w:szCs w:val="22"/>
        </w:rPr>
        <w:fldChar w:fldCharType="separate"/>
      </w:r>
      <w:hyperlink w:anchor="_Toc83634270" w:history="1">
        <w:r w:rsidR="00FB4E63" w:rsidRPr="00C07A4B">
          <w:rPr>
            <w:rStyle w:val="Hyperlink"/>
          </w:rPr>
          <w:t>Introduction</w:t>
        </w:r>
        <w:r w:rsidR="00FB4E63">
          <w:rPr>
            <w:webHidden/>
          </w:rPr>
          <w:tab/>
        </w:r>
        <w:r w:rsidR="00FB4E63">
          <w:rPr>
            <w:webHidden/>
          </w:rPr>
          <w:fldChar w:fldCharType="begin"/>
        </w:r>
        <w:r w:rsidR="00FB4E63">
          <w:rPr>
            <w:webHidden/>
          </w:rPr>
          <w:instrText xml:space="preserve"> PAGEREF _Toc83634270 \h </w:instrText>
        </w:r>
        <w:r w:rsidR="00FB4E63">
          <w:rPr>
            <w:webHidden/>
          </w:rPr>
        </w:r>
        <w:r w:rsidR="00FB4E63">
          <w:rPr>
            <w:webHidden/>
          </w:rPr>
          <w:fldChar w:fldCharType="separate"/>
        </w:r>
        <w:r w:rsidR="00231C38">
          <w:rPr>
            <w:webHidden/>
          </w:rPr>
          <w:t>1</w:t>
        </w:r>
        <w:r w:rsidR="00FB4E63">
          <w:rPr>
            <w:webHidden/>
          </w:rPr>
          <w:fldChar w:fldCharType="end"/>
        </w:r>
      </w:hyperlink>
    </w:p>
    <w:p w14:paraId="47FED524" w14:textId="6B300726" w:rsidR="00FB4E63" w:rsidRDefault="008E06CE">
      <w:pPr>
        <w:pStyle w:val="TOC2"/>
        <w:rPr>
          <w:rFonts w:asciiTheme="minorHAnsi" w:eastAsiaTheme="minorEastAsia" w:hAnsiTheme="minorHAnsi" w:cstheme="minorBidi"/>
          <w:color w:val="auto"/>
        </w:rPr>
      </w:pPr>
      <w:hyperlink w:anchor="_Toc83634271" w:history="1">
        <w:r w:rsidR="00FB4E63" w:rsidRPr="00C07A4B">
          <w:rPr>
            <w:rStyle w:val="Hyperlink"/>
          </w:rPr>
          <w:t>Background</w:t>
        </w:r>
        <w:r w:rsidR="00FB4E63">
          <w:rPr>
            <w:webHidden/>
          </w:rPr>
          <w:tab/>
        </w:r>
        <w:r w:rsidR="00FB4E63">
          <w:rPr>
            <w:webHidden/>
          </w:rPr>
          <w:fldChar w:fldCharType="begin"/>
        </w:r>
        <w:r w:rsidR="00FB4E63">
          <w:rPr>
            <w:webHidden/>
          </w:rPr>
          <w:instrText xml:space="preserve"> PAGEREF _Toc83634271 \h </w:instrText>
        </w:r>
        <w:r w:rsidR="00FB4E63">
          <w:rPr>
            <w:webHidden/>
          </w:rPr>
        </w:r>
        <w:r w:rsidR="00FB4E63">
          <w:rPr>
            <w:webHidden/>
          </w:rPr>
          <w:fldChar w:fldCharType="separate"/>
        </w:r>
        <w:r w:rsidR="00231C38">
          <w:rPr>
            <w:webHidden/>
          </w:rPr>
          <w:t>1</w:t>
        </w:r>
        <w:r w:rsidR="00FB4E63">
          <w:rPr>
            <w:webHidden/>
          </w:rPr>
          <w:fldChar w:fldCharType="end"/>
        </w:r>
      </w:hyperlink>
    </w:p>
    <w:p w14:paraId="16439BE0" w14:textId="156D74EF" w:rsidR="00FB4E63" w:rsidRDefault="008E06CE">
      <w:pPr>
        <w:pStyle w:val="TOC2"/>
        <w:rPr>
          <w:rFonts w:asciiTheme="minorHAnsi" w:eastAsiaTheme="minorEastAsia" w:hAnsiTheme="minorHAnsi" w:cstheme="minorBidi"/>
          <w:color w:val="auto"/>
        </w:rPr>
      </w:pPr>
      <w:hyperlink w:anchor="_Toc83634272" w:history="1">
        <w:r w:rsidR="00FB4E63" w:rsidRPr="00C07A4B">
          <w:rPr>
            <w:rStyle w:val="Hyperlink"/>
          </w:rPr>
          <w:t>Purpose</w:t>
        </w:r>
        <w:r w:rsidR="00FB4E63">
          <w:rPr>
            <w:webHidden/>
          </w:rPr>
          <w:tab/>
        </w:r>
        <w:r w:rsidR="00FB4E63">
          <w:rPr>
            <w:webHidden/>
          </w:rPr>
          <w:fldChar w:fldCharType="begin"/>
        </w:r>
        <w:r w:rsidR="00FB4E63">
          <w:rPr>
            <w:webHidden/>
          </w:rPr>
          <w:instrText xml:space="preserve"> PAGEREF _Toc83634272 \h </w:instrText>
        </w:r>
        <w:r w:rsidR="00FB4E63">
          <w:rPr>
            <w:webHidden/>
          </w:rPr>
        </w:r>
        <w:r w:rsidR="00FB4E63">
          <w:rPr>
            <w:webHidden/>
          </w:rPr>
          <w:fldChar w:fldCharType="separate"/>
        </w:r>
        <w:r w:rsidR="00231C38">
          <w:rPr>
            <w:webHidden/>
          </w:rPr>
          <w:t>1</w:t>
        </w:r>
        <w:r w:rsidR="00FB4E63">
          <w:rPr>
            <w:webHidden/>
          </w:rPr>
          <w:fldChar w:fldCharType="end"/>
        </w:r>
      </w:hyperlink>
    </w:p>
    <w:p w14:paraId="3ABF9307" w14:textId="38794B6F" w:rsidR="00FB4E63" w:rsidRDefault="008E06CE">
      <w:pPr>
        <w:pStyle w:val="TOC2"/>
        <w:rPr>
          <w:rFonts w:asciiTheme="minorHAnsi" w:eastAsiaTheme="minorEastAsia" w:hAnsiTheme="minorHAnsi" w:cstheme="minorBidi"/>
          <w:color w:val="auto"/>
        </w:rPr>
      </w:pPr>
      <w:hyperlink w:anchor="_Toc83634273" w:history="1">
        <w:r w:rsidR="00FB4E63" w:rsidRPr="00C07A4B">
          <w:rPr>
            <w:rStyle w:val="Hyperlink"/>
          </w:rPr>
          <w:t>Scope</w:t>
        </w:r>
        <w:r w:rsidR="00FB4E63">
          <w:rPr>
            <w:webHidden/>
          </w:rPr>
          <w:tab/>
        </w:r>
        <w:r w:rsidR="00FB4E63">
          <w:rPr>
            <w:webHidden/>
          </w:rPr>
          <w:fldChar w:fldCharType="begin"/>
        </w:r>
        <w:r w:rsidR="00FB4E63">
          <w:rPr>
            <w:webHidden/>
          </w:rPr>
          <w:instrText xml:space="preserve"> PAGEREF _Toc83634273 \h </w:instrText>
        </w:r>
        <w:r w:rsidR="00FB4E63">
          <w:rPr>
            <w:webHidden/>
          </w:rPr>
        </w:r>
        <w:r w:rsidR="00FB4E63">
          <w:rPr>
            <w:webHidden/>
          </w:rPr>
          <w:fldChar w:fldCharType="separate"/>
        </w:r>
        <w:r w:rsidR="00231C38">
          <w:rPr>
            <w:webHidden/>
          </w:rPr>
          <w:t>1</w:t>
        </w:r>
        <w:r w:rsidR="00FB4E63">
          <w:rPr>
            <w:webHidden/>
          </w:rPr>
          <w:fldChar w:fldCharType="end"/>
        </w:r>
      </w:hyperlink>
    </w:p>
    <w:p w14:paraId="6278454A" w14:textId="7FF99B45" w:rsidR="00FB4E63" w:rsidRDefault="008E06CE">
      <w:pPr>
        <w:pStyle w:val="TOC2"/>
        <w:rPr>
          <w:rFonts w:asciiTheme="minorHAnsi" w:eastAsiaTheme="minorEastAsia" w:hAnsiTheme="minorHAnsi" w:cstheme="minorBidi"/>
          <w:color w:val="auto"/>
        </w:rPr>
      </w:pPr>
      <w:hyperlink w:anchor="_Toc83634274" w:history="1">
        <w:r w:rsidR="00FB4E63" w:rsidRPr="00C07A4B">
          <w:rPr>
            <w:rStyle w:val="Hyperlink"/>
          </w:rPr>
          <w:t>Health Care Preparedness and Response Capabilities</w:t>
        </w:r>
        <w:r w:rsidR="00FB4E63">
          <w:rPr>
            <w:webHidden/>
          </w:rPr>
          <w:tab/>
        </w:r>
        <w:r w:rsidR="00FB4E63">
          <w:rPr>
            <w:webHidden/>
          </w:rPr>
          <w:fldChar w:fldCharType="begin"/>
        </w:r>
        <w:r w:rsidR="00FB4E63">
          <w:rPr>
            <w:webHidden/>
          </w:rPr>
          <w:instrText xml:space="preserve"> PAGEREF _Toc83634274 \h </w:instrText>
        </w:r>
        <w:r w:rsidR="00FB4E63">
          <w:rPr>
            <w:webHidden/>
          </w:rPr>
        </w:r>
        <w:r w:rsidR="00FB4E63">
          <w:rPr>
            <w:webHidden/>
          </w:rPr>
          <w:fldChar w:fldCharType="separate"/>
        </w:r>
        <w:r w:rsidR="00231C38">
          <w:rPr>
            <w:webHidden/>
          </w:rPr>
          <w:t>1</w:t>
        </w:r>
        <w:r w:rsidR="00FB4E63">
          <w:rPr>
            <w:webHidden/>
          </w:rPr>
          <w:fldChar w:fldCharType="end"/>
        </w:r>
      </w:hyperlink>
    </w:p>
    <w:p w14:paraId="3B07083E" w14:textId="218D46FD" w:rsidR="00FB4E63" w:rsidRDefault="008E06CE">
      <w:pPr>
        <w:pStyle w:val="TOC2"/>
        <w:rPr>
          <w:rFonts w:asciiTheme="minorHAnsi" w:eastAsiaTheme="minorEastAsia" w:hAnsiTheme="minorHAnsi" w:cstheme="minorBidi"/>
          <w:color w:val="auto"/>
        </w:rPr>
      </w:pPr>
      <w:hyperlink w:anchor="_Toc83634275" w:history="1">
        <w:r w:rsidR="00FB4E63" w:rsidRPr="00C07A4B">
          <w:rPr>
            <w:rStyle w:val="Hyperlink"/>
          </w:rPr>
          <w:t>Exercise Objectives</w:t>
        </w:r>
        <w:r w:rsidR="00FB4E63">
          <w:rPr>
            <w:webHidden/>
          </w:rPr>
          <w:tab/>
        </w:r>
        <w:r w:rsidR="00FB4E63">
          <w:rPr>
            <w:webHidden/>
          </w:rPr>
          <w:fldChar w:fldCharType="begin"/>
        </w:r>
        <w:r w:rsidR="00FB4E63">
          <w:rPr>
            <w:webHidden/>
          </w:rPr>
          <w:instrText xml:space="preserve"> PAGEREF _Toc83634275 \h </w:instrText>
        </w:r>
        <w:r w:rsidR="00FB4E63">
          <w:rPr>
            <w:webHidden/>
          </w:rPr>
        </w:r>
        <w:r w:rsidR="00FB4E63">
          <w:rPr>
            <w:webHidden/>
          </w:rPr>
          <w:fldChar w:fldCharType="separate"/>
        </w:r>
        <w:r w:rsidR="00231C38">
          <w:rPr>
            <w:webHidden/>
          </w:rPr>
          <w:t>2</w:t>
        </w:r>
        <w:r w:rsidR="00FB4E63">
          <w:rPr>
            <w:webHidden/>
          </w:rPr>
          <w:fldChar w:fldCharType="end"/>
        </w:r>
      </w:hyperlink>
    </w:p>
    <w:p w14:paraId="17D3FCA1" w14:textId="0ED788E6" w:rsidR="00FB4E63" w:rsidRDefault="008E06CE">
      <w:pPr>
        <w:pStyle w:val="TOC2"/>
        <w:rPr>
          <w:rFonts w:asciiTheme="minorHAnsi" w:eastAsiaTheme="minorEastAsia" w:hAnsiTheme="minorHAnsi" w:cstheme="minorBidi"/>
          <w:color w:val="auto"/>
        </w:rPr>
      </w:pPr>
      <w:hyperlink w:anchor="_Toc83634276" w:history="1">
        <w:r w:rsidR="00FB4E63" w:rsidRPr="00C07A4B">
          <w:rPr>
            <w:rStyle w:val="Hyperlink"/>
          </w:rPr>
          <w:t>Roles</w:t>
        </w:r>
        <w:r w:rsidR="00FB4E63">
          <w:rPr>
            <w:webHidden/>
          </w:rPr>
          <w:tab/>
        </w:r>
        <w:r w:rsidR="00FB4E63">
          <w:rPr>
            <w:webHidden/>
          </w:rPr>
          <w:fldChar w:fldCharType="begin"/>
        </w:r>
        <w:r w:rsidR="00FB4E63">
          <w:rPr>
            <w:webHidden/>
          </w:rPr>
          <w:instrText xml:space="preserve"> PAGEREF _Toc83634276 \h </w:instrText>
        </w:r>
        <w:r w:rsidR="00FB4E63">
          <w:rPr>
            <w:webHidden/>
          </w:rPr>
        </w:r>
        <w:r w:rsidR="00FB4E63">
          <w:rPr>
            <w:webHidden/>
          </w:rPr>
          <w:fldChar w:fldCharType="separate"/>
        </w:r>
        <w:r w:rsidR="00231C38">
          <w:rPr>
            <w:webHidden/>
          </w:rPr>
          <w:t>2</w:t>
        </w:r>
        <w:r w:rsidR="00FB4E63">
          <w:rPr>
            <w:webHidden/>
          </w:rPr>
          <w:fldChar w:fldCharType="end"/>
        </w:r>
      </w:hyperlink>
    </w:p>
    <w:p w14:paraId="3A8F789E" w14:textId="4499FE9A" w:rsidR="00FB4E63" w:rsidRDefault="008E06CE">
      <w:pPr>
        <w:pStyle w:val="TOC2"/>
        <w:rPr>
          <w:rFonts w:asciiTheme="minorHAnsi" w:eastAsiaTheme="minorEastAsia" w:hAnsiTheme="minorHAnsi" w:cstheme="minorBidi"/>
          <w:color w:val="auto"/>
        </w:rPr>
      </w:pPr>
      <w:hyperlink w:anchor="_Toc83634277" w:history="1">
        <w:r w:rsidR="00FB4E63" w:rsidRPr="00C07A4B">
          <w:rPr>
            <w:rStyle w:val="Hyperlink"/>
          </w:rPr>
          <w:t>Exercise Structure</w:t>
        </w:r>
        <w:r w:rsidR="00FB4E63">
          <w:rPr>
            <w:webHidden/>
          </w:rPr>
          <w:tab/>
        </w:r>
        <w:r w:rsidR="00FB4E63">
          <w:rPr>
            <w:webHidden/>
          </w:rPr>
          <w:fldChar w:fldCharType="begin"/>
        </w:r>
        <w:r w:rsidR="00FB4E63">
          <w:rPr>
            <w:webHidden/>
          </w:rPr>
          <w:instrText xml:space="preserve"> PAGEREF _Toc83634277 \h </w:instrText>
        </w:r>
        <w:r w:rsidR="00FB4E63">
          <w:rPr>
            <w:webHidden/>
          </w:rPr>
        </w:r>
        <w:r w:rsidR="00FB4E63">
          <w:rPr>
            <w:webHidden/>
          </w:rPr>
          <w:fldChar w:fldCharType="separate"/>
        </w:r>
        <w:r w:rsidR="00231C38">
          <w:rPr>
            <w:webHidden/>
          </w:rPr>
          <w:t>2</w:t>
        </w:r>
        <w:r w:rsidR="00FB4E63">
          <w:rPr>
            <w:webHidden/>
          </w:rPr>
          <w:fldChar w:fldCharType="end"/>
        </w:r>
      </w:hyperlink>
    </w:p>
    <w:p w14:paraId="2D130DDB" w14:textId="542A1742" w:rsidR="00FB4E63" w:rsidRDefault="008E06CE">
      <w:pPr>
        <w:pStyle w:val="TOC2"/>
        <w:rPr>
          <w:rFonts w:asciiTheme="minorHAnsi" w:eastAsiaTheme="minorEastAsia" w:hAnsiTheme="minorHAnsi" w:cstheme="minorBidi"/>
          <w:color w:val="auto"/>
        </w:rPr>
      </w:pPr>
      <w:hyperlink w:anchor="_Toc83634278" w:history="1">
        <w:r w:rsidR="00FB4E63" w:rsidRPr="00C07A4B">
          <w:rPr>
            <w:rStyle w:val="Hyperlink"/>
          </w:rPr>
          <w:t>Exercise Guidelines</w:t>
        </w:r>
        <w:r w:rsidR="00FB4E63">
          <w:rPr>
            <w:webHidden/>
          </w:rPr>
          <w:tab/>
        </w:r>
        <w:r w:rsidR="00FB4E63">
          <w:rPr>
            <w:webHidden/>
          </w:rPr>
          <w:fldChar w:fldCharType="begin"/>
        </w:r>
        <w:r w:rsidR="00FB4E63">
          <w:rPr>
            <w:webHidden/>
          </w:rPr>
          <w:instrText xml:space="preserve"> PAGEREF _Toc83634278 \h </w:instrText>
        </w:r>
        <w:r w:rsidR="00FB4E63">
          <w:rPr>
            <w:webHidden/>
          </w:rPr>
        </w:r>
        <w:r w:rsidR="00FB4E63">
          <w:rPr>
            <w:webHidden/>
          </w:rPr>
          <w:fldChar w:fldCharType="separate"/>
        </w:r>
        <w:r w:rsidR="00231C38">
          <w:rPr>
            <w:webHidden/>
          </w:rPr>
          <w:t>3</w:t>
        </w:r>
        <w:r w:rsidR="00FB4E63">
          <w:rPr>
            <w:webHidden/>
          </w:rPr>
          <w:fldChar w:fldCharType="end"/>
        </w:r>
      </w:hyperlink>
    </w:p>
    <w:p w14:paraId="4F0756D6" w14:textId="1634FFD3" w:rsidR="00FB4E63" w:rsidRDefault="008E06CE">
      <w:pPr>
        <w:pStyle w:val="TOC2"/>
        <w:rPr>
          <w:rFonts w:asciiTheme="minorHAnsi" w:eastAsiaTheme="minorEastAsia" w:hAnsiTheme="minorHAnsi" w:cstheme="minorBidi"/>
          <w:color w:val="auto"/>
        </w:rPr>
      </w:pPr>
      <w:hyperlink w:anchor="_Toc83634279" w:history="1">
        <w:r w:rsidR="00FB4E63" w:rsidRPr="00C07A4B">
          <w:rPr>
            <w:rStyle w:val="Hyperlink"/>
          </w:rPr>
          <w:t>Exercise Assumptions and Artificialities</w:t>
        </w:r>
        <w:r w:rsidR="00FB4E63">
          <w:rPr>
            <w:webHidden/>
          </w:rPr>
          <w:tab/>
        </w:r>
        <w:r w:rsidR="00FB4E63">
          <w:rPr>
            <w:webHidden/>
          </w:rPr>
          <w:fldChar w:fldCharType="begin"/>
        </w:r>
        <w:r w:rsidR="00FB4E63">
          <w:rPr>
            <w:webHidden/>
          </w:rPr>
          <w:instrText xml:space="preserve"> PAGEREF _Toc83634279 \h </w:instrText>
        </w:r>
        <w:r w:rsidR="00FB4E63">
          <w:rPr>
            <w:webHidden/>
          </w:rPr>
        </w:r>
        <w:r w:rsidR="00FB4E63">
          <w:rPr>
            <w:webHidden/>
          </w:rPr>
          <w:fldChar w:fldCharType="separate"/>
        </w:r>
        <w:r w:rsidR="00231C38">
          <w:rPr>
            <w:webHidden/>
          </w:rPr>
          <w:t>4</w:t>
        </w:r>
        <w:r w:rsidR="00FB4E63">
          <w:rPr>
            <w:webHidden/>
          </w:rPr>
          <w:fldChar w:fldCharType="end"/>
        </w:r>
      </w:hyperlink>
    </w:p>
    <w:p w14:paraId="679B2622" w14:textId="09F8CCF7" w:rsidR="00FB4E63" w:rsidRDefault="008E06CE">
      <w:pPr>
        <w:pStyle w:val="TOC1"/>
        <w:rPr>
          <w:rFonts w:asciiTheme="minorHAnsi" w:eastAsiaTheme="minorEastAsia" w:hAnsiTheme="minorHAnsi" w:cstheme="minorBidi"/>
          <w:b w:val="0"/>
          <w:color w:val="auto"/>
          <w:sz w:val="22"/>
          <w:szCs w:val="22"/>
        </w:rPr>
      </w:pPr>
      <w:hyperlink w:anchor="_Toc83634280" w:history="1">
        <w:r w:rsidR="00FB4E63" w:rsidRPr="00C07A4B">
          <w:rPr>
            <w:rStyle w:val="Hyperlink"/>
          </w:rPr>
          <w:t>Module 1: Initial Recognition and Response</w:t>
        </w:r>
        <w:r w:rsidR="00FB4E63">
          <w:rPr>
            <w:webHidden/>
          </w:rPr>
          <w:tab/>
        </w:r>
        <w:r w:rsidR="00FB4E63">
          <w:rPr>
            <w:webHidden/>
          </w:rPr>
          <w:fldChar w:fldCharType="begin"/>
        </w:r>
        <w:r w:rsidR="00FB4E63">
          <w:rPr>
            <w:webHidden/>
          </w:rPr>
          <w:instrText xml:space="preserve"> PAGEREF _Toc83634280 \h </w:instrText>
        </w:r>
        <w:r w:rsidR="00FB4E63">
          <w:rPr>
            <w:webHidden/>
          </w:rPr>
        </w:r>
        <w:r w:rsidR="00FB4E63">
          <w:rPr>
            <w:webHidden/>
          </w:rPr>
          <w:fldChar w:fldCharType="separate"/>
        </w:r>
        <w:r w:rsidR="00231C38">
          <w:rPr>
            <w:webHidden/>
          </w:rPr>
          <w:t>6</w:t>
        </w:r>
        <w:r w:rsidR="00FB4E63">
          <w:rPr>
            <w:webHidden/>
          </w:rPr>
          <w:fldChar w:fldCharType="end"/>
        </w:r>
      </w:hyperlink>
    </w:p>
    <w:p w14:paraId="4612D0C0" w14:textId="139BBA4F" w:rsidR="00FB4E63" w:rsidRDefault="008E06CE">
      <w:pPr>
        <w:pStyle w:val="TOC2"/>
        <w:rPr>
          <w:rFonts w:asciiTheme="minorHAnsi" w:eastAsiaTheme="minorEastAsia" w:hAnsiTheme="minorHAnsi" w:cstheme="minorBidi"/>
          <w:color w:val="auto"/>
        </w:rPr>
      </w:pPr>
      <w:hyperlink w:anchor="_Toc83634281" w:history="1">
        <w:r w:rsidR="00FB4E63" w:rsidRPr="00C07A4B">
          <w:rPr>
            <w:rStyle w:val="Hyperlink"/>
          </w:rPr>
          <w:t>Module 1 Discussion Questions</w:t>
        </w:r>
        <w:r w:rsidR="00FB4E63">
          <w:rPr>
            <w:webHidden/>
          </w:rPr>
          <w:tab/>
        </w:r>
        <w:r w:rsidR="00FB4E63">
          <w:rPr>
            <w:webHidden/>
          </w:rPr>
          <w:fldChar w:fldCharType="begin"/>
        </w:r>
        <w:r w:rsidR="00FB4E63">
          <w:rPr>
            <w:webHidden/>
          </w:rPr>
          <w:instrText xml:space="preserve"> PAGEREF _Toc83634281 \h </w:instrText>
        </w:r>
        <w:r w:rsidR="00FB4E63">
          <w:rPr>
            <w:webHidden/>
          </w:rPr>
        </w:r>
        <w:r w:rsidR="00FB4E63">
          <w:rPr>
            <w:webHidden/>
          </w:rPr>
          <w:fldChar w:fldCharType="separate"/>
        </w:r>
        <w:r w:rsidR="00231C38">
          <w:rPr>
            <w:webHidden/>
          </w:rPr>
          <w:t>7</w:t>
        </w:r>
        <w:r w:rsidR="00FB4E63">
          <w:rPr>
            <w:webHidden/>
          </w:rPr>
          <w:fldChar w:fldCharType="end"/>
        </w:r>
      </w:hyperlink>
    </w:p>
    <w:p w14:paraId="5ADF2CE4" w14:textId="7E1E1739" w:rsidR="00FB4E63" w:rsidRDefault="008E06CE">
      <w:pPr>
        <w:pStyle w:val="TOC1"/>
        <w:rPr>
          <w:rFonts w:asciiTheme="minorHAnsi" w:eastAsiaTheme="minorEastAsia" w:hAnsiTheme="minorHAnsi" w:cstheme="minorBidi"/>
          <w:b w:val="0"/>
          <w:color w:val="auto"/>
          <w:sz w:val="22"/>
          <w:szCs w:val="22"/>
        </w:rPr>
      </w:pPr>
      <w:hyperlink w:anchor="_Toc83634282" w:history="1">
        <w:r w:rsidR="00FB4E63" w:rsidRPr="00C07A4B">
          <w:rPr>
            <w:rStyle w:val="Hyperlink"/>
          </w:rPr>
          <w:t>Module 2: Community Coordination &amp; Collaboration</w:t>
        </w:r>
        <w:r w:rsidR="00FB4E63">
          <w:rPr>
            <w:webHidden/>
          </w:rPr>
          <w:tab/>
        </w:r>
        <w:r w:rsidR="00FB4E63">
          <w:rPr>
            <w:webHidden/>
          </w:rPr>
          <w:fldChar w:fldCharType="begin"/>
        </w:r>
        <w:r w:rsidR="00FB4E63">
          <w:rPr>
            <w:webHidden/>
          </w:rPr>
          <w:instrText xml:space="preserve"> PAGEREF _Toc83634282 \h </w:instrText>
        </w:r>
        <w:r w:rsidR="00FB4E63">
          <w:rPr>
            <w:webHidden/>
          </w:rPr>
        </w:r>
        <w:r w:rsidR="00FB4E63">
          <w:rPr>
            <w:webHidden/>
          </w:rPr>
          <w:fldChar w:fldCharType="separate"/>
        </w:r>
        <w:r w:rsidR="00231C38">
          <w:rPr>
            <w:webHidden/>
          </w:rPr>
          <w:t>9</w:t>
        </w:r>
        <w:r w:rsidR="00FB4E63">
          <w:rPr>
            <w:webHidden/>
          </w:rPr>
          <w:fldChar w:fldCharType="end"/>
        </w:r>
      </w:hyperlink>
    </w:p>
    <w:p w14:paraId="3ECA0A2F" w14:textId="08A40AB6" w:rsidR="00FB4E63" w:rsidRDefault="008E06CE">
      <w:pPr>
        <w:pStyle w:val="TOC2"/>
        <w:rPr>
          <w:rFonts w:asciiTheme="minorHAnsi" w:eastAsiaTheme="minorEastAsia" w:hAnsiTheme="minorHAnsi" w:cstheme="minorBidi"/>
          <w:color w:val="auto"/>
        </w:rPr>
      </w:pPr>
      <w:hyperlink w:anchor="_Toc83634283" w:history="1">
        <w:r w:rsidR="00FB4E63" w:rsidRPr="00C07A4B">
          <w:rPr>
            <w:rStyle w:val="Hyperlink"/>
          </w:rPr>
          <w:t>Module 2 Discussion Questions</w:t>
        </w:r>
        <w:r w:rsidR="00FB4E63">
          <w:rPr>
            <w:webHidden/>
          </w:rPr>
          <w:tab/>
        </w:r>
        <w:r w:rsidR="00FB4E63">
          <w:rPr>
            <w:webHidden/>
          </w:rPr>
          <w:fldChar w:fldCharType="begin"/>
        </w:r>
        <w:r w:rsidR="00FB4E63">
          <w:rPr>
            <w:webHidden/>
          </w:rPr>
          <w:instrText xml:space="preserve"> PAGEREF _Toc83634283 \h </w:instrText>
        </w:r>
        <w:r w:rsidR="00FB4E63">
          <w:rPr>
            <w:webHidden/>
          </w:rPr>
        </w:r>
        <w:r w:rsidR="00FB4E63">
          <w:rPr>
            <w:webHidden/>
          </w:rPr>
          <w:fldChar w:fldCharType="separate"/>
        </w:r>
        <w:r w:rsidR="00231C38">
          <w:rPr>
            <w:webHidden/>
          </w:rPr>
          <w:t>10</w:t>
        </w:r>
        <w:r w:rsidR="00FB4E63">
          <w:rPr>
            <w:webHidden/>
          </w:rPr>
          <w:fldChar w:fldCharType="end"/>
        </w:r>
      </w:hyperlink>
    </w:p>
    <w:p w14:paraId="67F5815E" w14:textId="2A4CD356" w:rsidR="00FB4E63" w:rsidRDefault="008E06CE">
      <w:pPr>
        <w:pStyle w:val="TOC1"/>
        <w:rPr>
          <w:rFonts w:asciiTheme="minorHAnsi" w:eastAsiaTheme="minorEastAsia" w:hAnsiTheme="minorHAnsi" w:cstheme="minorBidi"/>
          <w:b w:val="0"/>
          <w:color w:val="auto"/>
          <w:sz w:val="22"/>
          <w:szCs w:val="22"/>
        </w:rPr>
      </w:pPr>
      <w:hyperlink w:anchor="_Toc83634284" w:history="1">
        <w:r w:rsidR="00FB4E63" w:rsidRPr="00C07A4B">
          <w:rPr>
            <w:rStyle w:val="Hyperlink"/>
          </w:rPr>
          <w:t>Module 3: Ongoing Healthcare Coordination</w:t>
        </w:r>
        <w:r w:rsidR="00FB4E63">
          <w:rPr>
            <w:webHidden/>
          </w:rPr>
          <w:tab/>
        </w:r>
        <w:r w:rsidR="00FB4E63">
          <w:rPr>
            <w:webHidden/>
          </w:rPr>
          <w:fldChar w:fldCharType="begin"/>
        </w:r>
        <w:r w:rsidR="00FB4E63">
          <w:rPr>
            <w:webHidden/>
          </w:rPr>
          <w:instrText xml:space="preserve"> PAGEREF _Toc83634284 \h </w:instrText>
        </w:r>
        <w:r w:rsidR="00FB4E63">
          <w:rPr>
            <w:webHidden/>
          </w:rPr>
        </w:r>
        <w:r w:rsidR="00FB4E63">
          <w:rPr>
            <w:webHidden/>
          </w:rPr>
          <w:fldChar w:fldCharType="separate"/>
        </w:r>
        <w:r w:rsidR="00231C38">
          <w:rPr>
            <w:webHidden/>
          </w:rPr>
          <w:t>13</w:t>
        </w:r>
        <w:r w:rsidR="00FB4E63">
          <w:rPr>
            <w:webHidden/>
          </w:rPr>
          <w:fldChar w:fldCharType="end"/>
        </w:r>
      </w:hyperlink>
    </w:p>
    <w:p w14:paraId="5070DA40" w14:textId="629E89F0" w:rsidR="00FB4E63" w:rsidRDefault="008E06CE">
      <w:pPr>
        <w:pStyle w:val="TOC2"/>
        <w:rPr>
          <w:rFonts w:asciiTheme="minorHAnsi" w:eastAsiaTheme="minorEastAsia" w:hAnsiTheme="minorHAnsi" w:cstheme="minorBidi"/>
          <w:color w:val="auto"/>
        </w:rPr>
      </w:pPr>
      <w:hyperlink w:anchor="_Toc83634285" w:history="1">
        <w:r w:rsidR="00FB4E63" w:rsidRPr="00C07A4B">
          <w:rPr>
            <w:rStyle w:val="Hyperlink"/>
          </w:rPr>
          <w:t>Module 3 Discussion Questions</w:t>
        </w:r>
        <w:r w:rsidR="00FB4E63">
          <w:rPr>
            <w:webHidden/>
          </w:rPr>
          <w:tab/>
        </w:r>
        <w:r w:rsidR="00FB4E63">
          <w:rPr>
            <w:webHidden/>
          </w:rPr>
          <w:fldChar w:fldCharType="begin"/>
        </w:r>
        <w:r w:rsidR="00FB4E63">
          <w:rPr>
            <w:webHidden/>
          </w:rPr>
          <w:instrText xml:space="preserve"> PAGEREF _Toc83634285 \h </w:instrText>
        </w:r>
        <w:r w:rsidR="00FB4E63">
          <w:rPr>
            <w:webHidden/>
          </w:rPr>
        </w:r>
        <w:r w:rsidR="00FB4E63">
          <w:rPr>
            <w:webHidden/>
          </w:rPr>
          <w:fldChar w:fldCharType="separate"/>
        </w:r>
        <w:r w:rsidR="00231C38">
          <w:rPr>
            <w:webHidden/>
          </w:rPr>
          <w:t>14</w:t>
        </w:r>
        <w:r w:rsidR="00FB4E63">
          <w:rPr>
            <w:webHidden/>
          </w:rPr>
          <w:fldChar w:fldCharType="end"/>
        </w:r>
      </w:hyperlink>
    </w:p>
    <w:p w14:paraId="1708D9B9" w14:textId="1471A0B2" w:rsidR="007F0EF4" w:rsidRPr="000F6561" w:rsidRDefault="00094265" w:rsidP="007F0EF4">
      <w:pPr>
        <w:rPr>
          <w:rFonts w:asciiTheme="minorHAnsi" w:hAnsiTheme="minorHAnsi" w:cstheme="minorHAnsi"/>
          <w:szCs w:val="22"/>
        </w:rPr>
      </w:pPr>
      <w:r w:rsidRPr="000F6561">
        <w:rPr>
          <w:rFonts w:asciiTheme="minorHAnsi" w:hAnsiTheme="minorHAnsi" w:cstheme="minorHAnsi"/>
          <w:szCs w:val="22"/>
        </w:rPr>
        <w:fldChar w:fldCharType="end"/>
      </w:r>
      <w:bookmarkStart w:id="3" w:name="_Toc209419906"/>
    </w:p>
    <w:p w14:paraId="1708D9BA" w14:textId="77777777" w:rsidR="00E04CC5" w:rsidRPr="000F6561" w:rsidRDefault="00E04CC5" w:rsidP="007F0EF4">
      <w:pPr>
        <w:rPr>
          <w:rFonts w:asciiTheme="minorHAnsi" w:hAnsiTheme="minorHAnsi" w:cstheme="minorHAnsi"/>
          <w:szCs w:val="22"/>
        </w:rPr>
      </w:pPr>
    </w:p>
    <w:p w14:paraId="1708D9BB" w14:textId="77777777" w:rsidR="00AF7DA2" w:rsidRPr="00876FBD" w:rsidRDefault="00AF7DA2">
      <w:r w:rsidRPr="00876FBD">
        <w:br w:type="page"/>
      </w:r>
    </w:p>
    <w:p w14:paraId="1708D9BC" w14:textId="77777777" w:rsidR="00AF7DA2" w:rsidRPr="00876FBD" w:rsidRDefault="00AF7DA2" w:rsidP="00AF7DA2">
      <w:pPr>
        <w:spacing w:line="276" w:lineRule="auto"/>
        <w:jc w:val="center"/>
      </w:pPr>
    </w:p>
    <w:p w14:paraId="1708D9BD" w14:textId="77777777" w:rsidR="00AF7DA2" w:rsidRPr="00876FBD" w:rsidRDefault="00AF7DA2" w:rsidP="00AF7DA2">
      <w:pPr>
        <w:spacing w:line="276" w:lineRule="auto"/>
        <w:jc w:val="center"/>
      </w:pPr>
    </w:p>
    <w:p w14:paraId="1708D9BE" w14:textId="77777777" w:rsidR="00AF7DA2" w:rsidRPr="00876FBD" w:rsidRDefault="00AF7DA2" w:rsidP="00AF7DA2">
      <w:pPr>
        <w:spacing w:line="276" w:lineRule="auto"/>
        <w:jc w:val="center"/>
      </w:pPr>
    </w:p>
    <w:p w14:paraId="1708D9BF" w14:textId="77777777" w:rsidR="00AF7DA2" w:rsidRPr="00876FBD" w:rsidRDefault="00AF7DA2" w:rsidP="00AF7DA2">
      <w:pPr>
        <w:spacing w:line="276" w:lineRule="auto"/>
        <w:jc w:val="center"/>
      </w:pPr>
    </w:p>
    <w:p w14:paraId="1708D9C0" w14:textId="77777777" w:rsidR="00AF7DA2" w:rsidRPr="00876FBD" w:rsidRDefault="00AF7DA2" w:rsidP="00AF7DA2">
      <w:pPr>
        <w:spacing w:line="276" w:lineRule="auto"/>
        <w:jc w:val="center"/>
      </w:pPr>
    </w:p>
    <w:p w14:paraId="1708D9C1" w14:textId="77777777" w:rsidR="00AF7DA2" w:rsidRPr="00876FBD" w:rsidRDefault="00AF7DA2" w:rsidP="00AF7DA2">
      <w:pPr>
        <w:spacing w:line="276" w:lineRule="auto"/>
        <w:jc w:val="center"/>
      </w:pPr>
    </w:p>
    <w:p w14:paraId="1708D9C2" w14:textId="77777777" w:rsidR="00AF7DA2" w:rsidRPr="00876FBD" w:rsidRDefault="00AF7DA2" w:rsidP="00AF7DA2">
      <w:pPr>
        <w:spacing w:line="276" w:lineRule="auto"/>
        <w:jc w:val="center"/>
      </w:pPr>
    </w:p>
    <w:p w14:paraId="1708D9C3" w14:textId="77777777" w:rsidR="00AF7DA2" w:rsidRPr="00876FBD" w:rsidRDefault="00AF7DA2" w:rsidP="00AF7DA2">
      <w:pPr>
        <w:spacing w:line="276" w:lineRule="auto"/>
        <w:jc w:val="center"/>
      </w:pPr>
    </w:p>
    <w:p w14:paraId="1708D9C4" w14:textId="77777777" w:rsidR="00AF7DA2" w:rsidRPr="00876FBD" w:rsidRDefault="00AF7DA2" w:rsidP="00AF7DA2">
      <w:pPr>
        <w:spacing w:line="276" w:lineRule="auto"/>
        <w:jc w:val="center"/>
      </w:pPr>
    </w:p>
    <w:p w14:paraId="1708D9C5" w14:textId="77777777" w:rsidR="00AF7DA2" w:rsidRPr="00876FBD" w:rsidRDefault="00AF7DA2" w:rsidP="00AF7DA2">
      <w:pPr>
        <w:spacing w:line="276" w:lineRule="auto"/>
        <w:jc w:val="center"/>
      </w:pPr>
    </w:p>
    <w:p w14:paraId="1708D9C6" w14:textId="77777777" w:rsidR="00AF7DA2" w:rsidRPr="00876FBD" w:rsidRDefault="00AF7DA2" w:rsidP="00AF7DA2">
      <w:pPr>
        <w:spacing w:line="276" w:lineRule="auto"/>
        <w:jc w:val="center"/>
      </w:pPr>
    </w:p>
    <w:p w14:paraId="1708D9C7" w14:textId="77777777" w:rsidR="00AF7DA2" w:rsidRPr="00876FBD" w:rsidRDefault="00AF7DA2" w:rsidP="00AF7DA2">
      <w:pPr>
        <w:spacing w:line="276" w:lineRule="auto"/>
        <w:jc w:val="center"/>
      </w:pPr>
    </w:p>
    <w:p w14:paraId="1708D9C8" w14:textId="77777777" w:rsidR="00AF7DA2" w:rsidRPr="00876FBD" w:rsidRDefault="00AF7DA2" w:rsidP="00AF7DA2">
      <w:pPr>
        <w:spacing w:line="276" w:lineRule="auto"/>
        <w:jc w:val="center"/>
      </w:pPr>
    </w:p>
    <w:p w14:paraId="1708D9C9" w14:textId="77777777" w:rsidR="00AF7DA2" w:rsidRPr="00876FBD" w:rsidRDefault="00AF7DA2" w:rsidP="00AF7DA2">
      <w:pPr>
        <w:spacing w:line="276" w:lineRule="auto"/>
        <w:jc w:val="center"/>
      </w:pPr>
    </w:p>
    <w:p w14:paraId="1708D9CA" w14:textId="77777777" w:rsidR="00AF7DA2" w:rsidRPr="00876FBD" w:rsidRDefault="00AF7DA2" w:rsidP="00AF7DA2">
      <w:pPr>
        <w:spacing w:line="276" w:lineRule="auto"/>
        <w:jc w:val="center"/>
      </w:pPr>
    </w:p>
    <w:p w14:paraId="1708D9CB" w14:textId="77777777" w:rsidR="00AF7DA2" w:rsidRPr="00876FBD" w:rsidRDefault="00AF7DA2" w:rsidP="00AF7DA2">
      <w:pPr>
        <w:spacing w:line="276" w:lineRule="auto"/>
        <w:jc w:val="center"/>
      </w:pPr>
    </w:p>
    <w:p w14:paraId="1708D9CC" w14:textId="77777777" w:rsidR="00AF7DA2" w:rsidRPr="00876FBD" w:rsidRDefault="00AF7DA2" w:rsidP="00AF7DA2">
      <w:pPr>
        <w:spacing w:line="276" w:lineRule="auto"/>
        <w:jc w:val="center"/>
      </w:pPr>
    </w:p>
    <w:p w14:paraId="1708D9CD" w14:textId="77777777" w:rsidR="00AF7DA2" w:rsidRPr="00876FBD" w:rsidRDefault="00AF7DA2" w:rsidP="00AF7DA2">
      <w:pPr>
        <w:spacing w:line="276" w:lineRule="auto"/>
        <w:jc w:val="center"/>
      </w:pPr>
    </w:p>
    <w:p w14:paraId="1708D9CE" w14:textId="77777777" w:rsidR="00AF7DA2" w:rsidRPr="00876FBD" w:rsidRDefault="00AF7DA2" w:rsidP="00AF7DA2">
      <w:pPr>
        <w:spacing w:line="276" w:lineRule="auto"/>
        <w:jc w:val="center"/>
      </w:pPr>
    </w:p>
    <w:p w14:paraId="1708D9CF" w14:textId="77777777" w:rsidR="00AF7DA2" w:rsidRPr="00876FBD" w:rsidRDefault="00AF7DA2" w:rsidP="00AF7DA2">
      <w:pPr>
        <w:pStyle w:val="BodyText"/>
        <w:jc w:val="center"/>
      </w:pPr>
      <w:r w:rsidRPr="00876FBD">
        <w:t>This page is intentionally blank.</w:t>
      </w:r>
    </w:p>
    <w:p w14:paraId="1708D9D0" w14:textId="77777777" w:rsidR="00AF7DA2" w:rsidRPr="00876FBD" w:rsidRDefault="00AF7DA2" w:rsidP="00AF7DA2">
      <w:pPr>
        <w:pStyle w:val="BodyText"/>
        <w:jc w:val="center"/>
      </w:pPr>
    </w:p>
    <w:p w14:paraId="1708D9D1" w14:textId="77777777" w:rsidR="00AF7DA2" w:rsidRPr="00876FBD" w:rsidRDefault="00AF7DA2" w:rsidP="007F0EF4">
      <w:pPr>
        <w:sectPr w:rsidR="00AF7DA2" w:rsidRPr="00876FBD" w:rsidSect="00E81E20">
          <w:headerReference w:type="even" r:id="rId43"/>
          <w:headerReference w:type="default" r:id="rId44"/>
          <w:footerReference w:type="default" r:id="rId45"/>
          <w:headerReference w:type="first" r:id="rId46"/>
          <w:pgSz w:w="12240" w:h="15840" w:code="1"/>
          <w:pgMar w:top="1440" w:right="1440" w:bottom="1440" w:left="1440" w:header="432" w:footer="432" w:gutter="0"/>
          <w:pgNumType w:fmt="lowerRoman"/>
          <w:cols w:space="720"/>
          <w:docGrid w:linePitch="360"/>
        </w:sectPr>
      </w:pPr>
    </w:p>
    <w:p w14:paraId="1708D9D2" w14:textId="2583BA6D" w:rsidR="00CE3468" w:rsidRPr="00876FBD" w:rsidRDefault="00CE3468" w:rsidP="009A44E2">
      <w:pPr>
        <w:pStyle w:val="Heading1"/>
      </w:pPr>
      <w:bookmarkStart w:id="4" w:name="_Toc83634270"/>
      <w:r w:rsidRPr="00876FBD">
        <w:lastRenderedPageBreak/>
        <w:t>Introduction</w:t>
      </w:r>
      <w:bookmarkEnd w:id="3"/>
      <w:bookmarkEnd w:id="4"/>
    </w:p>
    <w:p w14:paraId="1708D9D3" w14:textId="77777777" w:rsidR="00A06EFB" w:rsidRPr="00876FBD" w:rsidRDefault="005909DF" w:rsidP="00A06EFB">
      <w:pPr>
        <w:pStyle w:val="Heading2"/>
      </w:pPr>
      <w:bookmarkStart w:id="5" w:name="_Toc209419907"/>
      <w:bookmarkStart w:id="6" w:name="_Toc245093700"/>
      <w:bookmarkStart w:id="7" w:name="_Toc245631399"/>
      <w:bookmarkStart w:id="8" w:name="_Toc245794759"/>
      <w:bookmarkStart w:id="9" w:name="_Toc246233148"/>
      <w:bookmarkStart w:id="10" w:name="_Toc246298060"/>
      <w:bookmarkStart w:id="11" w:name="_Toc247337257"/>
      <w:bookmarkStart w:id="12" w:name="_Toc249848741"/>
      <w:bookmarkStart w:id="13" w:name="_Toc251159317"/>
      <w:bookmarkStart w:id="14" w:name="_Toc257103955"/>
      <w:bookmarkStart w:id="15" w:name="_Toc259104155"/>
      <w:bookmarkStart w:id="16" w:name="_Toc264546550"/>
      <w:bookmarkStart w:id="17" w:name="_Toc266279024"/>
      <w:bookmarkStart w:id="18" w:name="_Toc271624826"/>
      <w:bookmarkStart w:id="19" w:name="_Toc277679025"/>
      <w:bookmarkStart w:id="20" w:name="_Toc277948747"/>
      <w:bookmarkStart w:id="21" w:name="_Toc83634271"/>
      <w:bookmarkStart w:id="22" w:name="_Toc209419910"/>
      <w:bookmarkStart w:id="23" w:name="_Toc245093703"/>
      <w:bookmarkStart w:id="24" w:name="_Toc245631402"/>
      <w:bookmarkStart w:id="25" w:name="_Toc245794762"/>
      <w:bookmarkStart w:id="26" w:name="_Toc246233151"/>
      <w:bookmarkStart w:id="27" w:name="_Toc246298063"/>
      <w:bookmarkStart w:id="28" w:name="_Toc247337260"/>
      <w:bookmarkStart w:id="29" w:name="_Toc249848744"/>
      <w:bookmarkStart w:id="30" w:name="_Toc251159320"/>
      <w:bookmarkStart w:id="31" w:name="_Toc257103958"/>
      <w:bookmarkStart w:id="32" w:name="_Toc259104158"/>
      <w:bookmarkStart w:id="33" w:name="_Toc264546552"/>
      <w:bookmarkStart w:id="34" w:name="_Toc266279026"/>
      <w:r w:rsidRPr="00876FBD">
        <w:t>Background</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54A4425A" w14:textId="06F130FE" w:rsidR="00857409" w:rsidRDefault="00857409" w:rsidP="00857409">
      <w:bookmarkStart w:id="35" w:name="_Toc209419908"/>
      <w:bookmarkStart w:id="36" w:name="_Toc245093701"/>
      <w:bookmarkStart w:id="37" w:name="_Toc245631400"/>
      <w:bookmarkStart w:id="38" w:name="_Toc245794760"/>
      <w:bookmarkStart w:id="39" w:name="_Toc246233149"/>
      <w:bookmarkStart w:id="40" w:name="_Toc246298061"/>
      <w:bookmarkStart w:id="41" w:name="_Toc247337258"/>
      <w:bookmarkStart w:id="42" w:name="_Toc249848742"/>
      <w:bookmarkStart w:id="43" w:name="_Toc251159318"/>
      <w:bookmarkStart w:id="44" w:name="_Toc257103956"/>
      <w:bookmarkStart w:id="45" w:name="_Toc259104156"/>
      <w:bookmarkStart w:id="46" w:name="_Toc264546551"/>
      <w:bookmarkStart w:id="47" w:name="_Toc266279025"/>
      <w:bookmarkStart w:id="48" w:name="_Toc271624827"/>
      <w:bookmarkStart w:id="49" w:name="_Toc277679026"/>
      <w:bookmarkStart w:id="50" w:name="_Toc277948749"/>
      <w:r w:rsidRPr="00857409">
        <w:t>[</w:t>
      </w:r>
      <w:r w:rsidR="008D1A68">
        <w:t xml:space="preserve">May include </w:t>
      </w:r>
      <w:r w:rsidRPr="00857409">
        <w:t xml:space="preserve">additional background information specific </w:t>
      </w:r>
      <w:r w:rsidR="0073624A">
        <w:t xml:space="preserve">to </w:t>
      </w:r>
      <w:r w:rsidRPr="00857409">
        <w:t>the coalition, member organizations, and threats/hazards as identified in the jurisdiction’s risk assessment/ hazard vulnerability assessment and resource gap analysis</w:t>
      </w:r>
      <w:r w:rsidR="0073624A">
        <w:t>.</w:t>
      </w:r>
      <w:r w:rsidR="008D1A68">
        <w:t>]</w:t>
      </w:r>
      <w:r w:rsidR="00180D69">
        <w:t>.</w:t>
      </w:r>
    </w:p>
    <w:p w14:paraId="045BBC89" w14:textId="77777777" w:rsidR="00180D69" w:rsidRPr="00857409" w:rsidRDefault="00180D69" w:rsidP="00857409"/>
    <w:p w14:paraId="1708D9D7" w14:textId="7FF8A51C" w:rsidR="005909DF" w:rsidRDefault="005909DF" w:rsidP="00951075">
      <w:pPr>
        <w:pStyle w:val="Heading2"/>
        <w:spacing w:before="0" w:after="0"/>
      </w:pPr>
      <w:bookmarkStart w:id="51" w:name="_Toc83634272"/>
      <w:r w:rsidRPr="00876FBD">
        <w:t>Purpose</w:t>
      </w:r>
      <w:bookmarkEnd w:id="51"/>
    </w:p>
    <w:p w14:paraId="45EEBD55" w14:textId="16249277" w:rsidR="007849FD" w:rsidRPr="00792DBF" w:rsidRDefault="007849FD" w:rsidP="007849FD">
      <w:r>
        <w:t xml:space="preserve">The </w:t>
      </w:r>
      <w:r w:rsidR="008A3E1B">
        <w:t xml:space="preserve">Radiation Emergency </w:t>
      </w:r>
      <w:r>
        <w:t xml:space="preserve">Surge Annex TTX provides </w:t>
      </w:r>
      <w:r w:rsidR="00985418">
        <w:t>HCC</w:t>
      </w:r>
      <w:r>
        <w:t xml:space="preserve"> members and leadership with a useful exercise to address large numbers of patients</w:t>
      </w:r>
      <w:r w:rsidR="00451C1A">
        <w:t xml:space="preserve"> seeking </w:t>
      </w:r>
      <w:r w:rsidR="009F6A2B">
        <w:t xml:space="preserve">healthcare following </w:t>
      </w:r>
      <w:r w:rsidR="00E7780B">
        <w:t xml:space="preserve">an intentional </w:t>
      </w:r>
      <w:r w:rsidR="00230F3A">
        <w:t>radiological incident</w:t>
      </w:r>
      <w:r w:rsidR="000F6CD4">
        <w:t xml:space="preserve"> </w:t>
      </w:r>
      <w:r w:rsidR="00AB2858">
        <w:t>with</w:t>
      </w:r>
      <w:r w:rsidR="00E7780B">
        <w:t xml:space="preserve"> large-scale</w:t>
      </w:r>
      <w:r w:rsidR="00AB2858">
        <w:t xml:space="preserve"> </w:t>
      </w:r>
      <w:r w:rsidR="009F6A2B">
        <w:t>exposure</w:t>
      </w:r>
      <w:r>
        <w:t>. The exercise allows participants to address key issues through a series of facilitated discussions</w:t>
      </w:r>
      <w:r w:rsidR="00091BEA">
        <w:t>.</w:t>
      </w:r>
    </w:p>
    <w:p w14:paraId="1708D9D9" w14:textId="77777777" w:rsidR="0004008B" w:rsidRPr="00876FBD" w:rsidRDefault="00A06EFB" w:rsidP="0004008B">
      <w:pPr>
        <w:pStyle w:val="Heading2"/>
      </w:pPr>
      <w:bookmarkStart w:id="52" w:name="_Toc83634273"/>
      <w:r w:rsidRPr="00876FBD">
        <w:t>Scope</w:t>
      </w:r>
      <w:bookmarkStart w:id="53" w:name="_Toc271624828"/>
      <w:bookmarkStart w:id="54" w:name="_Toc277679027"/>
      <w:bookmarkStart w:id="55" w:name="_Toc277948750"/>
      <w:bookmarkStart w:id="56" w:name="_Toc209419912"/>
      <w:bookmarkStart w:id="57" w:name="_Toc245093705"/>
      <w:bookmarkStart w:id="58" w:name="_Toc245631404"/>
      <w:bookmarkStart w:id="59" w:name="_Toc245794764"/>
      <w:bookmarkStart w:id="60" w:name="_Toc246233153"/>
      <w:bookmarkStart w:id="61" w:name="_Toc246298065"/>
      <w:bookmarkStart w:id="62" w:name="_Toc247337262"/>
      <w:bookmarkStart w:id="63" w:name="_Toc249848746"/>
      <w:bookmarkStart w:id="64" w:name="_Toc251159322"/>
      <w:bookmarkStart w:id="65" w:name="_Toc257103960"/>
      <w:bookmarkStart w:id="66" w:name="_Toc259104160"/>
      <w:bookmarkStart w:id="67" w:name="_Toc264546554"/>
      <w:bookmarkStart w:id="68" w:name="_Toc266279028"/>
      <w:bookmarkStart w:id="69" w:name="_Toc271624830"/>
      <w:bookmarkStart w:id="70" w:name="_Toc277679029"/>
      <w:bookmarkStart w:id="71" w:name="_Toc27794875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2"/>
    </w:p>
    <w:p w14:paraId="1708D9DA" w14:textId="46B67CBE" w:rsidR="00BE3642" w:rsidRDefault="005909DF" w:rsidP="005909DF">
      <w:pPr>
        <w:pStyle w:val="BodyText"/>
        <w:spacing w:after="120"/>
      </w:pPr>
      <w:r w:rsidRPr="00876FBD">
        <w:t xml:space="preserve">This </w:t>
      </w:r>
      <w:r w:rsidR="00944046">
        <w:t>toolkit</w:t>
      </w:r>
      <w:r w:rsidR="00FB795D">
        <w:t xml:space="preserve"> </w:t>
      </w:r>
      <w:r w:rsidRPr="00876FBD">
        <w:t>is an interactive, discussion</w:t>
      </w:r>
      <w:r w:rsidR="00684655">
        <w:t>-</w:t>
      </w:r>
      <w:r w:rsidRPr="00876FBD">
        <w:t xml:space="preserve">based exercise focusing on impacts to </w:t>
      </w:r>
      <w:r w:rsidR="00FB795D">
        <w:t>HCCs</w:t>
      </w:r>
      <w:r w:rsidR="007623B5">
        <w:t xml:space="preserve"> and healthcare facilities</w:t>
      </w:r>
      <w:r w:rsidRPr="00876FBD">
        <w:t xml:space="preserve"> caused by </w:t>
      </w:r>
      <w:r w:rsidR="003569DE">
        <w:t xml:space="preserve">the intentional release of a </w:t>
      </w:r>
      <w:r w:rsidR="000B3498">
        <w:t>radiological dispersal device</w:t>
      </w:r>
      <w:r w:rsidR="003569DE">
        <w:t xml:space="preserve"> </w:t>
      </w:r>
      <w:r w:rsidR="000B4312">
        <w:t xml:space="preserve">(RDD) </w:t>
      </w:r>
      <w:r w:rsidR="003569DE">
        <w:t xml:space="preserve">resulting in </w:t>
      </w:r>
      <w:r w:rsidR="00D511EF">
        <w:t>a surge of</w:t>
      </w:r>
      <w:r w:rsidR="004554AC">
        <w:t xml:space="preserve"> </w:t>
      </w:r>
      <w:r w:rsidR="00034896">
        <w:t xml:space="preserve">confirmed and </w:t>
      </w:r>
      <w:r w:rsidR="004554AC">
        <w:t>potential</w:t>
      </w:r>
      <w:r w:rsidR="00D511EF">
        <w:t xml:space="preserve">ly </w:t>
      </w:r>
      <w:r w:rsidR="007C065C">
        <w:t>exposed radiological patients</w:t>
      </w:r>
      <w:r w:rsidR="00F40AEF">
        <w:t>.</w:t>
      </w:r>
    </w:p>
    <w:p w14:paraId="1708D9DB" w14:textId="14138A8B" w:rsidR="005909DF" w:rsidRDefault="005909DF" w:rsidP="005909DF">
      <w:pPr>
        <w:pStyle w:val="BodyText"/>
        <w:spacing w:after="120"/>
      </w:pPr>
      <w:r w:rsidRPr="00876FBD">
        <w:t xml:space="preserve">The </w:t>
      </w:r>
      <w:r w:rsidR="00755A01">
        <w:t xml:space="preserve">exercise is planned for </w:t>
      </w:r>
      <w:r w:rsidR="00A371F3">
        <w:t xml:space="preserve">a </w:t>
      </w:r>
      <w:r w:rsidR="008D1A68">
        <w:t>half</w:t>
      </w:r>
      <w:r w:rsidR="00A371F3">
        <w:t xml:space="preserve"> day</w:t>
      </w:r>
      <w:r w:rsidR="00531F30">
        <w:t>. T</w:t>
      </w:r>
      <w:r w:rsidR="00755A01">
        <w:t xml:space="preserve">he </w:t>
      </w:r>
      <w:r w:rsidRPr="00876FBD">
        <w:t xml:space="preserve">scenario consists of </w:t>
      </w:r>
      <w:r w:rsidR="003E2FA4">
        <w:t>three</w:t>
      </w:r>
      <w:r w:rsidR="003E2FA4" w:rsidRPr="00876FBD">
        <w:t xml:space="preserve"> </w:t>
      </w:r>
      <w:r w:rsidR="00531F30">
        <w:t xml:space="preserve">chronological </w:t>
      </w:r>
      <w:r w:rsidRPr="00876FBD">
        <w:t xml:space="preserve">modules </w:t>
      </w:r>
      <w:r w:rsidR="00531F30">
        <w:t>portraying a</w:t>
      </w:r>
      <w:r w:rsidR="008B29E5">
        <w:t xml:space="preserve"> </w:t>
      </w:r>
      <w:r w:rsidR="003E4041">
        <w:t>“</w:t>
      </w:r>
      <w:r w:rsidR="008B29E5">
        <w:t>dirty bomb</w:t>
      </w:r>
      <w:r w:rsidR="003E4041">
        <w:t>”</w:t>
      </w:r>
      <w:r w:rsidR="003E2FA4">
        <w:t xml:space="preserve"> </w:t>
      </w:r>
      <w:r w:rsidR="00EE5F88">
        <w:t>incident</w:t>
      </w:r>
      <w:r w:rsidR="00521CEF">
        <w:t>,</w:t>
      </w:r>
      <w:r w:rsidR="00531F30">
        <w:t xml:space="preserve"> and</w:t>
      </w:r>
      <w:r w:rsidR="004857D5">
        <w:t xml:space="preserve"> its aftermath</w:t>
      </w:r>
      <w:r w:rsidR="00521CEF">
        <w:t>,</w:t>
      </w:r>
      <w:r w:rsidR="00F70E1C">
        <w:t xml:space="preserve"> where </w:t>
      </w:r>
      <w:r w:rsidR="00090625">
        <w:t xml:space="preserve">people who may not need medical treatment but fear they have been exposed (i.e., </w:t>
      </w:r>
      <w:r w:rsidR="00231C38">
        <w:t>“</w:t>
      </w:r>
      <w:r w:rsidR="00521424">
        <w:t>worried well</w:t>
      </w:r>
      <w:r w:rsidR="00231C38">
        <w:t>”</w:t>
      </w:r>
      <w:r w:rsidR="00090625">
        <w:t>)</w:t>
      </w:r>
      <w:r w:rsidR="00521424">
        <w:t xml:space="preserve"> may overwhelm a health system. The </w:t>
      </w:r>
      <w:r w:rsidR="00AB4CBA">
        <w:t xml:space="preserve">emphasis </w:t>
      </w:r>
      <w:r w:rsidR="006B2189">
        <w:t>on</w:t>
      </w:r>
      <w:r w:rsidR="002064F5">
        <w:t xml:space="preserve"> </w:t>
      </w:r>
      <w:r w:rsidR="00D05F36">
        <w:t>radiation exposure</w:t>
      </w:r>
      <w:r w:rsidR="00531F30">
        <w:t xml:space="preserve"> focuses on</w:t>
      </w:r>
      <w:r w:rsidR="006B2189">
        <w:t xml:space="preserve"> </w:t>
      </w:r>
      <w:r w:rsidR="00AB4CBA">
        <w:t xml:space="preserve">the need </w:t>
      </w:r>
      <w:r w:rsidR="006B2189">
        <w:t>to assess</w:t>
      </w:r>
      <w:r w:rsidR="00AB4CBA">
        <w:t xml:space="preserve"> patients for</w:t>
      </w:r>
      <w:r w:rsidR="00531F30">
        <w:t xml:space="preserve"> </w:t>
      </w:r>
      <w:r w:rsidR="00AB4CBA">
        <w:t>contamination</w:t>
      </w:r>
      <w:r w:rsidR="00531F30">
        <w:t xml:space="preserve">, </w:t>
      </w:r>
      <w:r w:rsidR="006B2189">
        <w:t>decontamination</w:t>
      </w:r>
      <w:r w:rsidR="00531F30">
        <w:t xml:space="preserve">, </w:t>
      </w:r>
      <w:r w:rsidR="002064F5">
        <w:t>injur</w:t>
      </w:r>
      <w:r w:rsidR="006B2189">
        <w:t>ies</w:t>
      </w:r>
      <w:r w:rsidR="00531F30">
        <w:t>,</w:t>
      </w:r>
      <w:r w:rsidR="00951075">
        <w:t xml:space="preserve"> </w:t>
      </w:r>
      <w:r w:rsidR="006B2189">
        <w:t>and</w:t>
      </w:r>
      <w:r w:rsidR="002064F5">
        <w:t xml:space="preserve"> </w:t>
      </w:r>
      <w:r w:rsidR="00445704">
        <w:t>working with public health and emergency managers</w:t>
      </w:r>
      <w:r w:rsidR="00531F30">
        <w:t xml:space="preserve">. </w:t>
      </w:r>
    </w:p>
    <w:p w14:paraId="1708D9DC" w14:textId="5F7A4BF1" w:rsidR="00CA3F1D" w:rsidRDefault="00C07A61" w:rsidP="003066C2">
      <w:pPr>
        <w:pStyle w:val="Heading2"/>
      </w:pPr>
      <w:bookmarkStart w:id="72" w:name="_Toc83634274"/>
      <w:r>
        <w:t>Health</w:t>
      </w:r>
      <w:r w:rsidR="00B25D8C">
        <w:t>c</w:t>
      </w:r>
      <w:r w:rsidR="00283A2F">
        <w:t>are Preparedness and Response Capabilities</w:t>
      </w:r>
      <w:bookmarkEnd w:id="72"/>
    </w:p>
    <w:p w14:paraId="123FEB5C" w14:textId="37B049D3" w:rsidR="00CC031D" w:rsidRDefault="00A300D7" w:rsidP="00CC031D">
      <w:r>
        <w:t xml:space="preserve">[These are suggested </w:t>
      </w:r>
      <w:r w:rsidR="0040303E">
        <w:t>related</w:t>
      </w:r>
      <w:r w:rsidR="00FD208A">
        <w:t xml:space="preserve"> existing HPP program</w:t>
      </w:r>
      <w:r w:rsidR="0040303E">
        <w:t xml:space="preserve"> capabilities. </w:t>
      </w:r>
      <w:r w:rsidR="00755A01">
        <w:t>Grantees will d</w:t>
      </w:r>
      <w:r w:rsidR="0040303E">
        <w:t xml:space="preserve">etermine </w:t>
      </w:r>
      <w:r w:rsidR="00755A01">
        <w:t xml:space="preserve">their </w:t>
      </w:r>
      <w:r w:rsidR="00180D69">
        <w:t xml:space="preserve">current </w:t>
      </w:r>
      <w:r w:rsidR="002538F9">
        <w:t xml:space="preserve">radiation emergency </w:t>
      </w:r>
      <w:r w:rsidR="00180D69">
        <w:t xml:space="preserve">medical resources in the community under normal conditions </w:t>
      </w:r>
      <w:r w:rsidR="008D1A68">
        <w:t xml:space="preserve">and define </w:t>
      </w:r>
      <w:r w:rsidR="00180D69">
        <w:t xml:space="preserve">how they work together to determine </w:t>
      </w:r>
      <w:r w:rsidR="0040303E">
        <w:t>relevant</w:t>
      </w:r>
      <w:r w:rsidR="00996474">
        <w:t xml:space="preserve"> capabilities</w:t>
      </w:r>
      <w:r w:rsidR="00742C46">
        <w:t>, objectives, and activities</w:t>
      </w:r>
      <w:r w:rsidR="00996474">
        <w:t xml:space="preserve"> </w:t>
      </w:r>
      <w:r w:rsidR="00180D69">
        <w:t xml:space="preserve">that need to be addressed </w:t>
      </w:r>
      <w:r w:rsidR="00996474">
        <w:t xml:space="preserve">during the </w:t>
      </w:r>
      <w:r w:rsidR="00421624">
        <w:t>I</w:t>
      </w:r>
      <w:r w:rsidR="00996474">
        <w:t xml:space="preserve">nitial </w:t>
      </w:r>
      <w:r w:rsidR="00421624">
        <w:t>P</w:t>
      </w:r>
      <w:r w:rsidR="00996474">
        <w:t xml:space="preserve">lanning </w:t>
      </w:r>
      <w:r w:rsidR="00421624">
        <w:t>M</w:t>
      </w:r>
      <w:r w:rsidR="00996474">
        <w:t>eeting.]</w:t>
      </w:r>
    </w:p>
    <w:p w14:paraId="68A29844" w14:textId="77777777" w:rsidR="00742C46" w:rsidRPr="00CC031D" w:rsidRDefault="00742C46" w:rsidP="00CC031D"/>
    <w:p w14:paraId="1708D9DD" w14:textId="0259C402" w:rsidR="00CA3F1D" w:rsidRPr="00ED59A4" w:rsidRDefault="003A01A4" w:rsidP="00CA3F1D">
      <w:pPr>
        <w:pStyle w:val="BodyText"/>
        <w:numPr>
          <w:ilvl w:val="0"/>
          <w:numId w:val="9"/>
        </w:numPr>
        <w:spacing w:after="120"/>
        <w:rPr>
          <w:b/>
        </w:rPr>
      </w:pPr>
      <w:r>
        <w:rPr>
          <w:b/>
        </w:rPr>
        <w:t>Capability 2</w:t>
      </w:r>
      <w:r w:rsidR="00D228F9">
        <w:rPr>
          <w:b/>
        </w:rPr>
        <w:t>: Health</w:t>
      </w:r>
      <w:r w:rsidR="00BD6C40">
        <w:rPr>
          <w:b/>
        </w:rPr>
        <w:t xml:space="preserve"> C</w:t>
      </w:r>
      <w:r w:rsidR="00D228F9">
        <w:rPr>
          <w:b/>
        </w:rPr>
        <w:t>are and Medical Response Coordination</w:t>
      </w:r>
    </w:p>
    <w:p w14:paraId="0B17AFB5" w14:textId="77777777" w:rsidR="005B5687" w:rsidRDefault="005B5687" w:rsidP="00F923F0">
      <w:pPr>
        <w:pStyle w:val="BodyText"/>
        <w:spacing w:after="120"/>
        <w:ind w:left="720"/>
      </w:pPr>
      <w:r>
        <w:rPr>
          <w:b/>
          <w:i/>
        </w:rPr>
        <w:t>Objective 1</w:t>
      </w:r>
      <w:r w:rsidRPr="00D45A57">
        <w:rPr>
          <w:b/>
          <w:i/>
        </w:rPr>
        <w:t>:</w:t>
      </w:r>
      <w:r>
        <w:t xml:space="preserve"> Develop and Coordinate Health Care Organization and Health Care Coalition Response Plans</w:t>
      </w:r>
    </w:p>
    <w:p w14:paraId="1708D9DE" w14:textId="7DB51D39" w:rsidR="00D25E57" w:rsidRDefault="00710A03" w:rsidP="00D25E57">
      <w:pPr>
        <w:pStyle w:val="BodyText"/>
        <w:spacing w:after="120"/>
        <w:ind w:left="720"/>
      </w:pPr>
      <w:r>
        <w:rPr>
          <w:b/>
          <w:i/>
        </w:rPr>
        <w:t>Objective</w:t>
      </w:r>
      <w:r w:rsidR="002F0846">
        <w:rPr>
          <w:b/>
          <w:i/>
        </w:rPr>
        <w:t xml:space="preserve"> </w:t>
      </w:r>
      <w:r w:rsidR="00F54959">
        <w:rPr>
          <w:b/>
          <w:i/>
        </w:rPr>
        <w:t>3</w:t>
      </w:r>
      <w:r w:rsidR="00D45A57" w:rsidRPr="00D45A57">
        <w:rPr>
          <w:b/>
          <w:i/>
        </w:rPr>
        <w:t>:</w:t>
      </w:r>
      <w:r w:rsidR="00D25E57">
        <w:t xml:space="preserve"> </w:t>
      </w:r>
      <w:r w:rsidR="00F54959">
        <w:t>Coordinate Response Strategy, Resources, and Communications</w:t>
      </w:r>
    </w:p>
    <w:p w14:paraId="1884DC63" w14:textId="01C10BBD" w:rsidR="00F54959" w:rsidRDefault="00F54959" w:rsidP="001B0C24">
      <w:pPr>
        <w:pStyle w:val="BodyText"/>
        <w:numPr>
          <w:ilvl w:val="0"/>
          <w:numId w:val="9"/>
        </w:numPr>
        <w:spacing w:after="120"/>
        <w:rPr>
          <w:b/>
        </w:rPr>
      </w:pPr>
      <w:r>
        <w:rPr>
          <w:b/>
        </w:rPr>
        <w:t>Capability 3: Continuity of Health Care Service Delivery</w:t>
      </w:r>
    </w:p>
    <w:p w14:paraId="65EC0E20" w14:textId="0C2B4C32" w:rsidR="00F54959" w:rsidRDefault="005C5D7A" w:rsidP="00C13C5A">
      <w:pPr>
        <w:pStyle w:val="BodyText"/>
        <w:spacing w:after="120"/>
        <w:ind w:left="720"/>
        <w:rPr>
          <w:bCs/>
        </w:rPr>
      </w:pPr>
      <w:r>
        <w:rPr>
          <w:b/>
          <w:i/>
          <w:iCs/>
        </w:rPr>
        <w:t>Objective 3:</w:t>
      </w:r>
      <w:r>
        <w:rPr>
          <w:bCs/>
        </w:rPr>
        <w:t xml:space="preserve"> Maintain Access to Non-Personnel Resources during an Emergency</w:t>
      </w:r>
    </w:p>
    <w:p w14:paraId="7416C5B2" w14:textId="30D5A222" w:rsidR="00A62372" w:rsidRDefault="00A62372" w:rsidP="00C13C5A">
      <w:pPr>
        <w:pStyle w:val="BodyText"/>
        <w:spacing w:after="120"/>
        <w:ind w:left="720"/>
        <w:rPr>
          <w:bCs/>
        </w:rPr>
      </w:pPr>
      <w:r>
        <w:rPr>
          <w:b/>
          <w:i/>
          <w:iCs/>
        </w:rPr>
        <w:t>Objective 5:</w:t>
      </w:r>
      <w:r>
        <w:rPr>
          <w:bCs/>
        </w:rPr>
        <w:t xml:space="preserve"> Protect Responders’ Safety and Health</w:t>
      </w:r>
    </w:p>
    <w:p w14:paraId="0EB9BABD" w14:textId="5BE094AB" w:rsidR="007A00AA" w:rsidRPr="00C13C5A" w:rsidRDefault="007A00AA" w:rsidP="00C13C5A">
      <w:pPr>
        <w:pStyle w:val="BodyText"/>
        <w:spacing w:after="120"/>
        <w:ind w:left="720"/>
        <w:rPr>
          <w:bCs/>
        </w:rPr>
      </w:pPr>
      <w:r>
        <w:rPr>
          <w:b/>
          <w:i/>
          <w:iCs/>
        </w:rPr>
        <w:t>Objective 6:</w:t>
      </w:r>
      <w:r>
        <w:rPr>
          <w:bCs/>
        </w:rPr>
        <w:t xml:space="preserve"> </w:t>
      </w:r>
      <w:r w:rsidR="009872D9">
        <w:rPr>
          <w:bCs/>
        </w:rPr>
        <w:t>Plan for and Coordinate Health Care Evacuations and Relocation</w:t>
      </w:r>
    </w:p>
    <w:p w14:paraId="2B24371B" w14:textId="3A20D47F" w:rsidR="001B0C24" w:rsidRPr="00ED59A4" w:rsidRDefault="001B0C24" w:rsidP="001B0C24">
      <w:pPr>
        <w:pStyle w:val="BodyText"/>
        <w:numPr>
          <w:ilvl w:val="0"/>
          <w:numId w:val="9"/>
        </w:numPr>
        <w:spacing w:after="120"/>
        <w:rPr>
          <w:b/>
        </w:rPr>
      </w:pPr>
      <w:r>
        <w:rPr>
          <w:b/>
        </w:rPr>
        <w:t>Capability 4: Medical Surge</w:t>
      </w:r>
    </w:p>
    <w:p w14:paraId="1708D9E1" w14:textId="270EAB96" w:rsidR="00D25E57" w:rsidRPr="00D25E57" w:rsidRDefault="001B0C24" w:rsidP="00D25E57">
      <w:pPr>
        <w:pStyle w:val="BodyText"/>
        <w:spacing w:after="120"/>
        <w:ind w:left="720"/>
      </w:pPr>
      <w:r>
        <w:rPr>
          <w:b/>
          <w:bCs/>
          <w:i/>
        </w:rPr>
        <w:t xml:space="preserve">Objective </w:t>
      </w:r>
      <w:r w:rsidR="00FA79A0">
        <w:rPr>
          <w:b/>
          <w:bCs/>
          <w:i/>
        </w:rPr>
        <w:t>1</w:t>
      </w:r>
      <w:r w:rsidR="00D45A57" w:rsidRPr="00D45A57">
        <w:rPr>
          <w:b/>
          <w:bCs/>
          <w:i/>
        </w:rPr>
        <w:t>:</w:t>
      </w:r>
      <w:r w:rsidR="00D25E57" w:rsidRPr="00D25E57">
        <w:rPr>
          <w:b/>
          <w:bCs/>
        </w:rPr>
        <w:t xml:space="preserve"> </w:t>
      </w:r>
      <w:r w:rsidR="00FA79A0">
        <w:t>Plan for a Medical Surge</w:t>
      </w:r>
    </w:p>
    <w:p w14:paraId="1708D9E2" w14:textId="180A9BE9" w:rsidR="00D25E57" w:rsidRPr="00D25E57" w:rsidRDefault="00742C46" w:rsidP="00D25E57">
      <w:pPr>
        <w:pStyle w:val="BodyText"/>
        <w:spacing w:after="120"/>
        <w:ind w:left="720"/>
      </w:pPr>
      <w:r>
        <w:rPr>
          <w:b/>
          <w:bCs/>
          <w:i/>
        </w:rPr>
        <w:t>Objective 2</w:t>
      </w:r>
      <w:r w:rsidR="00D45A57" w:rsidRPr="00D45A57">
        <w:rPr>
          <w:b/>
          <w:bCs/>
          <w:i/>
        </w:rPr>
        <w:t>:</w:t>
      </w:r>
      <w:r w:rsidR="00D25E57" w:rsidRPr="00D25E57">
        <w:rPr>
          <w:b/>
          <w:bCs/>
        </w:rPr>
        <w:t xml:space="preserve"> </w:t>
      </w:r>
      <w:r>
        <w:t>Respond to a Medical Surge</w:t>
      </w:r>
    </w:p>
    <w:p w14:paraId="1708D9E3" w14:textId="77777777" w:rsidR="003066C2" w:rsidRPr="00876FBD" w:rsidRDefault="003066C2" w:rsidP="003066C2">
      <w:pPr>
        <w:pStyle w:val="Heading2"/>
      </w:pPr>
      <w:bookmarkStart w:id="73" w:name="_Toc83634275"/>
      <w:r w:rsidRPr="00876FBD">
        <w:lastRenderedPageBreak/>
        <w:t>Exercise Objectives</w:t>
      </w:r>
      <w:bookmarkEnd w:id="53"/>
      <w:bookmarkEnd w:id="54"/>
      <w:bookmarkEnd w:id="55"/>
      <w:bookmarkEnd w:id="73"/>
    </w:p>
    <w:p w14:paraId="1708D9E4" w14:textId="1CA6F91C" w:rsidR="005909DF" w:rsidRPr="00876FBD" w:rsidRDefault="008E1021" w:rsidP="005909DF">
      <w:pPr>
        <w:pStyle w:val="BodyText"/>
        <w:spacing w:after="120"/>
      </w:pPr>
      <w:r>
        <w:t xml:space="preserve">The </w:t>
      </w:r>
      <w:r w:rsidR="001B322A">
        <w:t xml:space="preserve">following </w:t>
      </w:r>
      <w:r>
        <w:t>e</w:t>
      </w:r>
      <w:r w:rsidR="005909DF" w:rsidRPr="00876FBD">
        <w:t xml:space="preserve">xercise design objectives </w:t>
      </w:r>
      <w:r w:rsidR="00BD0E17">
        <w:t xml:space="preserve">can help participants </w:t>
      </w:r>
      <w:r w:rsidR="005909DF" w:rsidRPr="00876FBD">
        <w:t xml:space="preserve">understand </w:t>
      </w:r>
      <w:r w:rsidR="008D1A68">
        <w:t>the concept of operations</w:t>
      </w:r>
      <w:r w:rsidR="00800C09">
        <w:t xml:space="preserve"> of the HCC </w:t>
      </w:r>
      <w:r w:rsidR="00E37D46">
        <w:t xml:space="preserve">Radiation Emergency </w:t>
      </w:r>
      <w:r w:rsidR="00800C09">
        <w:t>Surge Annex</w:t>
      </w:r>
      <w:r w:rsidR="00AD2B22">
        <w:t xml:space="preserve"> </w:t>
      </w:r>
      <w:r w:rsidR="005909DF" w:rsidRPr="00876FBD">
        <w:t xml:space="preserve">and develop recommended actions and procedural adjustments to address potential </w:t>
      </w:r>
      <w:r w:rsidR="00A371F3">
        <w:t xml:space="preserve">gaps or </w:t>
      </w:r>
      <w:r w:rsidR="005909DF" w:rsidRPr="00876FBD">
        <w:t>problem areas</w:t>
      </w:r>
      <w:r w:rsidR="001B322A">
        <w:t>:</w:t>
      </w:r>
    </w:p>
    <w:p w14:paraId="3F118EAE" w14:textId="0FC7DDDB" w:rsidR="00863E89" w:rsidRDefault="00F510E5" w:rsidP="004F080A">
      <w:pPr>
        <w:pStyle w:val="BodyText"/>
        <w:numPr>
          <w:ilvl w:val="0"/>
          <w:numId w:val="12"/>
        </w:numPr>
        <w:spacing w:after="120"/>
      </w:pPr>
      <w:bookmarkStart w:id="74" w:name="_Toc288139948"/>
      <w:bookmarkStart w:id="75" w:name="_Toc300700857"/>
      <w:bookmarkStart w:id="76" w:name="_Toc312162225"/>
      <w:r>
        <w:t>Review existing</w:t>
      </w:r>
      <w:r w:rsidR="00863E89">
        <w:t xml:space="preserve"> </w:t>
      </w:r>
      <w:r w:rsidR="002B2B6C">
        <w:t xml:space="preserve">radiation emergency </w:t>
      </w:r>
      <w:r w:rsidR="00863E89">
        <w:t>care assets and</w:t>
      </w:r>
      <w:r>
        <w:t xml:space="preserve"> identify</w:t>
      </w:r>
      <w:r w:rsidR="00863E89">
        <w:t xml:space="preserve"> gaps that may occur </w:t>
      </w:r>
      <w:r w:rsidR="000C064D">
        <w:t>during a</w:t>
      </w:r>
      <w:r w:rsidR="006F1F58">
        <w:t xml:space="preserve"> </w:t>
      </w:r>
      <w:r w:rsidR="002B2B6C">
        <w:t xml:space="preserve">radiological </w:t>
      </w:r>
      <w:r w:rsidR="00863E89">
        <w:t>mass casualty incident.</w:t>
      </w:r>
    </w:p>
    <w:p w14:paraId="1708D9E9" w14:textId="3A211374" w:rsidR="005909DF" w:rsidRDefault="008A6F9B" w:rsidP="004F080A">
      <w:pPr>
        <w:pStyle w:val="BodyText"/>
        <w:numPr>
          <w:ilvl w:val="0"/>
          <w:numId w:val="12"/>
        </w:numPr>
        <w:spacing w:after="120"/>
      </w:pPr>
      <w:r>
        <w:t>Review agency/facility role</w:t>
      </w:r>
      <w:r w:rsidR="00330B49">
        <w:t xml:space="preserve"> during a radiological emergency </w:t>
      </w:r>
      <w:r>
        <w:t>incident.</w:t>
      </w:r>
    </w:p>
    <w:p w14:paraId="5D30FC9D" w14:textId="32DCE2C8" w:rsidR="008A6F9B" w:rsidRDefault="008A6F9B" w:rsidP="004F080A">
      <w:pPr>
        <w:pStyle w:val="BodyText"/>
        <w:numPr>
          <w:ilvl w:val="0"/>
          <w:numId w:val="12"/>
        </w:numPr>
        <w:spacing w:after="120"/>
      </w:pPr>
      <w:r>
        <w:t xml:space="preserve">Validate assumptions in the HCC </w:t>
      </w:r>
      <w:r w:rsidR="000C064D">
        <w:t>Radia</w:t>
      </w:r>
      <w:r w:rsidR="00C35589">
        <w:t xml:space="preserve">tion Emergency </w:t>
      </w:r>
      <w:r w:rsidR="00C20618">
        <w:t>Surge Annex</w:t>
      </w:r>
      <w:r w:rsidR="00E653BA">
        <w:t>.</w:t>
      </w:r>
    </w:p>
    <w:p w14:paraId="2A92D087" w14:textId="45A3D36F" w:rsidR="00E653BA" w:rsidRDefault="00E653BA" w:rsidP="004F080A">
      <w:pPr>
        <w:pStyle w:val="BodyText"/>
        <w:numPr>
          <w:ilvl w:val="0"/>
          <w:numId w:val="12"/>
        </w:numPr>
        <w:spacing w:after="120"/>
      </w:pPr>
      <w:r>
        <w:t xml:space="preserve">Identify changes that need to be made in the </w:t>
      </w:r>
      <w:r w:rsidR="008B40C3">
        <w:t xml:space="preserve">HCC </w:t>
      </w:r>
      <w:r w:rsidR="00C35589">
        <w:t xml:space="preserve">Radiation Emergency </w:t>
      </w:r>
      <w:r w:rsidR="008B40C3">
        <w:t>Surge</w:t>
      </w:r>
      <w:r>
        <w:t xml:space="preserve"> </w:t>
      </w:r>
      <w:r w:rsidR="008B40C3">
        <w:t>A</w:t>
      </w:r>
      <w:r>
        <w:t>nnex based on the roles and capabilities of the involved partners.</w:t>
      </w:r>
    </w:p>
    <w:p w14:paraId="118D7AEB" w14:textId="751072DC" w:rsidR="00E653BA" w:rsidRPr="00800C09" w:rsidRDefault="00800C09" w:rsidP="004F080A">
      <w:pPr>
        <w:pStyle w:val="BodyText"/>
        <w:numPr>
          <w:ilvl w:val="0"/>
          <w:numId w:val="12"/>
        </w:numPr>
        <w:spacing w:after="120"/>
        <w:rPr>
          <w:highlight w:val="yellow"/>
        </w:rPr>
      </w:pPr>
      <w:r w:rsidRPr="00800C09">
        <w:rPr>
          <w:highlight w:val="yellow"/>
        </w:rPr>
        <w:t>[</w:t>
      </w:r>
      <w:r w:rsidR="00E653BA" w:rsidRPr="00800C09">
        <w:rPr>
          <w:highlight w:val="yellow"/>
        </w:rPr>
        <w:t>Other objectives identified by the Exercise Planning Team</w:t>
      </w:r>
      <w:r w:rsidRPr="00800C09">
        <w:rPr>
          <w:highlight w:val="yellow"/>
        </w:rPr>
        <w:t>.]</w:t>
      </w:r>
    </w:p>
    <w:p w14:paraId="1708D9EA" w14:textId="0FB9D26C" w:rsidR="00E21FFE" w:rsidRPr="00876FBD" w:rsidRDefault="00E21FFE" w:rsidP="005909DF">
      <w:pPr>
        <w:pStyle w:val="Heading2"/>
        <w:spacing w:before="360" w:line="276" w:lineRule="auto"/>
      </w:pPr>
      <w:bookmarkStart w:id="77" w:name="_Toc83634276"/>
      <w:r w:rsidRPr="00876FBD">
        <w:t>Roles</w:t>
      </w:r>
      <w:bookmarkEnd w:id="74"/>
      <w:bookmarkEnd w:id="75"/>
      <w:bookmarkEnd w:id="76"/>
      <w:bookmarkEnd w:id="77"/>
    </w:p>
    <w:p w14:paraId="1708D9EB" w14:textId="37309931" w:rsidR="005909DF" w:rsidRPr="00876FBD" w:rsidRDefault="005909DF" w:rsidP="004F080A">
      <w:pPr>
        <w:pStyle w:val="BodyText"/>
        <w:numPr>
          <w:ilvl w:val="0"/>
          <w:numId w:val="9"/>
        </w:numPr>
        <w:spacing w:after="120"/>
      </w:pPr>
      <w:r w:rsidRPr="00876FBD">
        <w:rPr>
          <w:i/>
        </w:rPr>
        <w:t>Players</w:t>
      </w:r>
      <w:r w:rsidRPr="00876FBD">
        <w:t xml:space="preserve"> respond to the situation presented based on </w:t>
      </w:r>
      <w:r w:rsidR="00107FE7">
        <w:t xml:space="preserve">their current </w:t>
      </w:r>
      <w:r w:rsidR="00EC62F7">
        <w:t>roles in their facility or HCC</w:t>
      </w:r>
      <w:r w:rsidR="007F6ADE">
        <w:t xml:space="preserve">; </w:t>
      </w:r>
      <w:r w:rsidRPr="00876FBD">
        <w:t>expert knowledge of incident management procedures</w:t>
      </w:r>
      <w:r w:rsidR="008E1021">
        <w:t>;</w:t>
      </w:r>
      <w:r w:rsidRPr="00876FBD">
        <w:t xml:space="preserve"> current plans and procedures in place in their agency</w:t>
      </w:r>
      <w:r w:rsidR="008E1021">
        <w:t>,</w:t>
      </w:r>
      <w:r w:rsidRPr="00876FBD">
        <w:t xml:space="preserve"> jurisdiction, </w:t>
      </w:r>
      <w:r w:rsidR="008E1021">
        <w:t xml:space="preserve">or organization; </w:t>
      </w:r>
      <w:r w:rsidRPr="00876FBD">
        <w:t>and insights derived from previous experience.</w:t>
      </w:r>
    </w:p>
    <w:p w14:paraId="1708D9EC" w14:textId="7E794249" w:rsidR="007C77FD" w:rsidRDefault="00D45A57" w:rsidP="004F080A">
      <w:pPr>
        <w:pStyle w:val="BodyText"/>
        <w:numPr>
          <w:ilvl w:val="0"/>
          <w:numId w:val="9"/>
        </w:numPr>
        <w:spacing w:after="120"/>
      </w:pPr>
      <w:r w:rsidRPr="00D45A57">
        <w:rPr>
          <w:i/>
        </w:rPr>
        <w:t>Observers</w:t>
      </w:r>
      <w:r w:rsidR="007C77FD" w:rsidRPr="00FA2B83">
        <w:rPr>
          <w:b/>
          <w:i/>
        </w:rPr>
        <w:t xml:space="preserve"> </w:t>
      </w:r>
      <w:r w:rsidR="00ED1B1B" w:rsidRPr="007C77FD">
        <w:t>view all or selected portions of exercise play</w:t>
      </w:r>
      <w:r w:rsidR="00ED1B1B">
        <w:t xml:space="preserve"> and </w:t>
      </w:r>
      <w:r w:rsidR="00ED1B1B" w:rsidRPr="00B84893">
        <w:t>support the group in developing responses to the situation during the discussion.</w:t>
      </w:r>
    </w:p>
    <w:p w14:paraId="1708D9ED" w14:textId="2575FDF3" w:rsidR="0056284D" w:rsidRDefault="00755A01" w:rsidP="004F080A">
      <w:pPr>
        <w:pStyle w:val="BodyText"/>
        <w:numPr>
          <w:ilvl w:val="0"/>
          <w:numId w:val="9"/>
        </w:numPr>
        <w:spacing w:after="120"/>
      </w:pPr>
      <w:r>
        <w:rPr>
          <w:iCs/>
        </w:rPr>
        <w:t xml:space="preserve">The </w:t>
      </w:r>
      <w:r w:rsidR="005909DF" w:rsidRPr="0056284D">
        <w:rPr>
          <w:i/>
        </w:rPr>
        <w:t xml:space="preserve">Facilitator </w:t>
      </w:r>
      <w:r w:rsidR="005909DF" w:rsidRPr="00876FBD">
        <w:t>provide</w:t>
      </w:r>
      <w:r w:rsidR="004A3389">
        <w:t>s</w:t>
      </w:r>
      <w:r w:rsidR="005909DF" w:rsidRPr="00876FBD">
        <w:t xml:space="preserve"> situation updates and moderate</w:t>
      </w:r>
      <w:r w:rsidR="00B27EB5">
        <w:t>s</w:t>
      </w:r>
      <w:r w:rsidR="005909DF" w:rsidRPr="00876FBD">
        <w:t xml:space="preserve"> discussions. They also provide additional information or resolve questions as required. </w:t>
      </w:r>
    </w:p>
    <w:p w14:paraId="1708D9EE" w14:textId="4CAF680F" w:rsidR="005909DF" w:rsidRPr="00876FBD" w:rsidRDefault="005909DF" w:rsidP="004F080A">
      <w:pPr>
        <w:pStyle w:val="BodyText"/>
        <w:numPr>
          <w:ilvl w:val="0"/>
          <w:numId w:val="9"/>
        </w:numPr>
        <w:spacing w:after="120"/>
      </w:pPr>
      <w:r w:rsidRPr="0056284D">
        <w:rPr>
          <w:i/>
        </w:rPr>
        <w:t>Data Collectors</w:t>
      </w:r>
      <w:r w:rsidRPr="00876FBD">
        <w:t xml:space="preserve"> observe and record the discussions during the exercise, participate in the data analysis, and assist with drafting the </w:t>
      </w:r>
      <w:r w:rsidR="008B1AE2" w:rsidRPr="00876FBD">
        <w:t>After-Action</w:t>
      </w:r>
      <w:r w:rsidRPr="00876FBD">
        <w:t xml:space="preserve"> Report (AAR)</w:t>
      </w:r>
      <w:r w:rsidR="00755A01">
        <w:t xml:space="preserve"> that will be used to suggest improvements within the </w:t>
      </w:r>
      <w:r w:rsidR="00F66785">
        <w:t>Radiation Emergency S</w:t>
      </w:r>
      <w:r w:rsidR="00BA5510">
        <w:t xml:space="preserve">urge </w:t>
      </w:r>
      <w:r w:rsidR="00455639">
        <w:t>A</w:t>
      </w:r>
      <w:r w:rsidR="00755A01">
        <w:t>nnex itself and future exercises</w:t>
      </w:r>
      <w:r w:rsidRPr="00876FBD">
        <w:t>.</w:t>
      </w:r>
    </w:p>
    <w:p w14:paraId="1708D9EF" w14:textId="77777777" w:rsidR="00CE3468" w:rsidRPr="00876FBD" w:rsidRDefault="00CE3468" w:rsidP="005909DF">
      <w:pPr>
        <w:pStyle w:val="Heading2"/>
      </w:pPr>
      <w:bookmarkStart w:id="78" w:name="_Toc83634277"/>
      <w:r w:rsidRPr="00876FBD">
        <w:t>Exercise Structure</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8"/>
    </w:p>
    <w:p w14:paraId="5D946240" w14:textId="11B14CB5" w:rsidR="0080589E" w:rsidRPr="00876FBD" w:rsidRDefault="005909DF" w:rsidP="0080589E">
      <w:pPr>
        <w:pStyle w:val="BodyText"/>
        <w:spacing w:after="120"/>
      </w:pPr>
      <w:bookmarkStart w:id="79" w:name="_Toc209419913"/>
      <w:bookmarkStart w:id="80" w:name="_Toc245093706"/>
      <w:bookmarkStart w:id="81" w:name="_Toc245631405"/>
      <w:bookmarkStart w:id="82" w:name="_Toc245794765"/>
      <w:bookmarkStart w:id="83" w:name="_Toc246233154"/>
      <w:bookmarkStart w:id="84" w:name="_Toc246298066"/>
      <w:bookmarkStart w:id="85" w:name="_Toc247337263"/>
      <w:bookmarkStart w:id="86" w:name="_Toc249848747"/>
      <w:bookmarkStart w:id="87" w:name="_Toc251159323"/>
      <w:bookmarkStart w:id="88" w:name="_Toc257103961"/>
      <w:bookmarkStart w:id="89" w:name="_Toc259104161"/>
      <w:bookmarkStart w:id="90" w:name="_Toc264546555"/>
      <w:bookmarkStart w:id="91" w:name="_Toc266279029"/>
      <w:bookmarkStart w:id="92" w:name="_Toc271624831"/>
      <w:bookmarkStart w:id="93" w:name="_Toc277679030"/>
      <w:bookmarkStart w:id="94" w:name="_Toc277948752"/>
      <w:r w:rsidRPr="00876FBD">
        <w:t xml:space="preserve">The exercise will be a </w:t>
      </w:r>
      <w:r w:rsidR="008D1A68">
        <w:t>half</w:t>
      </w:r>
      <w:r w:rsidR="005334A9">
        <w:t xml:space="preserve"> </w:t>
      </w:r>
      <w:r w:rsidRPr="00876FBD">
        <w:t xml:space="preserve">day event. </w:t>
      </w:r>
      <w:r w:rsidR="0080589E" w:rsidRPr="00876FBD">
        <w:t xml:space="preserve">The TTX </w:t>
      </w:r>
      <w:r w:rsidR="001469FB">
        <w:t>has</w:t>
      </w:r>
      <w:r w:rsidR="001469FB" w:rsidRPr="00876FBD">
        <w:t xml:space="preserve"> </w:t>
      </w:r>
      <w:r w:rsidR="003E2FA4">
        <w:t>three</w:t>
      </w:r>
      <w:r w:rsidR="0080589E" w:rsidRPr="00876FBD">
        <w:t xml:space="preserve"> modules consisting of a</w:t>
      </w:r>
      <w:r w:rsidR="0080589E">
        <w:t xml:space="preserve">n initial incident </w:t>
      </w:r>
      <w:r w:rsidR="0080589E" w:rsidRPr="00876FBD">
        <w:t xml:space="preserve">subsequent </w:t>
      </w:r>
      <w:r w:rsidR="000254E2">
        <w:t>response</w:t>
      </w:r>
      <w:r w:rsidR="0080589E" w:rsidRPr="00876FBD">
        <w:t>. Players in this exercise will participate in the following exercise module elements:</w:t>
      </w:r>
    </w:p>
    <w:p w14:paraId="208A2BD6" w14:textId="5DF81FCD" w:rsidR="0080589E" w:rsidRPr="00876FBD" w:rsidRDefault="0080589E" w:rsidP="0080589E">
      <w:pPr>
        <w:pStyle w:val="BodyText"/>
        <w:numPr>
          <w:ilvl w:val="0"/>
          <w:numId w:val="9"/>
        </w:numPr>
        <w:spacing w:after="120"/>
      </w:pPr>
      <w:r w:rsidRPr="00876FBD">
        <w:t>Module 1 –</w:t>
      </w:r>
      <w:r>
        <w:t xml:space="preserve"> Initial </w:t>
      </w:r>
      <w:r w:rsidR="0023682D">
        <w:t>Recognition and</w:t>
      </w:r>
      <w:r>
        <w:t xml:space="preserve"> Response</w:t>
      </w:r>
    </w:p>
    <w:p w14:paraId="6FC06A82" w14:textId="3BB424A4" w:rsidR="0080589E" w:rsidRDefault="0080589E" w:rsidP="0080589E">
      <w:pPr>
        <w:pStyle w:val="BodyText"/>
        <w:numPr>
          <w:ilvl w:val="0"/>
          <w:numId w:val="9"/>
        </w:numPr>
        <w:spacing w:after="120"/>
      </w:pPr>
      <w:r w:rsidRPr="00876FBD">
        <w:t xml:space="preserve">Module 2 – </w:t>
      </w:r>
      <w:r>
        <w:t xml:space="preserve">Community </w:t>
      </w:r>
      <w:r w:rsidR="003C071D">
        <w:t>Coordination</w:t>
      </w:r>
      <w:r w:rsidR="00263EE4">
        <w:t xml:space="preserve"> and Collaboration</w:t>
      </w:r>
    </w:p>
    <w:p w14:paraId="1107E9D3" w14:textId="702EC495" w:rsidR="00532189" w:rsidRDefault="0080589E" w:rsidP="00532189">
      <w:pPr>
        <w:pStyle w:val="BodyText"/>
        <w:numPr>
          <w:ilvl w:val="0"/>
          <w:numId w:val="9"/>
        </w:numPr>
        <w:spacing w:after="0"/>
      </w:pPr>
      <w:r>
        <w:t xml:space="preserve">Module 3 – </w:t>
      </w:r>
      <w:r w:rsidR="00943C0B">
        <w:t>Ongoing Healthcare</w:t>
      </w:r>
      <w:r>
        <w:t xml:space="preserve"> </w:t>
      </w:r>
      <w:r w:rsidR="003C071D">
        <w:t>Response</w:t>
      </w:r>
    </w:p>
    <w:p w14:paraId="4D3876A6" w14:textId="7DA7DADB" w:rsidR="00532189" w:rsidRDefault="00532189" w:rsidP="00532189">
      <w:pPr>
        <w:pStyle w:val="BodyText"/>
        <w:spacing w:after="0"/>
      </w:pPr>
    </w:p>
    <w:p w14:paraId="6B629A49" w14:textId="00499C1C" w:rsidR="00532189" w:rsidRDefault="00532189" w:rsidP="00532189">
      <w:pPr>
        <w:pStyle w:val="BodyText"/>
        <w:spacing w:after="0"/>
      </w:pPr>
      <w:r>
        <w:t xml:space="preserve">Each module begins with </w:t>
      </w:r>
      <w:r w:rsidRPr="004D24B7">
        <w:t>a scenario update that summarizes the key events occurring within that time period. A series of questions following the scenario summary will guide the facilitated discussion of critical issues in each of the modules</w:t>
      </w:r>
    </w:p>
    <w:p w14:paraId="1A6E5B6E" w14:textId="376ADB68" w:rsidR="00A84F12" w:rsidRDefault="000254E2" w:rsidP="00601D92">
      <w:r>
        <w:rPr>
          <w:noProof/>
        </w:rPr>
        <mc:AlternateContent>
          <mc:Choice Requires="wps">
            <w:drawing>
              <wp:anchor distT="45720" distB="45720" distL="114300" distR="114300" simplePos="0" relativeHeight="251659264" behindDoc="0" locked="0" layoutInCell="1" allowOverlap="1" wp14:anchorId="350A1A1B" wp14:editId="78521086">
                <wp:simplePos x="0" y="0"/>
                <wp:positionH relativeFrom="margin">
                  <wp:posOffset>15240</wp:posOffset>
                </wp:positionH>
                <wp:positionV relativeFrom="paragraph">
                  <wp:posOffset>121285</wp:posOffset>
                </wp:positionV>
                <wp:extent cx="5692140" cy="655320"/>
                <wp:effectExtent l="0" t="0" r="22860" b="1143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65532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5CE8BFCB" w14:textId="37DCC2F5" w:rsidR="005D5F82" w:rsidRPr="00550543" w:rsidRDefault="005D5F82" w:rsidP="00B708B3">
                            <w:pPr>
                              <w:pStyle w:val="BodyText"/>
                              <w:spacing w:after="120"/>
                              <w:rPr>
                                <w:b/>
                                <w:bCs/>
                              </w:rPr>
                            </w:pPr>
                            <w:r w:rsidRPr="00550543">
                              <w:rPr>
                                <w:b/>
                                <w:bCs/>
                              </w:rPr>
                              <w:t xml:space="preserve">Planning Note: </w:t>
                            </w:r>
                            <w:r>
                              <w:t xml:space="preserve">The coalition may add, delete, or modify questions based on their local plans and resources. </w:t>
                            </w:r>
                            <w:r w:rsidRPr="004D24B7">
                              <w:t>Based on exercise priorities, time dedicated to each module will be managed by the facilitator.</w:t>
                            </w:r>
                            <w:r>
                              <w:t xml:space="preserve"> </w:t>
                            </w:r>
                          </w:p>
                          <w:p w14:paraId="07A4003F" w14:textId="77777777" w:rsidR="005D5F82" w:rsidRDefault="005D5F82" w:rsidP="00B708B3">
                            <w:pPr>
                              <w:pStyle w:val="BodyText"/>
                              <w:spacing w:after="12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0A1A1B" id="_x0000_t202" coordsize="21600,21600" o:spt="202" path="m,l,21600r21600,l21600,xe">
                <v:stroke joinstyle="miter"/>
                <v:path gradientshapeok="t" o:connecttype="rect"/>
              </v:shapetype>
              <v:shape id="Text Box 2" o:spid="_x0000_s1026" type="#_x0000_t202" style="position:absolute;margin-left:1.2pt;margin-top:9.55pt;width:448.2pt;height:51.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" fillcolor="#9ab5e4">
                <v:fill color2="#e1e8f5" rotate="t" colors="0 #9ab5e4;.5 #c2d1ed;1 #e1e8f5" focus="100%" type="gradientRadial"/>
                <v:textbox>
                  <w:txbxContent>
                    <w:p w14:paraId="5CE8BFCB" w14:textId="37DCC2F5" w:rsidR="005D5F82" w:rsidRPr="00550543" w:rsidRDefault="005D5F82" w:rsidP="00B708B3">
                      <w:pPr>
                        <w:pStyle w:val="BodyText"/>
                        <w:spacing w:after="120"/>
                        <w:rPr>
                          <w:b/>
                          <w:bCs/>
                        </w:rPr>
                      </w:pPr>
                      <w:r w:rsidRPr="00550543">
                        <w:rPr>
                          <w:b/>
                          <w:bCs/>
                        </w:rPr>
                        <w:t xml:space="preserve">Planning Note: </w:t>
                      </w:r>
                      <w:r>
                        <w:t xml:space="preserve">The coalition may add, delete, or modify questions based on their local plans and resources. </w:t>
                      </w:r>
                      <w:r w:rsidRPr="004D24B7">
                        <w:t>Based on exercise priorities, time dedicated to each module will be managed by the facilitator.</w:t>
                      </w:r>
                      <w:r>
                        <w:t xml:space="preserve"> </w:t>
                      </w:r>
                    </w:p>
                    <w:p w14:paraId="07A4003F" w14:textId="77777777" w:rsidR="005D5F82" w:rsidRDefault="005D5F82" w:rsidP="00B708B3">
                      <w:pPr>
                        <w:pStyle w:val="BodyText"/>
                        <w:spacing w:after="120"/>
                      </w:pPr>
                    </w:p>
                  </w:txbxContent>
                </v:textbox>
                <w10:wrap type="square" anchorx="margin"/>
              </v:shape>
            </w:pict>
          </mc:Fallback>
        </mc:AlternateContent>
      </w:r>
      <w:r w:rsidR="00296F20">
        <w:br w:type="page"/>
      </w:r>
      <w:r w:rsidR="005909DF" w:rsidRPr="00876FBD">
        <w:lastRenderedPageBreak/>
        <w:t>The following is an approximate schedule</w:t>
      </w:r>
      <w:r w:rsidR="00296F20">
        <w:t>:</w:t>
      </w:r>
    </w:p>
    <w:p w14:paraId="19700451" w14:textId="77777777" w:rsidR="00DE29E6" w:rsidRDefault="00DE29E6" w:rsidP="00601D9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7375"/>
      </w:tblGrid>
      <w:tr w:rsidR="00DE29E6" w14:paraId="26D01387" w14:textId="77777777" w:rsidTr="00032922">
        <w:tc>
          <w:tcPr>
            <w:tcW w:w="1975" w:type="dxa"/>
          </w:tcPr>
          <w:p w14:paraId="295ECAA2" w14:textId="50561986" w:rsidR="00DE29E6" w:rsidRDefault="00DE29E6" w:rsidP="00601D92">
            <w:r>
              <w:t>8:00-8:30 AM –</w:t>
            </w:r>
          </w:p>
        </w:tc>
        <w:tc>
          <w:tcPr>
            <w:tcW w:w="7375" w:type="dxa"/>
          </w:tcPr>
          <w:p w14:paraId="349081CB" w14:textId="512DFCAE" w:rsidR="00DE29E6" w:rsidRDefault="00DE29E6" w:rsidP="00601D92">
            <w:r>
              <w:t>Introductions and opening remarks</w:t>
            </w:r>
          </w:p>
        </w:tc>
      </w:tr>
      <w:tr w:rsidR="00DE29E6" w14:paraId="25FA1FC7" w14:textId="77777777" w:rsidTr="00032922">
        <w:tc>
          <w:tcPr>
            <w:tcW w:w="1975" w:type="dxa"/>
          </w:tcPr>
          <w:p w14:paraId="1789E029" w14:textId="79A104D0" w:rsidR="00DE29E6" w:rsidRDefault="00DE29E6" w:rsidP="00601D92">
            <w:r>
              <w:t>8:30-9:00 AM –</w:t>
            </w:r>
          </w:p>
        </w:tc>
        <w:tc>
          <w:tcPr>
            <w:tcW w:w="7375" w:type="dxa"/>
          </w:tcPr>
          <w:p w14:paraId="1F694EA0" w14:textId="46F8D37E" w:rsidR="00DE29E6" w:rsidRDefault="00DE29E6" w:rsidP="00601D92">
            <w:r>
              <w:t>Overview of the HCC Radiation Emergency Surge Annex/process during                                    a large-scale radiological incident</w:t>
            </w:r>
          </w:p>
        </w:tc>
      </w:tr>
      <w:tr w:rsidR="00DE29E6" w14:paraId="6EE369D8" w14:textId="77777777" w:rsidTr="00032922">
        <w:tc>
          <w:tcPr>
            <w:tcW w:w="1975" w:type="dxa"/>
          </w:tcPr>
          <w:p w14:paraId="07A1CBFF" w14:textId="1B7B250C" w:rsidR="00DE29E6" w:rsidRDefault="00DE29E6" w:rsidP="00601D92">
            <w:r>
              <w:t xml:space="preserve">9:00-9:20 AM – </w:t>
            </w:r>
            <w:r>
              <w:tab/>
            </w:r>
          </w:p>
        </w:tc>
        <w:tc>
          <w:tcPr>
            <w:tcW w:w="7375" w:type="dxa"/>
          </w:tcPr>
          <w:p w14:paraId="651B99AD" w14:textId="36921209" w:rsidR="00DE29E6" w:rsidRDefault="00DE29E6" w:rsidP="00601D92">
            <w:r>
              <w:t>Table discussion Module 1</w:t>
            </w:r>
          </w:p>
        </w:tc>
      </w:tr>
      <w:tr w:rsidR="00DE29E6" w14:paraId="61A99C3B" w14:textId="77777777" w:rsidTr="00032922">
        <w:tc>
          <w:tcPr>
            <w:tcW w:w="1975" w:type="dxa"/>
          </w:tcPr>
          <w:p w14:paraId="2560882B" w14:textId="485768DE" w:rsidR="00DE29E6" w:rsidRDefault="00DE29E6" w:rsidP="00601D92">
            <w:r>
              <w:t xml:space="preserve">9:20-9:40 AM – </w:t>
            </w:r>
            <w:r>
              <w:tab/>
            </w:r>
          </w:p>
        </w:tc>
        <w:tc>
          <w:tcPr>
            <w:tcW w:w="7375" w:type="dxa"/>
          </w:tcPr>
          <w:p w14:paraId="0354A77A" w14:textId="43EF7525" w:rsidR="00DE29E6" w:rsidRDefault="00DE29E6" w:rsidP="00601D92">
            <w:r>
              <w:t>Report out and discussion</w:t>
            </w:r>
          </w:p>
        </w:tc>
      </w:tr>
      <w:tr w:rsidR="00DE29E6" w14:paraId="055B294C" w14:textId="77777777" w:rsidTr="00032922">
        <w:tc>
          <w:tcPr>
            <w:tcW w:w="1975" w:type="dxa"/>
          </w:tcPr>
          <w:p w14:paraId="42DB6405" w14:textId="71979153" w:rsidR="00DE29E6" w:rsidRDefault="00DE29E6" w:rsidP="00601D92">
            <w:r>
              <w:t xml:space="preserve">9:40-10:00 AM – </w:t>
            </w:r>
          </w:p>
        </w:tc>
        <w:tc>
          <w:tcPr>
            <w:tcW w:w="7375" w:type="dxa"/>
          </w:tcPr>
          <w:p w14:paraId="7598E376" w14:textId="17E58FB2" w:rsidR="00DE29E6" w:rsidRDefault="00DE29E6" w:rsidP="00601D92">
            <w:r>
              <w:t>Table discussion Module 2</w:t>
            </w:r>
          </w:p>
        </w:tc>
      </w:tr>
      <w:tr w:rsidR="00DE29E6" w14:paraId="49E75674" w14:textId="77777777" w:rsidTr="00032922">
        <w:tc>
          <w:tcPr>
            <w:tcW w:w="1975" w:type="dxa"/>
          </w:tcPr>
          <w:p w14:paraId="154BECCD" w14:textId="5EAF0467" w:rsidR="00DE29E6" w:rsidRDefault="00DE29E6" w:rsidP="00601D92">
            <w:r>
              <w:t xml:space="preserve">10:00-10:10 AM – </w:t>
            </w:r>
          </w:p>
        </w:tc>
        <w:tc>
          <w:tcPr>
            <w:tcW w:w="7375" w:type="dxa"/>
          </w:tcPr>
          <w:p w14:paraId="1CC8440D" w14:textId="15D9E36F" w:rsidR="00DE29E6" w:rsidRDefault="00DE29E6" w:rsidP="00601D92">
            <w:r>
              <w:t>Break</w:t>
            </w:r>
          </w:p>
        </w:tc>
      </w:tr>
      <w:tr w:rsidR="00DE29E6" w14:paraId="1D4B2C76" w14:textId="77777777" w:rsidTr="00032922">
        <w:tc>
          <w:tcPr>
            <w:tcW w:w="1975" w:type="dxa"/>
          </w:tcPr>
          <w:p w14:paraId="4AEC6EAA" w14:textId="7B48C8F1" w:rsidR="00DE29E6" w:rsidRDefault="00DE29E6" w:rsidP="00601D92">
            <w:r>
              <w:t xml:space="preserve">10:10-10:30 AM – </w:t>
            </w:r>
          </w:p>
        </w:tc>
        <w:tc>
          <w:tcPr>
            <w:tcW w:w="7375" w:type="dxa"/>
          </w:tcPr>
          <w:p w14:paraId="6B5E5762" w14:textId="7EFF3306" w:rsidR="00DE29E6" w:rsidRDefault="00DE29E6" w:rsidP="00601D92">
            <w:r>
              <w:t>Report out and discussion</w:t>
            </w:r>
          </w:p>
        </w:tc>
      </w:tr>
      <w:tr w:rsidR="00DE29E6" w14:paraId="2FB29349" w14:textId="77777777" w:rsidTr="00032922">
        <w:tc>
          <w:tcPr>
            <w:tcW w:w="1975" w:type="dxa"/>
          </w:tcPr>
          <w:p w14:paraId="67F56708" w14:textId="3251CA7A" w:rsidR="00DE29E6" w:rsidRDefault="00DE29E6" w:rsidP="00601D92">
            <w:r>
              <w:t xml:space="preserve">10:30-10:50 AM – </w:t>
            </w:r>
          </w:p>
        </w:tc>
        <w:tc>
          <w:tcPr>
            <w:tcW w:w="7375" w:type="dxa"/>
          </w:tcPr>
          <w:p w14:paraId="4C7E98A3" w14:textId="20974D55" w:rsidR="00DE29E6" w:rsidRDefault="00DE29E6" w:rsidP="00601D92">
            <w:r>
              <w:t>Table discussion Module 3</w:t>
            </w:r>
          </w:p>
        </w:tc>
      </w:tr>
      <w:tr w:rsidR="00DE29E6" w14:paraId="6D12FC3A" w14:textId="77777777" w:rsidTr="00032922">
        <w:tc>
          <w:tcPr>
            <w:tcW w:w="1975" w:type="dxa"/>
          </w:tcPr>
          <w:p w14:paraId="3FF78928" w14:textId="4606C259" w:rsidR="00DE29E6" w:rsidRDefault="00DE29E6" w:rsidP="00601D92">
            <w:r>
              <w:t>10:50-11:10 AM –</w:t>
            </w:r>
          </w:p>
        </w:tc>
        <w:tc>
          <w:tcPr>
            <w:tcW w:w="7375" w:type="dxa"/>
          </w:tcPr>
          <w:p w14:paraId="16559A73" w14:textId="1E3E3C5D" w:rsidR="00DE29E6" w:rsidRDefault="00DE29E6" w:rsidP="00601D92">
            <w:r>
              <w:t>Report out and discussion</w:t>
            </w:r>
          </w:p>
        </w:tc>
      </w:tr>
      <w:tr w:rsidR="00DE29E6" w14:paraId="49A28886" w14:textId="77777777" w:rsidTr="00032922">
        <w:tc>
          <w:tcPr>
            <w:tcW w:w="1975" w:type="dxa"/>
          </w:tcPr>
          <w:p w14:paraId="5E8A05CC" w14:textId="4A890246" w:rsidR="00DE29E6" w:rsidRDefault="00DE29E6" w:rsidP="00601D92">
            <w:r>
              <w:t>11:10-11:50 AM –</w:t>
            </w:r>
          </w:p>
        </w:tc>
        <w:tc>
          <w:tcPr>
            <w:tcW w:w="7375" w:type="dxa"/>
          </w:tcPr>
          <w:p w14:paraId="700D4F27" w14:textId="2F03E11D" w:rsidR="00DE29E6" w:rsidRDefault="00DE29E6" w:rsidP="00601D92">
            <w:r>
              <w:t>Wrap up and Hotwash</w:t>
            </w:r>
          </w:p>
        </w:tc>
      </w:tr>
    </w:tbl>
    <w:p w14:paraId="4663361F" w14:textId="77777777" w:rsidR="00DE29E6" w:rsidRDefault="00DE29E6" w:rsidP="00601D92"/>
    <w:p w14:paraId="3CE46602" w14:textId="526A70E1" w:rsidR="005B49A9" w:rsidRDefault="00B708B3" w:rsidP="00DE29E6">
      <w:pPr>
        <w:pStyle w:val="BodyText"/>
        <w:spacing w:after="120"/>
      </w:pPr>
      <w:r>
        <w:rPr>
          <w:noProof/>
        </w:rPr>
        <mc:AlternateContent>
          <mc:Choice Requires="wps">
            <w:drawing>
              <wp:anchor distT="45720" distB="45720" distL="114300" distR="114300" simplePos="0" relativeHeight="251655168" behindDoc="0" locked="0" layoutInCell="1" allowOverlap="1" wp14:anchorId="73779A88" wp14:editId="38EDE3E7">
                <wp:simplePos x="0" y="0"/>
                <wp:positionH relativeFrom="margin">
                  <wp:posOffset>0</wp:posOffset>
                </wp:positionH>
                <wp:positionV relativeFrom="paragraph">
                  <wp:posOffset>271709</wp:posOffset>
                </wp:positionV>
                <wp:extent cx="5692140" cy="2918460"/>
                <wp:effectExtent l="0" t="0" r="2286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2918460"/>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r="100000" b="100000"/>
                          </a:path>
                          <a:tileRect l="-100000" t="-100000"/>
                        </a:gradFill>
                        <a:ln w="9525">
                          <a:solidFill>
                            <a:srgbClr val="000000"/>
                          </a:solidFill>
                          <a:miter lim="800000"/>
                          <a:headEnd/>
                          <a:tailEnd/>
                        </a:ln>
                      </wps:spPr>
                      <wps:txbx>
                        <w:txbxContent>
                          <w:p w14:paraId="6C1FB8A3" w14:textId="1778CAAF" w:rsidR="005D5F82" w:rsidRPr="00550543" w:rsidRDefault="005D5F82" w:rsidP="00F37B29">
                            <w:pPr>
                              <w:pStyle w:val="BodyText"/>
                              <w:spacing w:after="120"/>
                              <w:rPr>
                                <w:b/>
                                <w:bCs/>
                              </w:rPr>
                            </w:pPr>
                            <w:r w:rsidRPr="00550543">
                              <w:rPr>
                                <w:b/>
                                <w:bCs/>
                              </w:rPr>
                              <w:t>Planning Note:</w:t>
                            </w:r>
                            <w:r>
                              <w:rPr>
                                <w:b/>
                                <w:bCs/>
                              </w:rPr>
                              <w:t xml:space="preserve"> The</w:t>
                            </w:r>
                            <w:r w:rsidRPr="00550543">
                              <w:rPr>
                                <w:b/>
                                <w:bCs/>
                              </w:rPr>
                              <w:t xml:space="preserve"> Exercise </w:t>
                            </w:r>
                            <w:r>
                              <w:rPr>
                                <w:b/>
                                <w:bCs/>
                              </w:rPr>
                              <w:t>P</w:t>
                            </w:r>
                            <w:r w:rsidRPr="00550543">
                              <w:rPr>
                                <w:b/>
                                <w:bCs/>
                              </w:rPr>
                              <w:t xml:space="preserve">lanning </w:t>
                            </w:r>
                            <w:r>
                              <w:rPr>
                                <w:b/>
                                <w:bCs/>
                              </w:rPr>
                              <w:t>T</w:t>
                            </w:r>
                            <w:r w:rsidRPr="00550543">
                              <w:rPr>
                                <w:b/>
                                <w:bCs/>
                              </w:rPr>
                              <w:t xml:space="preserve">eam should </w:t>
                            </w:r>
                            <w:r>
                              <w:rPr>
                                <w:b/>
                                <w:bCs/>
                              </w:rPr>
                              <w:t xml:space="preserve">use this information for planning purposes and </w:t>
                            </w:r>
                            <w:r w:rsidRPr="00550543">
                              <w:rPr>
                                <w:b/>
                                <w:bCs/>
                              </w:rPr>
                              <w:t>delete this text box once decisions have been made.</w:t>
                            </w:r>
                          </w:p>
                          <w:p w14:paraId="4D4ED0DF" w14:textId="5CBA4189" w:rsidR="005D5F82" w:rsidRDefault="005D5F82" w:rsidP="00F37B29">
                            <w:pPr>
                              <w:pStyle w:val="BodyText"/>
                              <w:spacing w:after="120"/>
                            </w:pPr>
                            <w:r>
                              <w:t>This exercise could also be facilitated with a large group and no table discussion breakouts, based on Exercise Planning Team and Facilitator preference. If less than 20 people are participating in the exercise, full group facilitation is likely most effective. Facilitation will need to be adjusted if this is a virtually conducted exercise.</w:t>
                            </w:r>
                          </w:p>
                          <w:p w14:paraId="4B158C00" w14:textId="0037ECD5" w:rsidR="005D5F82" w:rsidRDefault="005D5F82" w:rsidP="00F07B50">
                            <w:pPr>
                              <w:pStyle w:val="BodyText"/>
                              <w:spacing w:after="120"/>
                            </w:pPr>
                            <w:r>
                              <w:t>Attendees should sit together by facility and discipline. If there are few attendees from a specific discipline (e.g., emergency management) they should be assigned to a table that the planners feel would be most valuable from a contribution, learning, and relationship standpoint. Ideally, if there is a healthcare system participating in the TTX, the hospitals for that system should be seated together so they can discuss system-level, facility, and coalition-level responses to the incident. Planners should avoid having tables with fewer than six members if possible. Because public health and other agencies may have a significant response role, consider having a table set aside for special attendees.</w:t>
                            </w:r>
                          </w:p>
                          <w:p w14:paraId="6C18D74F" w14:textId="6FE0E9E0" w:rsidR="005D5F82" w:rsidRDefault="005D5F82" w:rsidP="00F07B50">
                            <w:pPr>
                              <w:pStyle w:val="BodyText"/>
                              <w:spacing w:after="120"/>
                            </w:pPr>
                            <w:r>
                              <w:t>This exercise could also be conducted virtually if needed.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779A88" id="_x0000_s1027" type="#_x0000_t202" style="position:absolute;margin-left:0;margin-top:21.4pt;width:448.2pt;height:229.8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" fillcolor="#8aabd3 [2132]">
                <v:fill color2="#d6e2f0 [756]" rotate="t" colors="0 #9ab5e4;.5 #c2d1ed;1 #e1e8f5" focus="100%" type="gradientRadial"/>
                <v:textbox>
                  <w:txbxContent>
                    <w:p w14:paraId="6C1FB8A3" w14:textId="1778CAAF" w:rsidR="005D5F82" w:rsidRPr="00550543" w:rsidRDefault="005D5F82" w:rsidP="00F37B29">
                      <w:pPr>
                        <w:pStyle w:val="BodyText"/>
                        <w:spacing w:after="120"/>
                        <w:rPr>
                          <w:b/>
                          <w:bCs/>
                        </w:rPr>
                      </w:pPr>
                      <w:r w:rsidRPr="00550543">
                        <w:rPr>
                          <w:b/>
                          <w:bCs/>
                        </w:rPr>
                        <w:t>Planning Note:</w:t>
                      </w:r>
                      <w:r>
                        <w:rPr>
                          <w:b/>
                          <w:bCs/>
                        </w:rPr>
                        <w:t xml:space="preserve"> The</w:t>
                      </w:r>
                      <w:r w:rsidRPr="00550543">
                        <w:rPr>
                          <w:b/>
                          <w:bCs/>
                        </w:rPr>
                        <w:t xml:space="preserve"> Exercise </w:t>
                      </w:r>
                      <w:r>
                        <w:rPr>
                          <w:b/>
                          <w:bCs/>
                        </w:rPr>
                        <w:t>P</w:t>
                      </w:r>
                      <w:r w:rsidRPr="00550543">
                        <w:rPr>
                          <w:b/>
                          <w:bCs/>
                        </w:rPr>
                        <w:t xml:space="preserve">lanning </w:t>
                      </w:r>
                      <w:r>
                        <w:rPr>
                          <w:b/>
                          <w:bCs/>
                        </w:rPr>
                        <w:t>T</w:t>
                      </w:r>
                      <w:r w:rsidRPr="00550543">
                        <w:rPr>
                          <w:b/>
                          <w:bCs/>
                        </w:rPr>
                        <w:t xml:space="preserve">eam should </w:t>
                      </w:r>
                      <w:r>
                        <w:rPr>
                          <w:b/>
                          <w:bCs/>
                        </w:rPr>
                        <w:t xml:space="preserve">use this information for planning purposes and </w:t>
                      </w:r>
                      <w:r w:rsidRPr="00550543">
                        <w:rPr>
                          <w:b/>
                          <w:bCs/>
                        </w:rPr>
                        <w:t>delete this text box once decisions have been made.</w:t>
                      </w:r>
                    </w:p>
                    <w:p w14:paraId="4D4ED0DF" w14:textId="5CBA4189" w:rsidR="005D5F82" w:rsidRDefault="005D5F82" w:rsidP="00F37B29">
                      <w:pPr>
                        <w:pStyle w:val="BodyText"/>
                        <w:spacing w:after="120"/>
                      </w:pPr>
                      <w:r>
                        <w:t>This exercise could also be facilitated with a large group and no table discussion breakouts, based on Exercise Planning Team and Facilitator preference. If less than 20 people are participating in the exercise, full group facilitation is likely most effective. Facilitation will need to be adjusted if this is a virtually conducted exercise.</w:t>
                      </w:r>
                    </w:p>
                    <w:p w14:paraId="4B158C00" w14:textId="0037ECD5" w:rsidR="005D5F82" w:rsidRDefault="005D5F82" w:rsidP="00F07B50">
                      <w:pPr>
                        <w:pStyle w:val="BodyText"/>
                        <w:spacing w:after="120"/>
                      </w:pPr>
                      <w:r>
                        <w:t>Attendees should sit together by facility and discipline. If there are few attendees from a specific discipline (e.g., emergency management) they should be assigned to a table that the planners feel would be most valuable from a contribution, learning, and relationship standpoint. Ideally, if there is a healthcare system participating in the TTX, the hospitals for that system should be seated together so they can discuss system-level, facility, and coalition-level responses to the incident. Planners should avoid having tables with fewer than six members if possible. Because public health and other agencies may have a significant response role, consider having a table set aside for special attendees.</w:t>
                      </w:r>
                    </w:p>
                    <w:p w14:paraId="6C18D74F" w14:textId="6FE0E9E0" w:rsidR="005D5F82" w:rsidRDefault="005D5F82" w:rsidP="00F07B50">
                      <w:pPr>
                        <w:pStyle w:val="BodyText"/>
                        <w:spacing w:after="120"/>
                      </w:pPr>
                      <w:r>
                        <w:t>This exercise could also be conducted virtually if needed.</w:t>
                      </w:r>
                    </w:p>
                  </w:txbxContent>
                </v:textbox>
                <w10:wrap type="square" anchorx="margin"/>
              </v:shape>
            </w:pict>
          </mc:Fallback>
        </mc:AlternateContent>
      </w:r>
    </w:p>
    <w:p w14:paraId="1708D9FE" w14:textId="37E39B5E" w:rsidR="00CE3468" w:rsidRPr="00876FBD" w:rsidRDefault="00CE3468" w:rsidP="005909DF">
      <w:pPr>
        <w:pStyle w:val="Heading2"/>
      </w:pPr>
      <w:bookmarkStart w:id="95" w:name="_Toc83634278"/>
      <w:r w:rsidRPr="00876FBD">
        <w:t>Exercise Guidelines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14:paraId="1708D9FF" w14:textId="2457B888" w:rsidR="005909DF" w:rsidRPr="00876FBD" w:rsidRDefault="00A52DC7" w:rsidP="004F080A">
      <w:pPr>
        <w:pStyle w:val="BodyText"/>
        <w:numPr>
          <w:ilvl w:val="0"/>
          <w:numId w:val="9"/>
        </w:numPr>
        <w:spacing w:after="120"/>
      </w:pPr>
      <w:bookmarkStart w:id="96" w:name="_Toc209419914"/>
      <w:bookmarkStart w:id="97" w:name="_Toc245093707"/>
      <w:bookmarkStart w:id="98" w:name="_Toc245631406"/>
      <w:bookmarkStart w:id="99" w:name="_Toc245794766"/>
      <w:bookmarkStart w:id="100" w:name="_Toc246233155"/>
      <w:bookmarkStart w:id="101" w:name="_Toc246298067"/>
      <w:bookmarkStart w:id="102" w:name="_Toc247337264"/>
      <w:bookmarkStart w:id="103" w:name="_Toc249848748"/>
      <w:bookmarkStart w:id="104" w:name="_Toc251159324"/>
      <w:bookmarkStart w:id="105" w:name="_Toc257103962"/>
      <w:bookmarkStart w:id="106" w:name="_Toc259104162"/>
      <w:bookmarkStart w:id="107" w:name="_Toc264546556"/>
      <w:bookmarkStart w:id="108" w:name="_Toc266279030"/>
      <w:bookmarkStart w:id="109" w:name="_Toc271624832"/>
      <w:bookmarkStart w:id="110" w:name="_Toc277679031"/>
      <w:bookmarkStart w:id="111" w:name="_Toc277948753"/>
      <w:r>
        <w:t>O</w:t>
      </w:r>
      <w:r w:rsidR="005909DF" w:rsidRPr="00876FBD">
        <w:t>pen, low-stress, no-fault environment</w:t>
      </w:r>
      <w:r w:rsidR="00E43EFA">
        <w:t>.</w:t>
      </w:r>
    </w:p>
    <w:p w14:paraId="1708DA00" w14:textId="1D583879" w:rsidR="005909DF" w:rsidRPr="00876FBD" w:rsidRDefault="00A52DC7" w:rsidP="004F080A">
      <w:pPr>
        <w:pStyle w:val="BodyText"/>
        <w:numPr>
          <w:ilvl w:val="0"/>
          <w:numId w:val="9"/>
        </w:numPr>
        <w:spacing w:after="120"/>
      </w:pPr>
      <w:r>
        <w:t>Comments will be non-attribu</w:t>
      </w:r>
      <w:r w:rsidR="00E43EFA">
        <w:t>table.</w:t>
      </w:r>
    </w:p>
    <w:p w14:paraId="6E3D1874" w14:textId="77777777" w:rsidR="001469FB" w:rsidRPr="00C13C5A" w:rsidRDefault="001469FB" w:rsidP="004F080A">
      <w:pPr>
        <w:pStyle w:val="BodyText"/>
        <w:numPr>
          <w:ilvl w:val="0"/>
          <w:numId w:val="9"/>
        </w:numPr>
        <w:spacing w:after="120"/>
        <w:rPr>
          <w:szCs w:val="22"/>
        </w:rPr>
      </w:pPr>
      <w:r w:rsidRPr="00C13C5A">
        <w:rPr>
          <w:rFonts w:cstheme="minorHAnsi"/>
          <w:szCs w:val="22"/>
        </w:rPr>
        <w:t>Be professional and respect other’s opinions based on their knowledge.</w:t>
      </w:r>
    </w:p>
    <w:p w14:paraId="1708DA02" w14:textId="5C7B3A8B" w:rsidR="005909DF" w:rsidRPr="00876FBD" w:rsidRDefault="00A52DC7" w:rsidP="004F080A">
      <w:pPr>
        <w:pStyle w:val="BodyText"/>
        <w:numPr>
          <w:ilvl w:val="0"/>
          <w:numId w:val="9"/>
        </w:numPr>
        <w:spacing w:after="120"/>
      </w:pPr>
      <w:r>
        <w:t>Responses should be based on knowledge</w:t>
      </w:r>
      <w:r w:rsidR="007B494C">
        <w:t xml:space="preserve"> of current plans and capabilities</w:t>
      </w:r>
      <w:r w:rsidR="0096007B">
        <w:t xml:space="preserve"> – you </w:t>
      </w:r>
      <w:r w:rsidR="00E43EFA">
        <w:t>do not</w:t>
      </w:r>
      <w:r w:rsidR="0096007B">
        <w:t xml:space="preserve"> have to have all the answers</w:t>
      </w:r>
      <w:r w:rsidR="00E43EFA">
        <w:t>.</w:t>
      </w:r>
    </w:p>
    <w:p w14:paraId="1708DA03" w14:textId="5ED31E65" w:rsidR="005909DF" w:rsidRDefault="00DF35E6" w:rsidP="004F080A">
      <w:pPr>
        <w:pStyle w:val="BodyText"/>
        <w:numPr>
          <w:ilvl w:val="0"/>
          <w:numId w:val="9"/>
        </w:numPr>
        <w:spacing w:after="120"/>
      </w:pPr>
      <w:r>
        <w:t>Exercise-based d</w:t>
      </w:r>
      <w:r w:rsidR="005909DF" w:rsidRPr="00876FBD">
        <w:t>ecisions are not precedent setting</w:t>
      </w:r>
      <w:r w:rsidR="00E43EFA">
        <w:t>.</w:t>
      </w:r>
    </w:p>
    <w:p w14:paraId="20AA2CA7" w14:textId="56098EE4" w:rsidR="00BA4A39" w:rsidRDefault="00BA4A39" w:rsidP="004F080A">
      <w:pPr>
        <w:pStyle w:val="BodyText"/>
        <w:numPr>
          <w:ilvl w:val="0"/>
          <w:numId w:val="9"/>
        </w:numPr>
        <w:spacing w:after="120"/>
      </w:pPr>
      <w:r>
        <w:t>Problem-solving efforts should be the focus</w:t>
      </w:r>
      <w:r w:rsidR="00E43EFA">
        <w:t>; i</w:t>
      </w:r>
      <w:r w:rsidR="00DF35E6">
        <w:t xml:space="preserve">t is expected that </w:t>
      </w:r>
      <w:r>
        <w:t>more questions than answers may be generated</w:t>
      </w:r>
      <w:r w:rsidR="00E43EFA">
        <w:t>.</w:t>
      </w:r>
    </w:p>
    <w:p w14:paraId="59877AA2" w14:textId="5336D80E" w:rsidR="00BA4A39" w:rsidRDefault="00BA4A39" w:rsidP="004F080A">
      <w:pPr>
        <w:pStyle w:val="BodyText"/>
        <w:numPr>
          <w:ilvl w:val="0"/>
          <w:numId w:val="9"/>
        </w:numPr>
        <w:spacing w:after="120"/>
      </w:pPr>
      <w:r>
        <w:lastRenderedPageBreak/>
        <w:t>The situation updates, written material, and resources provided are the basis for discussion</w:t>
      </w:r>
      <w:r w:rsidR="00DF35E6">
        <w:t>; it is not expected that participants will need to do additional research or review</w:t>
      </w:r>
      <w:r w:rsidR="008D65B8">
        <w:t xml:space="preserve"> </w:t>
      </w:r>
      <w:r w:rsidR="00DF35E6">
        <w:t>other materials prior to participation in this exercise</w:t>
      </w:r>
      <w:r w:rsidR="00E43EFA">
        <w:t>.</w:t>
      </w:r>
    </w:p>
    <w:p w14:paraId="24C88503" w14:textId="32DE41E1" w:rsidR="007C66B9" w:rsidRDefault="007C66B9" w:rsidP="004F080A">
      <w:pPr>
        <w:pStyle w:val="BodyText"/>
        <w:numPr>
          <w:ilvl w:val="0"/>
          <w:numId w:val="9"/>
        </w:numPr>
        <w:spacing w:after="120"/>
      </w:pPr>
      <w:r>
        <w:t xml:space="preserve">Participants are encouraged to use the </w:t>
      </w:r>
      <w:r w:rsidR="00BC38C9">
        <w:t>SitMan</w:t>
      </w:r>
      <w:r w:rsidR="007E396F">
        <w:t xml:space="preserve"> as a reference and to fill out the Participant Feedback Form as you go</w:t>
      </w:r>
      <w:r w:rsidR="00DF35E6">
        <w:t>; feedback is welcome!</w:t>
      </w:r>
    </w:p>
    <w:p w14:paraId="1D7A7AA5" w14:textId="00C63E98" w:rsidR="00BA3020" w:rsidRPr="00876FBD" w:rsidRDefault="00BA3020" w:rsidP="004F080A">
      <w:pPr>
        <w:pStyle w:val="BodyText"/>
        <w:numPr>
          <w:ilvl w:val="0"/>
          <w:numId w:val="9"/>
        </w:numPr>
        <w:spacing w:after="120"/>
      </w:pPr>
      <w:r>
        <w:t xml:space="preserve">Use </w:t>
      </w:r>
      <w:r w:rsidR="00DF35E6">
        <w:t>the</w:t>
      </w:r>
      <w:r>
        <w:t xml:space="preserve"> notes pages available in the </w:t>
      </w:r>
      <w:r w:rsidR="00D63F99">
        <w:t>SitMan</w:t>
      </w:r>
      <w:r w:rsidR="004327F1">
        <w:t>.</w:t>
      </w:r>
    </w:p>
    <w:p w14:paraId="1708DA06" w14:textId="4979480C" w:rsidR="00CE3468" w:rsidRPr="00876FBD" w:rsidRDefault="00617330" w:rsidP="005909DF">
      <w:pPr>
        <w:pStyle w:val="Heading2"/>
      </w:pPr>
      <w:bookmarkStart w:id="112" w:name="_Toc83634279"/>
      <w:r w:rsidRPr="00876FBD">
        <w:t xml:space="preserve">Exercise </w:t>
      </w:r>
      <w:r w:rsidR="00CE3468" w:rsidRPr="00876FBD">
        <w:t>Assumptions and Artificialities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1708DA07" w14:textId="577716AB" w:rsidR="005909DF" w:rsidRPr="00876FBD" w:rsidRDefault="005909DF" w:rsidP="004671B6">
      <w:pPr>
        <w:pStyle w:val="BodyText"/>
        <w:spacing w:after="120"/>
      </w:pPr>
      <w:r w:rsidRPr="00876FBD">
        <w:t xml:space="preserve">In any exercise, a number of assumptions and artificialities may be necessary to complete </w:t>
      </w:r>
      <w:r w:rsidR="00446ED3">
        <w:t xml:space="preserve">the exercise </w:t>
      </w:r>
      <w:r w:rsidRPr="00876FBD">
        <w:t>play in the time allotted. During this exercise, the following apply:</w:t>
      </w:r>
    </w:p>
    <w:p w14:paraId="1708DA09" w14:textId="505BF53B" w:rsidR="005909DF" w:rsidRPr="00876FBD" w:rsidRDefault="005909DF" w:rsidP="008D1A68">
      <w:pPr>
        <w:pStyle w:val="BodyText"/>
        <w:numPr>
          <w:ilvl w:val="0"/>
          <w:numId w:val="9"/>
        </w:numPr>
        <w:spacing w:after="120"/>
      </w:pPr>
      <w:r w:rsidRPr="00876FBD">
        <w:t>The scenario for this exercise is artificial</w:t>
      </w:r>
      <w:r w:rsidR="004F6CD0">
        <w:t xml:space="preserve">, however, it is </w:t>
      </w:r>
      <w:r w:rsidRPr="00876FBD">
        <w:t>plausible</w:t>
      </w:r>
      <w:r w:rsidR="00D63F99">
        <w:t>,</w:t>
      </w:r>
      <w:r w:rsidRPr="00876FBD">
        <w:t xml:space="preserve"> and events occur as they are presented</w:t>
      </w:r>
      <w:r w:rsidR="004327F1">
        <w:t>.</w:t>
      </w:r>
    </w:p>
    <w:p w14:paraId="1708DA0A" w14:textId="7C8551A3" w:rsidR="005909DF" w:rsidRPr="00876FBD" w:rsidRDefault="005909DF" w:rsidP="004F080A">
      <w:pPr>
        <w:pStyle w:val="BodyText"/>
        <w:numPr>
          <w:ilvl w:val="0"/>
          <w:numId w:val="9"/>
        </w:numPr>
        <w:spacing w:after="120"/>
      </w:pPr>
      <w:r w:rsidRPr="00876FBD">
        <w:t xml:space="preserve">There is no </w:t>
      </w:r>
      <w:r w:rsidR="00CF2EE6">
        <w:t>“</w:t>
      </w:r>
      <w:r w:rsidRPr="00876FBD">
        <w:t>hidden agenda</w:t>
      </w:r>
      <w:r w:rsidR="00CF2EE6">
        <w:t>”</w:t>
      </w:r>
      <w:r w:rsidRPr="00876FBD">
        <w:t xml:space="preserve"> </w:t>
      </w:r>
      <w:r w:rsidR="001357D2">
        <w:t xml:space="preserve">and there are no </w:t>
      </w:r>
      <w:r w:rsidR="00CF2EE6">
        <w:t>“</w:t>
      </w:r>
      <w:r w:rsidRPr="00876FBD">
        <w:t>trick questions</w:t>
      </w:r>
      <w:r w:rsidR="004327F1">
        <w:t>.</w:t>
      </w:r>
      <w:r w:rsidR="00CF2EE6">
        <w:t>”</w:t>
      </w:r>
    </w:p>
    <w:p w14:paraId="1708DA0B" w14:textId="714D44D2" w:rsidR="005909DF" w:rsidRPr="00876FBD" w:rsidRDefault="005909DF" w:rsidP="004F080A">
      <w:pPr>
        <w:pStyle w:val="BodyText"/>
        <w:numPr>
          <w:ilvl w:val="0"/>
          <w:numId w:val="9"/>
        </w:numPr>
        <w:spacing w:after="120"/>
      </w:pPr>
      <w:r w:rsidRPr="00876FBD">
        <w:t>All players receive information at the same time</w:t>
      </w:r>
      <w:r w:rsidR="004327F1">
        <w:t>.</w:t>
      </w:r>
    </w:p>
    <w:p w14:paraId="1708DA0E" w14:textId="3C562C58" w:rsidR="00E04CC5" w:rsidRPr="00876FBD" w:rsidRDefault="005909DF" w:rsidP="001E3762">
      <w:pPr>
        <w:pStyle w:val="BodyText"/>
        <w:numPr>
          <w:ilvl w:val="0"/>
          <w:numId w:val="9"/>
        </w:numPr>
        <w:spacing w:after="120"/>
      </w:pPr>
      <w:r w:rsidRPr="00876FBD">
        <w:t>Assume cooperation and support from other responders</w:t>
      </w:r>
      <w:r w:rsidR="005334A9">
        <w:t>,</w:t>
      </w:r>
      <w:r w:rsidRPr="00876FBD">
        <w:t xml:space="preserve"> agencies</w:t>
      </w:r>
      <w:r w:rsidR="005334A9">
        <w:t>, and organizational entities</w:t>
      </w:r>
      <w:bookmarkStart w:id="113" w:name="_Toc209419915"/>
      <w:r w:rsidR="004327F1">
        <w:t>.</w:t>
      </w:r>
    </w:p>
    <w:p w14:paraId="7E07F7CD" w14:textId="77777777" w:rsidR="004C642B" w:rsidRDefault="004C642B" w:rsidP="004C642B">
      <w:pPr>
        <w:pStyle w:val="BodyText"/>
      </w:pPr>
      <w:r>
        <w:rPr>
          <w:noProof/>
        </w:rPr>
        <mc:AlternateContent>
          <mc:Choice Requires="wps">
            <w:drawing>
              <wp:anchor distT="45720" distB="45720" distL="114300" distR="114300" simplePos="0" relativeHeight="251656192" behindDoc="0" locked="0" layoutInCell="1" allowOverlap="1" wp14:anchorId="0429DCFD" wp14:editId="60708286">
                <wp:simplePos x="0" y="0"/>
                <wp:positionH relativeFrom="margin">
                  <wp:align>left</wp:align>
                </wp:positionH>
                <wp:positionV relativeFrom="paragraph">
                  <wp:posOffset>317500</wp:posOffset>
                </wp:positionV>
                <wp:extent cx="5692140" cy="3467100"/>
                <wp:effectExtent l="0" t="0" r="2286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346710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63390A1E" w14:textId="77777777" w:rsidR="00E54169" w:rsidRDefault="005D5F82" w:rsidP="004C642B">
                            <w:pPr>
                              <w:rPr>
                                <w:b/>
                                <w:bCs/>
                              </w:rPr>
                            </w:pPr>
                            <w:r w:rsidRPr="00550543">
                              <w:rPr>
                                <w:b/>
                                <w:bCs/>
                              </w:rPr>
                              <w:t xml:space="preserve">Planning Note: </w:t>
                            </w:r>
                          </w:p>
                          <w:p w14:paraId="013D4D78" w14:textId="77777777" w:rsidR="00E54169" w:rsidRDefault="00E54169" w:rsidP="004C642B">
                            <w:pPr>
                              <w:rPr>
                                <w:b/>
                                <w:bCs/>
                              </w:rPr>
                            </w:pPr>
                          </w:p>
                          <w:p w14:paraId="56A7B655" w14:textId="77777777" w:rsidR="00C672DB" w:rsidRDefault="005D5F82" w:rsidP="00C672DB">
                            <w:pPr>
                              <w:pStyle w:val="ListParagraph"/>
                              <w:numPr>
                                <w:ilvl w:val="0"/>
                                <w:numId w:val="48"/>
                              </w:numPr>
                            </w:pPr>
                            <w:r>
                              <w:t xml:space="preserve">Planners may change the incident, or the scope, as needed to fit local considerations. Scenarios should still follow the modular approach in this sample. </w:t>
                            </w:r>
                          </w:p>
                          <w:p w14:paraId="228B17A0" w14:textId="77777777" w:rsidR="00C672DB" w:rsidRDefault="005D5F82" w:rsidP="004C642B">
                            <w:pPr>
                              <w:pStyle w:val="ListParagraph"/>
                              <w:numPr>
                                <w:ilvl w:val="0"/>
                                <w:numId w:val="48"/>
                              </w:numPr>
                            </w:pPr>
                            <w:r>
                              <w:t xml:space="preserve">Planners should consider adjusting patient numbers and providing any other demographic or geographic information specific to your community and design to exceed day-to-day capabilities that test and/or “break” the system. It is important that the number of radiologically exposed, or potentially exposed, patient volumes overwhelm area capabilities without being so extreme that they are unrealistic and cause participants to lose focus or focus on issues that do not contribute to functional planning. The Facilitator should have license to adjust patient volumes during the exercise to move the exercise forward. </w:t>
                            </w:r>
                          </w:p>
                          <w:p w14:paraId="37EA9740" w14:textId="77777777" w:rsidR="00C672DB" w:rsidRDefault="005D5F82" w:rsidP="00C672DB">
                            <w:pPr>
                              <w:pStyle w:val="ListParagraph"/>
                              <w:numPr>
                                <w:ilvl w:val="0"/>
                                <w:numId w:val="48"/>
                              </w:numPr>
                            </w:pPr>
                            <w:r>
                              <w:t xml:space="preserve">Rural coalitions with few local hazards may elect to have the scenario occur in another jurisdiction where many individuals may flee from and seek evaluation and care in the rural coalition area. </w:t>
                            </w:r>
                          </w:p>
                          <w:p w14:paraId="202F6545" w14:textId="047281CF" w:rsidR="005D5F82" w:rsidRPr="00DB2956" w:rsidRDefault="005D5F82" w:rsidP="00C672DB">
                            <w:pPr>
                              <w:pStyle w:val="ListParagraph"/>
                              <w:numPr>
                                <w:ilvl w:val="0"/>
                                <w:numId w:val="48"/>
                              </w:numPr>
                            </w:pPr>
                            <w:r>
                              <w:t>Planners should also be familiar with the radiation guidelines that are specific to their jurisdictional state or local radiation program.</w:t>
                            </w:r>
                          </w:p>
                          <w:p w14:paraId="554CBB64" w14:textId="77777777" w:rsidR="005D5F82" w:rsidRPr="00876FBD" w:rsidRDefault="005D5F82" w:rsidP="004C642B">
                            <w:pPr>
                              <w:pStyle w:val="BodyText"/>
                              <w:spacing w:after="120"/>
                            </w:pPr>
                          </w:p>
                          <w:p w14:paraId="7BBDD56C" w14:textId="77777777" w:rsidR="005D5F82" w:rsidRDefault="005D5F82" w:rsidP="004C64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29DCFD" id="_x0000_s1028" type="#_x0000_t202" style="position:absolute;margin-left:0;margin-top:25pt;width:448.2pt;height:273pt;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" fillcolor="#9ab5e4">
                <v:fill color2="#e1e8f5" rotate="t" colors="0 #9ab5e4;.5 #c2d1ed;1 #e1e8f5" focus="100%" type="gradientRadial"/>
                <v:textbox>
                  <w:txbxContent>
                    <w:p w14:paraId="63390A1E" w14:textId="77777777" w:rsidR="00E54169" w:rsidRDefault="005D5F82" w:rsidP="004C642B">
                      <w:pPr>
                        <w:rPr>
                          <w:b/>
                          <w:bCs/>
                        </w:rPr>
                      </w:pPr>
                      <w:r w:rsidRPr="00550543">
                        <w:rPr>
                          <w:b/>
                          <w:bCs/>
                        </w:rPr>
                        <w:t xml:space="preserve">Planning Note: </w:t>
                      </w:r>
                    </w:p>
                    <w:p w14:paraId="013D4D78" w14:textId="77777777" w:rsidR="00E54169" w:rsidRDefault="00E54169" w:rsidP="004C642B">
                      <w:pPr>
                        <w:rPr>
                          <w:b/>
                          <w:bCs/>
                        </w:rPr>
                      </w:pPr>
                    </w:p>
                    <w:p w14:paraId="56A7B655" w14:textId="77777777" w:rsidR="00C672DB" w:rsidRDefault="005D5F82" w:rsidP="00C672DB">
                      <w:pPr>
                        <w:pStyle w:val="ListParagraph"/>
                        <w:numPr>
                          <w:ilvl w:val="0"/>
                          <w:numId w:val="48"/>
                        </w:numPr>
                      </w:pPr>
                      <w:r>
                        <w:t xml:space="preserve">Planners may change the incident, or the scope, as needed to fit local considerations. Scenarios should still follow the modular approach in this sample. </w:t>
                      </w:r>
                    </w:p>
                    <w:p w14:paraId="228B17A0" w14:textId="77777777" w:rsidR="00C672DB" w:rsidRDefault="005D5F82" w:rsidP="004C642B">
                      <w:pPr>
                        <w:pStyle w:val="ListParagraph"/>
                        <w:numPr>
                          <w:ilvl w:val="0"/>
                          <w:numId w:val="48"/>
                        </w:numPr>
                      </w:pPr>
                      <w:r>
                        <w:t xml:space="preserve">Planners should consider adjusting patient numbers and providing any other demographic or geographic information specific to your community and design to exceed day-to-day capabilities that test and/or “break” the system. It is important that the number of radiologically exposed, or potentially exposed, patient volumes overwhelm area capabilities without being so extreme that they are unrealistic and cause participants to lose focus or focus on issues that do not contribute to functional planning. The Facilitator should have license to adjust patient volumes during the exercise to move the exercise forward. </w:t>
                      </w:r>
                    </w:p>
                    <w:p w14:paraId="37EA9740" w14:textId="77777777" w:rsidR="00C672DB" w:rsidRDefault="005D5F82" w:rsidP="00C672DB">
                      <w:pPr>
                        <w:pStyle w:val="ListParagraph"/>
                        <w:numPr>
                          <w:ilvl w:val="0"/>
                          <w:numId w:val="48"/>
                        </w:numPr>
                      </w:pPr>
                      <w:r>
                        <w:t xml:space="preserve">Rural coalitions with few local hazards may elect to have the scenario occur in another jurisdiction where many individuals may flee from and seek evaluation and care in the rural coalition area. </w:t>
                      </w:r>
                    </w:p>
                    <w:p w14:paraId="202F6545" w14:textId="047281CF" w:rsidR="005D5F82" w:rsidRPr="00DB2956" w:rsidRDefault="005D5F82" w:rsidP="00C672DB">
                      <w:pPr>
                        <w:pStyle w:val="ListParagraph"/>
                        <w:numPr>
                          <w:ilvl w:val="0"/>
                          <w:numId w:val="48"/>
                        </w:numPr>
                      </w:pPr>
                      <w:r>
                        <w:t>Planners should also be familiar with the radiation guidelines that are specific to their jurisdictional state or local radiation program.</w:t>
                      </w:r>
                    </w:p>
                    <w:p w14:paraId="554CBB64" w14:textId="77777777" w:rsidR="005D5F82" w:rsidRPr="00876FBD" w:rsidRDefault="005D5F82" w:rsidP="004C642B">
                      <w:pPr>
                        <w:pStyle w:val="BodyText"/>
                        <w:spacing w:after="120"/>
                      </w:pPr>
                    </w:p>
                    <w:p w14:paraId="7BBDD56C" w14:textId="77777777" w:rsidR="005D5F82" w:rsidRDefault="005D5F82" w:rsidP="004C642B"/>
                  </w:txbxContent>
                </v:textbox>
                <w10:wrap type="square" anchorx="margin"/>
              </v:shape>
            </w:pict>
          </mc:Fallback>
        </mc:AlternateContent>
      </w:r>
    </w:p>
    <w:p w14:paraId="01F0667A" w14:textId="24A35682" w:rsidR="00EB200C" w:rsidRDefault="00EB200C" w:rsidP="00EB200C">
      <w:pPr>
        <w:tabs>
          <w:tab w:val="left" w:pos="5820"/>
        </w:tabs>
        <w:sectPr w:rsidR="00EB200C" w:rsidSect="002C3D52">
          <w:headerReference w:type="even" r:id="rId47"/>
          <w:headerReference w:type="default" r:id="rId48"/>
          <w:footerReference w:type="default" r:id="rId49"/>
          <w:headerReference w:type="first" r:id="rId50"/>
          <w:pgSz w:w="12240" w:h="15840" w:code="1"/>
          <w:pgMar w:top="1080" w:right="1440" w:bottom="1440" w:left="1440" w:header="432" w:footer="432" w:gutter="0"/>
          <w:pgNumType w:start="1"/>
          <w:cols w:space="720"/>
          <w:docGrid w:linePitch="360"/>
        </w:sectPr>
      </w:pPr>
    </w:p>
    <w:p w14:paraId="30508E46" w14:textId="74ABE801" w:rsidR="00EB200C" w:rsidRPr="00EB200C" w:rsidRDefault="00EB200C" w:rsidP="00EB200C">
      <w:pPr>
        <w:tabs>
          <w:tab w:val="left" w:pos="5820"/>
        </w:tabs>
      </w:pPr>
    </w:p>
    <w:p w14:paraId="3FD6ECAD" w14:textId="77777777" w:rsidR="00EB200C" w:rsidRPr="00EB200C" w:rsidRDefault="00EB200C" w:rsidP="00EB200C"/>
    <w:p w14:paraId="179CC2A2" w14:textId="77777777" w:rsidR="00EB200C" w:rsidRPr="00EB200C" w:rsidRDefault="00EB200C" w:rsidP="00EB200C"/>
    <w:p w14:paraId="789384F1" w14:textId="77777777" w:rsidR="00EB200C" w:rsidRPr="00EB200C" w:rsidRDefault="00EB200C" w:rsidP="00EB200C"/>
    <w:p w14:paraId="56736C69" w14:textId="77777777" w:rsidR="00EB200C" w:rsidRPr="00EB200C" w:rsidRDefault="00EB200C" w:rsidP="00EB200C"/>
    <w:p w14:paraId="60B203D3" w14:textId="77777777" w:rsidR="00EB200C" w:rsidRPr="00EB200C" w:rsidRDefault="00EB200C" w:rsidP="00EB200C"/>
    <w:p w14:paraId="2D59D52C" w14:textId="77777777" w:rsidR="00EB200C" w:rsidRPr="00EB200C" w:rsidRDefault="00EB200C" w:rsidP="00EB200C"/>
    <w:p w14:paraId="0C626CD0" w14:textId="77777777" w:rsidR="0084247C" w:rsidRDefault="0084247C" w:rsidP="0084247C">
      <w:pPr>
        <w:jc w:val="center"/>
      </w:pPr>
    </w:p>
    <w:p w14:paraId="777F393F" w14:textId="77777777" w:rsidR="0084247C" w:rsidRDefault="0084247C" w:rsidP="0084247C">
      <w:pPr>
        <w:jc w:val="center"/>
      </w:pPr>
    </w:p>
    <w:p w14:paraId="0B5B301C" w14:textId="77777777" w:rsidR="0084247C" w:rsidRDefault="0084247C" w:rsidP="0084247C">
      <w:pPr>
        <w:jc w:val="center"/>
      </w:pPr>
    </w:p>
    <w:p w14:paraId="7FD6ACE5" w14:textId="77777777" w:rsidR="0084247C" w:rsidRDefault="0084247C" w:rsidP="0084247C">
      <w:pPr>
        <w:jc w:val="center"/>
      </w:pPr>
    </w:p>
    <w:p w14:paraId="31825160" w14:textId="77777777" w:rsidR="0084247C" w:rsidRDefault="0084247C" w:rsidP="0084247C">
      <w:pPr>
        <w:jc w:val="center"/>
      </w:pPr>
    </w:p>
    <w:p w14:paraId="7F287049" w14:textId="77777777" w:rsidR="0084247C" w:rsidRDefault="0084247C" w:rsidP="0084247C">
      <w:pPr>
        <w:jc w:val="center"/>
      </w:pPr>
    </w:p>
    <w:p w14:paraId="3EEE0D5B" w14:textId="77777777" w:rsidR="0084247C" w:rsidRDefault="0084247C" w:rsidP="0084247C">
      <w:pPr>
        <w:jc w:val="center"/>
      </w:pPr>
    </w:p>
    <w:p w14:paraId="3C3EFB2B" w14:textId="77777777" w:rsidR="0084247C" w:rsidRDefault="0084247C" w:rsidP="0084247C">
      <w:pPr>
        <w:jc w:val="center"/>
      </w:pPr>
    </w:p>
    <w:p w14:paraId="605DEE87" w14:textId="77777777" w:rsidR="0084247C" w:rsidRDefault="0084247C" w:rsidP="0084247C">
      <w:pPr>
        <w:jc w:val="center"/>
      </w:pPr>
    </w:p>
    <w:p w14:paraId="77698630" w14:textId="77777777" w:rsidR="0084247C" w:rsidRDefault="0084247C" w:rsidP="0084247C">
      <w:pPr>
        <w:jc w:val="center"/>
      </w:pPr>
    </w:p>
    <w:p w14:paraId="13501680" w14:textId="77777777" w:rsidR="0084247C" w:rsidRDefault="0084247C" w:rsidP="0084247C">
      <w:pPr>
        <w:jc w:val="center"/>
      </w:pPr>
    </w:p>
    <w:p w14:paraId="65A5677B" w14:textId="77777777" w:rsidR="0084247C" w:rsidRDefault="0084247C" w:rsidP="0084247C">
      <w:pPr>
        <w:jc w:val="center"/>
      </w:pPr>
    </w:p>
    <w:p w14:paraId="62DFB8C5" w14:textId="77777777" w:rsidR="0084247C" w:rsidRDefault="0084247C" w:rsidP="0084247C">
      <w:pPr>
        <w:jc w:val="center"/>
      </w:pPr>
    </w:p>
    <w:p w14:paraId="5B44FDFB" w14:textId="77777777" w:rsidR="0084247C" w:rsidRDefault="0084247C" w:rsidP="0084247C">
      <w:pPr>
        <w:jc w:val="center"/>
      </w:pPr>
    </w:p>
    <w:p w14:paraId="1708DA0F" w14:textId="5BBEFBE4" w:rsidR="00EB200C" w:rsidRPr="00EB200C" w:rsidRDefault="00EB200C" w:rsidP="0084247C">
      <w:pPr>
        <w:jc w:val="center"/>
        <w:sectPr w:rsidR="00EB200C" w:rsidRPr="00EB200C" w:rsidSect="00467F0F">
          <w:pgSz w:w="12240" w:h="15840" w:code="1"/>
          <w:pgMar w:top="1440" w:right="1440" w:bottom="1440" w:left="1440" w:header="432" w:footer="432" w:gutter="0"/>
          <w:cols w:space="720"/>
          <w:docGrid w:linePitch="360"/>
        </w:sectPr>
      </w:pPr>
      <w:r>
        <w:t>This page is intentionally blank.</w:t>
      </w:r>
    </w:p>
    <w:p w14:paraId="1708DA10" w14:textId="4680E737" w:rsidR="00691402" w:rsidRDefault="005909DF" w:rsidP="00691402">
      <w:pPr>
        <w:pStyle w:val="Heading1"/>
      </w:pPr>
      <w:bookmarkStart w:id="114" w:name="_Toc83634280"/>
      <w:r w:rsidRPr="00876FBD">
        <w:lastRenderedPageBreak/>
        <w:t xml:space="preserve">Module 1: </w:t>
      </w:r>
      <w:r w:rsidR="00203E88">
        <w:t xml:space="preserve">Initial </w:t>
      </w:r>
      <w:r w:rsidR="00C56C96">
        <w:t xml:space="preserve">Recognition </w:t>
      </w:r>
      <w:r w:rsidR="00203E88">
        <w:t>and Response</w:t>
      </w:r>
      <w:bookmarkEnd w:id="114"/>
    </w:p>
    <w:p w14:paraId="6F123B1C" w14:textId="24B359DF" w:rsidR="00F77457" w:rsidRPr="00843CFF" w:rsidRDefault="004D2F92" w:rsidP="00E258F2">
      <w:pPr>
        <w:pStyle w:val="BHNormal"/>
        <w:rPr>
          <w:rFonts w:ascii="Arial" w:hAnsi="Arial" w:cs="Arial"/>
          <w:b/>
          <w:bCs/>
          <w:color w:val="1F497D" w:themeColor="text2"/>
          <w:sz w:val="28"/>
          <w:szCs w:val="28"/>
        </w:rPr>
      </w:pPr>
      <w:bookmarkStart w:id="115" w:name="_Toc29540497"/>
      <w:r w:rsidRPr="00843CFF">
        <w:rPr>
          <w:rFonts w:ascii="Arial" w:hAnsi="Arial" w:cs="Arial"/>
          <w:b/>
          <w:bCs/>
          <w:color w:val="1F497D" w:themeColor="text2"/>
          <w:sz w:val="28"/>
          <w:szCs w:val="28"/>
        </w:rPr>
        <w:t>Monday</w:t>
      </w:r>
      <w:r w:rsidR="00BD5B33" w:rsidRPr="00843CFF">
        <w:rPr>
          <w:rFonts w:ascii="Arial" w:hAnsi="Arial" w:cs="Arial"/>
          <w:b/>
          <w:bCs/>
          <w:color w:val="1F497D" w:themeColor="text2"/>
          <w:sz w:val="28"/>
          <w:szCs w:val="28"/>
        </w:rPr>
        <w:t xml:space="preserve"> </w:t>
      </w:r>
      <w:r w:rsidR="00FC1C8F" w:rsidRPr="00843CFF">
        <w:rPr>
          <w:rFonts w:ascii="Arial" w:hAnsi="Arial" w:cs="Arial"/>
          <w:b/>
          <w:bCs/>
          <w:color w:val="1F497D" w:themeColor="text2"/>
          <w:sz w:val="28"/>
          <w:szCs w:val="28"/>
        </w:rPr>
        <w:t>mor</w:t>
      </w:r>
      <w:r w:rsidR="005A6286" w:rsidRPr="00843CFF">
        <w:rPr>
          <w:rFonts w:ascii="Arial" w:hAnsi="Arial" w:cs="Arial"/>
          <w:b/>
          <w:bCs/>
          <w:color w:val="1F497D" w:themeColor="text2"/>
          <w:sz w:val="28"/>
          <w:szCs w:val="28"/>
        </w:rPr>
        <w:t>ning</w:t>
      </w:r>
      <w:r w:rsidR="00F77457" w:rsidRPr="00843CFF">
        <w:rPr>
          <w:rFonts w:ascii="Arial" w:hAnsi="Arial" w:cs="Arial"/>
          <w:b/>
          <w:bCs/>
          <w:color w:val="1F497D" w:themeColor="text2"/>
          <w:sz w:val="28"/>
          <w:szCs w:val="28"/>
        </w:rPr>
        <w:t xml:space="preserve">, </w:t>
      </w:r>
      <w:r w:rsidR="00D37B16" w:rsidRPr="00843CFF">
        <w:rPr>
          <w:rFonts w:ascii="Arial" w:hAnsi="Arial" w:cs="Arial"/>
          <w:b/>
          <w:bCs/>
          <w:color w:val="1F497D" w:themeColor="text2"/>
          <w:sz w:val="28"/>
          <w:szCs w:val="28"/>
        </w:rPr>
        <w:t>10</w:t>
      </w:r>
      <w:r w:rsidR="00165D98" w:rsidRPr="00843CFF">
        <w:rPr>
          <w:rFonts w:ascii="Arial" w:hAnsi="Arial" w:cs="Arial"/>
          <w:b/>
          <w:bCs/>
          <w:color w:val="1F497D" w:themeColor="text2"/>
          <w:sz w:val="28"/>
          <w:szCs w:val="28"/>
        </w:rPr>
        <w:t>:00</w:t>
      </w:r>
      <w:r w:rsidR="00F77457" w:rsidRPr="00843CFF">
        <w:rPr>
          <w:rFonts w:ascii="Arial" w:hAnsi="Arial" w:cs="Arial"/>
          <w:b/>
          <w:bCs/>
          <w:color w:val="1F497D" w:themeColor="text2"/>
          <w:sz w:val="28"/>
          <w:szCs w:val="28"/>
        </w:rPr>
        <w:t xml:space="preserve"> </w:t>
      </w:r>
      <w:r w:rsidR="006827BF" w:rsidRPr="00843CFF">
        <w:rPr>
          <w:rFonts w:ascii="Arial" w:hAnsi="Arial" w:cs="Arial"/>
          <w:b/>
          <w:bCs/>
          <w:color w:val="1F497D" w:themeColor="text2"/>
          <w:sz w:val="28"/>
          <w:szCs w:val="28"/>
        </w:rPr>
        <w:t>a</w:t>
      </w:r>
      <w:r w:rsidR="00F77457" w:rsidRPr="00843CFF">
        <w:rPr>
          <w:rFonts w:ascii="Arial" w:hAnsi="Arial" w:cs="Arial"/>
          <w:b/>
          <w:bCs/>
          <w:color w:val="1F497D" w:themeColor="text2"/>
          <w:sz w:val="28"/>
          <w:szCs w:val="28"/>
        </w:rPr>
        <w:t>m.</w:t>
      </w:r>
      <w:bookmarkEnd w:id="115"/>
    </w:p>
    <w:p w14:paraId="58676A03" w14:textId="4086BF7E" w:rsidR="00B34DB7" w:rsidRDefault="00070561" w:rsidP="0086186C">
      <w:pPr>
        <w:pStyle w:val="ListParagraph"/>
        <w:numPr>
          <w:ilvl w:val="0"/>
          <w:numId w:val="9"/>
        </w:numPr>
      </w:pPr>
      <w:r>
        <w:t>H</w:t>
      </w:r>
      <w:r w:rsidR="004839BF">
        <w:t>ospital</w:t>
      </w:r>
      <w:r>
        <w:t>s and other healthcare facilities</w:t>
      </w:r>
      <w:r w:rsidR="00DE1773">
        <w:t xml:space="preserve"> in the area served by your HCC </w:t>
      </w:r>
      <w:r w:rsidR="00F35C0F">
        <w:t>a</w:t>
      </w:r>
      <w:r w:rsidR="00773BF7">
        <w:t>re</w:t>
      </w:r>
      <w:r w:rsidR="004839BF">
        <w:t xml:space="preserve"> at normal staffing and supply levels</w:t>
      </w:r>
      <w:r w:rsidR="00CA666A">
        <w:t xml:space="preserve"> earl</w:t>
      </w:r>
      <w:r w:rsidR="00241FE6">
        <w:t>y in the</w:t>
      </w:r>
      <w:r w:rsidR="00CA666A">
        <w:t xml:space="preserve"> morning (8</w:t>
      </w:r>
      <w:r w:rsidR="004715B9">
        <w:t xml:space="preserve">:00 </w:t>
      </w:r>
      <w:r w:rsidR="00CA666A">
        <w:t>am)</w:t>
      </w:r>
      <w:r w:rsidR="00BE2BCC">
        <w:t xml:space="preserve">. </w:t>
      </w:r>
      <w:r w:rsidR="00DE1773">
        <w:t>H</w:t>
      </w:r>
      <w:r w:rsidR="00DD7F2E">
        <w:t>ospital</w:t>
      </w:r>
      <w:r w:rsidR="00DE1773">
        <w:t>s</w:t>
      </w:r>
      <w:r w:rsidR="00DD7F2E">
        <w:t xml:space="preserve"> </w:t>
      </w:r>
      <w:r w:rsidR="006827BF">
        <w:t>were</w:t>
      </w:r>
      <w:r w:rsidR="00DE1773">
        <w:t xml:space="preserve"> </w:t>
      </w:r>
      <w:r w:rsidR="00354B86">
        <w:t xml:space="preserve">at </w:t>
      </w:r>
      <w:r w:rsidR="00DE1773">
        <w:t xml:space="preserve">their </w:t>
      </w:r>
      <w:r w:rsidR="00354B86">
        <w:t>average daily occupancy</w:t>
      </w:r>
      <w:r w:rsidR="00FE65E4">
        <w:t xml:space="preserve"> for both general inpatient and intensive care unit (ICU) beds</w:t>
      </w:r>
      <w:r w:rsidR="006827BF">
        <w:t xml:space="preserve"> yesterday</w:t>
      </w:r>
      <w:r w:rsidR="00F22953">
        <w:t xml:space="preserve"> and into the evening</w:t>
      </w:r>
      <w:r w:rsidR="00354B86">
        <w:t xml:space="preserve">. </w:t>
      </w:r>
    </w:p>
    <w:p w14:paraId="2A52F338" w14:textId="77777777" w:rsidR="005F1470" w:rsidRDefault="005F1470" w:rsidP="005F1470">
      <w:pPr>
        <w:pStyle w:val="ListParagraph"/>
      </w:pPr>
    </w:p>
    <w:p w14:paraId="6A59C44F" w14:textId="6BBA4F34" w:rsidR="00FD3D64" w:rsidRDefault="00F334EF" w:rsidP="00F77457">
      <w:pPr>
        <w:pStyle w:val="ListParagraph"/>
        <w:numPr>
          <w:ilvl w:val="0"/>
          <w:numId w:val="9"/>
        </w:numPr>
      </w:pPr>
      <w:r>
        <w:t>Y</w:t>
      </w:r>
      <w:r w:rsidR="00FA097D">
        <w:t xml:space="preserve">ou </w:t>
      </w:r>
      <w:r w:rsidR="00F35C0F">
        <w:t xml:space="preserve">are notified by </w:t>
      </w:r>
      <w:r w:rsidR="003139BC">
        <w:t xml:space="preserve">your local EMS agency that </w:t>
      </w:r>
      <w:r w:rsidR="007651CF">
        <w:t>a</w:t>
      </w:r>
      <w:r w:rsidR="001614F9">
        <w:t xml:space="preserve"> </w:t>
      </w:r>
      <w:r w:rsidR="002F3468">
        <w:t xml:space="preserve">large </w:t>
      </w:r>
      <w:r w:rsidR="007651CF">
        <w:t xml:space="preserve">explosion has </w:t>
      </w:r>
      <w:r w:rsidR="002F3468">
        <w:t>occurred</w:t>
      </w:r>
      <w:r w:rsidR="007651CF">
        <w:t xml:space="preserve"> </w:t>
      </w:r>
      <w:r w:rsidR="00197329">
        <w:t xml:space="preserve">near a </w:t>
      </w:r>
      <w:r w:rsidR="002F3468">
        <w:t>prominent high-rise</w:t>
      </w:r>
      <w:r w:rsidR="00197329">
        <w:t xml:space="preserve"> office</w:t>
      </w:r>
      <w:r w:rsidR="007651CF">
        <w:t xml:space="preserve"> building in </w:t>
      </w:r>
      <w:r w:rsidR="00747956">
        <w:t>the</w:t>
      </w:r>
      <w:r w:rsidR="0031653C">
        <w:t xml:space="preserve"> downtown area</w:t>
      </w:r>
      <w:r w:rsidR="00897EC1">
        <w:t xml:space="preserve">. The location is </w:t>
      </w:r>
      <w:r w:rsidR="0031653C">
        <w:t xml:space="preserve">populated </w:t>
      </w:r>
      <w:r w:rsidR="00747956">
        <w:t xml:space="preserve">by </w:t>
      </w:r>
      <w:r w:rsidR="0031653C">
        <w:t>office workers</w:t>
      </w:r>
      <w:r w:rsidR="00747956">
        <w:t xml:space="preserve">, residents, </w:t>
      </w:r>
      <w:r w:rsidR="0031653C">
        <w:t>and tourists</w:t>
      </w:r>
      <w:r w:rsidR="006827BF">
        <w:t>.</w:t>
      </w:r>
      <w:r w:rsidR="00977E3E">
        <w:t xml:space="preserve"> </w:t>
      </w:r>
    </w:p>
    <w:p w14:paraId="10CCEA16" w14:textId="77777777" w:rsidR="00FD3D64" w:rsidRDefault="00FD3D64" w:rsidP="00FD3D64">
      <w:pPr>
        <w:pStyle w:val="ListParagraph"/>
      </w:pPr>
    </w:p>
    <w:p w14:paraId="4FD0DF0A" w14:textId="2199C524" w:rsidR="005F1470" w:rsidRDefault="00C90A12" w:rsidP="00F77457">
      <w:pPr>
        <w:pStyle w:val="ListParagraph"/>
        <w:numPr>
          <w:ilvl w:val="0"/>
          <w:numId w:val="9"/>
        </w:numPr>
      </w:pPr>
      <w:r>
        <w:t>While t</w:t>
      </w:r>
      <w:r w:rsidR="001D0816">
        <w:t xml:space="preserve">he </w:t>
      </w:r>
      <w:r>
        <w:t xml:space="preserve">cause of the explosion </w:t>
      </w:r>
      <w:r w:rsidR="001D0816">
        <w:t>is under invest</w:t>
      </w:r>
      <w:r w:rsidR="00016785">
        <w:t>igation</w:t>
      </w:r>
      <w:r w:rsidR="00977E3E">
        <w:t xml:space="preserve">, </w:t>
      </w:r>
      <w:r w:rsidR="00AE3D35">
        <w:t xml:space="preserve">within minutes </w:t>
      </w:r>
      <w:r w:rsidR="00977E3E">
        <w:t>local EMS begin transferring wounded to all nearby medical facilities</w:t>
      </w:r>
      <w:r w:rsidR="00784F35">
        <w:t xml:space="preserve"> </w:t>
      </w:r>
      <w:r w:rsidR="002B2523">
        <w:t>for a variety of major and minor traumas including smoke inhalation</w:t>
      </w:r>
      <w:r w:rsidR="006B45E9">
        <w:t xml:space="preserve"> and burns</w:t>
      </w:r>
      <w:r w:rsidR="006827BF">
        <w:t>.</w:t>
      </w:r>
      <w:r w:rsidR="00D57433">
        <w:t xml:space="preserve"> (Note: </w:t>
      </w:r>
      <w:r w:rsidR="003214A7">
        <w:t xml:space="preserve">While specific numbers are not indicated, the patient load </w:t>
      </w:r>
      <w:r w:rsidR="00E55060">
        <w:t xml:space="preserve">for this portion of the scenario </w:t>
      </w:r>
      <w:r w:rsidR="003214A7">
        <w:t xml:space="preserve">should remain manageable </w:t>
      </w:r>
      <w:r w:rsidR="004A44FF">
        <w:t>so that</w:t>
      </w:r>
      <w:r w:rsidR="003214A7">
        <w:t xml:space="preserve"> it taxes a healthcare system but does not overwhelm it. S</w:t>
      </w:r>
      <w:r w:rsidR="00D57433">
        <w:t>mall/rural coalitions may adjust numbers depending on</w:t>
      </w:r>
      <w:r w:rsidR="008945DA">
        <w:t xml:space="preserve"> the</w:t>
      </w:r>
      <w:r w:rsidR="00D57433">
        <w:t xml:space="preserve"> appropriate scale </w:t>
      </w:r>
      <w:r w:rsidR="003214A7">
        <w:t xml:space="preserve">for their facility size </w:t>
      </w:r>
      <w:r w:rsidR="00D57433">
        <w:t>and can select a different venue/location based on what is relevant locally)</w:t>
      </w:r>
      <w:r w:rsidR="009828EB">
        <w:t>.</w:t>
      </w:r>
    </w:p>
    <w:p w14:paraId="1B096C49" w14:textId="77777777" w:rsidR="005F1470" w:rsidRDefault="005F1470" w:rsidP="005F1470">
      <w:pPr>
        <w:pStyle w:val="ListParagraph"/>
      </w:pPr>
    </w:p>
    <w:p w14:paraId="5DC75F73" w14:textId="540CD94B" w:rsidR="00977E3E" w:rsidRDefault="00620401" w:rsidP="00F77457">
      <w:pPr>
        <w:pStyle w:val="ListParagraph"/>
        <w:numPr>
          <w:ilvl w:val="0"/>
          <w:numId w:val="9"/>
        </w:numPr>
      </w:pPr>
      <w:r>
        <w:rPr>
          <w:noProof/>
        </w:rPr>
        <mc:AlternateContent>
          <mc:Choice Requires="wps">
            <w:drawing>
              <wp:anchor distT="45720" distB="45720" distL="114300" distR="114300" simplePos="0" relativeHeight="251658240" behindDoc="0" locked="0" layoutInCell="1" allowOverlap="1" wp14:anchorId="4672F26C" wp14:editId="119EA568">
                <wp:simplePos x="0" y="0"/>
                <wp:positionH relativeFrom="margin">
                  <wp:posOffset>0</wp:posOffset>
                </wp:positionH>
                <wp:positionV relativeFrom="paragraph">
                  <wp:posOffset>1304290</wp:posOffset>
                </wp:positionV>
                <wp:extent cx="6286500" cy="3070860"/>
                <wp:effectExtent l="0" t="0" r="19050" b="15240"/>
                <wp:wrapSquare wrapText="bothSides"/>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07086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3811634A" w14:textId="5688F437" w:rsidR="005D5F82" w:rsidRDefault="005D5F82" w:rsidP="008E7EEB">
                            <w:pPr>
                              <w:rPr>
                                <w:b/>
                                <w:bCs/>
                              </w:rPr>
                            </w:pPr>
                            <w:r w:rsidRPr="00550543">
                              <w:rPr>
                                <w:b/>
                                <w:bCs/>
                              </w:rPr>
                              <w:t xml:space="preserve">Planning Note: </w:t>
                            </w:r>
                          </w:p>
                          <w:p w14:paraId="2B9D2BDE" w14:textId="2479FC8D" w:rsidR="005D5F82" w:rsidRPr="00513C17" w:rsidRDefault="005D5F82" w:rsidP="00FD7D4E">
                            <w:pPr>
                              <w:pStyle w:val="ListParagraph"/>
                              <w:numPr>
                                <w:ilvl w:val="0"/>
                                <w:numId w:val="43"/>
                              </w:numPr>
                            </w:pPr>
                            <w:r w:rsidRPr="00513C17">
                              <w:t xml:space="preserve">This module focuses on the </w:t>
                            </w:r>
                            <w:r>
                              <w:t xml:space="preserve">initial health care </w:t>
                            </w:r>
                            <w:r w:rsidRPr="00513C17">
                              <w:t>response to th</w:t>
                            </w:r>
                            <w:r>
                              <w:t>e</w:t>
                            </w:r>
                            <w:r w:rsidRPr="00513C17">
                              <w:t xml:space="preserve"> incident</w:t>
                            </w:r>
                            <w:r w:rsidR="009045EE">
                              <w:t xml:space="preserve"> </w:t>
                            </w:r>
                            <w:r w:rsidR="009045EE">
                              <w:rPr>
                                <w:color w:val="FF0000"/>
                              </w:rPr>
                              <w:t xml:space="preserve">where radiation contamination is not recognized until patients are in the facility. </w:t>
                            </w:r>
                            <w:r w:rsidRPr="00513C17">
                              <w:t>Exercise Planners can create sub modules</w:t>
                            </w:r>
                            <w:r>
                              <w:t>,</w:t>
                            </w:r>
                            <w:r w:rsidRPr="00513C17">
                              <w:t xml:space="preserve"> or adjust th</w:t>
                            </w:r>
                            <w:r w:rsidR="009045EE">
                              <w:t>e</w:t>
                            </w:r>
                            <w:r w:rsidRPr="00513C17">
                              <w:t xml:space="preserve"> scenario</w:t>
                            </w:r>
                            <w:r>
                              <w:t>,</w:t>
                            </w:r>
                            <w:r w:rsidRPr="00513C17">
                              <w:t xml:space="preserve"> if they prefer more detailed discussion</w:t>
                            </w:r>
                            <w:r w:rsidR="009045EE">
                              <w:t>s regarding</w:t>
                            </w:r>
                            <w:r w:rsidRPr="00513C17">
                              <w:t xml:space="preserve"> pre-hospital </w:t>
                            </w:r>
                            <w:r>
                              <w:t xml:space="preserve">emergency operations activities, law enforcement/emergency responder responsibilities, or other non-medical </w:t>
                            </w:r>
                            <w:r w:rsidR="009045EE">
                              <w:t>efforts</w:t>
                            </w:r>
                            <w:r>
                              <w:t xml:space="preserve">. </w:t>
                            </w:r>
                          </w:p>
                          <w:p w14:paraId="35D4297D" w14:textId="4F42FA1B" w:rsidR="005D5F82" w:rsidRDefault="005D5F82" w:rsidP="007A5EF8">
                            <w:pPr>
                              <w:pStyle w:val="ListParagraph"/>
                              <w:numPr>
                                <w:ilvl w:val="0"/>
                                <w:numId w:val="43"/>
                              </w:numPr>
                            </w:pPr>
                            <w:r w:rsidRPr="004F6177">
                              <w:t>This section requires coalition partners to understand their current resources as informed by a gap analysis</w:t>
                            </w:r>
                            <w:r>
                              <w:t xml:space="preserve"> or</w:t>
                            </w:r>
                            <w:r w:rsidRPr="004F6177">
                              <w:t xml:space="preserve"> risk assessment. </w:t>
                            </w:r>
                            <w:r>
                              <w:t>The following should be c</w:t>
                            </w:r>
                            <w:r w:rsidRPr="00002299">
                              <w:t>onsider</w:t>
                            </w:r>
                            <w:r>
                              <w:t>ed</w:t>
                            </w:r>
                            <w:r w:rsidRPr="00002299">
                              <w:t xml:space="preserve"> when shaping this </w:t>
                            </w:r>
                            <w:r>
                              <w:t>module</w:t>
                            </w:r>
                            <w:r w:rsidRPr="00002299">
                              <w:t>:</w:t>
                            </w:r>
                          </w:p>
                          <w:p w14:paraId="545D1BD7" w14:textId="77777777" w:rsidR="005D5F82" w:rsidRDefault="005D5F82" w:rsidP="007A5EF8">
                            <w:pPr>
                              <w:pStyle w:val="ListParagraph"/>
                              <w:numPr>
                                <w:ilvl w:val="1"/>
                                <w:numId w:val="43"/>
                              </w:numPr>
                            </w:pPr>
                            <w:r w:rsidRPr="00002299">
                              <w:t xml:space="preserve">Who are the </w:t>
                            </w:r>
                            <w:r>
                              <w:t>specialists able to provide radiological exposure care</w:t>
                            </w:r>
                            <w:r w:rsidRPr="00002299">
                              <w:t xml:space="preserve"> in </w:t>
                            </w:r>
                            <w:r>
                              <w:t>y</w:t>
                            </w:r>
                            <w:r w:rsidRPr="00002299">
                              <w:t>ou</w:t>
                            </w:r>
                            <w:r>
                              <w:t>r</w:t>
                            </w:r>
                            <w:r w:rsidRPr="00002299">
                              <w:t xml:space="preserve"> area?</w:t>
                            </w:r>
                          </w:p>
                          <w:p w14:paraId="481FE111" w14:textId="539ADFA0" w:rsidR="005D5F82" w:rsidRDefault="005D5F82" w:rsidP="007A391E">
                            <w:pPr>
                              <w:pStyle w:val="ListParagraph"/>
                              <w:numPr>
                                <w:ilvl w:val="1"/>
                                <w:numId w:val="43"/>
                              </w:numPr>
                            </w:pPr>
                            <w:r w:rsidRPr="00002299">
                              <w:t xml:space="preserve">What other regional resources </w:t>
                            </w:r>
                            <w:r>
                              <w:t>are available for care and</w:t>
                            </w:r>
                            <w:r w:rsidRPr="00002299">
                              <w:t xml:space="preserve"> clinical advice </w:t>
                            </w:r>
                            <w:r>
                              <w:t xml:space="preserve">within your jurisdiction (e.g., radiology imaging centers, oncology/hematology facilities, academic research institutes, state/local agencies), </w:t>
                            </w:r>
                            <w:r w:rsidR="00057757">
                              <w:t xml:space="preserve">and </w:t>
                            </w:r>
                            <w:r w:rsidRPr="00002299">
                              <w:t>how would they be accessed?</w:t>
                            </w:r>
                          </w:p>
                          <w:p w14:paraId="26A17002" w14:textId="47A61CCB" w:rsidR="005D5F82" w:rsidRDefault="005D5F82" w:rsidP="00C62279">
                            <w:pPr>
                              <w:pStyle w:val="ListParagraph"/>
                              <w:numPr>
                                <w:ilvl w:val="0"/>
                                <w:numId w:val="43"/>
                              </w:numPr>
                            </w:pPr>
                            <w:r w:rsidRPr="00513C17">
                              <w:t xml:space="preserve">Supply those who will </w:t>
                            </w:r>
                            <w:r>
                              <w:t xml:space="preserve">be </w:t>
                            </w:r>
                            <w:r w:rsidRPr="00513C17">
                              <w:t>report</w:t>
                            </w:r>
                            <w:r>
                              <w:t>ing-</w:t>
                            </w:r>
                            <w:r w:rsidRPr="00513C17">
                              <w:t>out with a note pad and pen/pencil at the beginning of the exercise and assign a scribe for each report</w:t>
                            </w:r>
                            <w:r>
                              <w:t>-</w:t>
                            </w:r>
                            <w:r w:rsidRPr="00513C17">
                              <w:t>out team, preferably someone whose handwriting is legible for later review.</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2F26C" id="Text Box 25" o:spid="_x0000_s1029" type="#_x0000_t202" style="position:absolute;left:0;text-align:left;margin-left:0;margin-top:102.7pt;width:495pt;height:241.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" fillcolor="#9ab5e4">
                <v:fill color2="#e1e8f5" rotate="t" colors="0 #9ab5e4;.5 #c2d1ed;1 #e1e8f5" focus="100%" type="gradientRadial"/>
                <v:textbox>
                  <w:txbxContent>
                    <w:p w14:paraId="3811634A" w14:textId="5688F437" w:rsidR="005D5F82" w:rsidRDefault="005D5F82" w:rsidP="008E7EEB">
                      <w:pPr>
                        <w:rPr>
                          <w:b/>
                          <w:bCs/>
                        </w:rPr>
                      </w:pPr>
                      <w:r w:rsidRPr="00550543">
                        <w:rPr>
                          <w:b/>
                          <w:bCs/>
                        </w:rPr>
                        <w:t xml:space="preserve">Planning Note: </w:t>
                      </w:r>
                    </w:p>
                    <w:p w14:paraId="2B9D2BDE" w14:textId="2479FC8D" w:rsidR="005D5F82" w:rsidRPr="00513C17" w:rsidRDefault="005D5F82" w:rsidP="00FD7D4E">
                      <w:pPr>
                        <w:pStyle w:val="ListParagraph"/>
                        <w:numPr>
                          <w:ilvl w:val="0"/>
                          <w:numId w:val="43"/>
                        </w:numPr>
                      </w:pPr>
                      <w:r w:rsidRPr="00513C17">
                        <w:t xml:space="preserve">This module focuses on the </w:t>
                      </w:r>
                      <w:r>
                        <w:t xml:space="preserve">initial health care </w:t>
                      </w:r>
                      <w:r w:rsidRPr="00513C17">
                        <w:t>response to th</w:t>
                      </w:r>
                      <w:r>
                        <w:t>e</w:t>
                      </w:r>
                      <w:r w:rsidRPr="00513C17">
                        <w:t xml:space="preserve"> incident</w:t>
                      </w:r>
                      <w:r w:rsidR="009045EE">
                        <w:t xml:space="preserve"> </w:t>
                      </w:r>
                      <w:r w:rsidR="009045EE">
                        <w:rPr>
                          <w:color w:val="FF0000"/>
                        </w:rPr>
                        <w:t xml:space="preserve">where radiation contamination is not recognized until patients are in the facility. </w:t>
                      </w:r>
                      <w:r w:rsidRPr="00513C17">
                        <w:t>Exercise Planners can create sub modules</w:t>
                      </w:r>
                      <w:r>
                        <w:t>,</w:t>
                      </w:r>
                      <w:r w:rsidRPr="00513C17">
                        <w:t xml:space="preserve"> or adjust th</w:t>
                      </w:r>
                      <w:r w:rsidR="009045EE">
                        <w:t>e</w:t>
                      </w:r>
                      <w:r w:rsidRPr="00513C17">
                        <w:t xml:space="preserve"> scenario</w:t>
                      </w:r>
                      <w:r>
                        <w:t>,</w:t>
                      </w:r>
                      <w:r w:rsidRPr="00513C17">
                        <w:t xml:space="preserve"> if they prefer more detailed discussion</w:t>
                      </w:r>
                      <w:r w:rsidR="009045EE">
                        <w:t>s regarding</w:t>
                      </w:r>
                      <w:r w:rsidRPr="00513C17">
                        <w:t xml:space="preserve"> pre-hospital </w:t>
                      </w:r>
                      <w:r>
                        <w:t xml:space="preserve">emergency operations activities, law enforcement/emergency responder responsibilities, or other non-medical </w:t>
                      </w:r>
                      <w:r w:rsidR="009045EE">
                        <w:t>efforts</w:t>
                      </w:r>
                      <w:r>
                        <w:t xml:space="preserve">. </w:t>
                      </w:r>
                    </w:p>
                    <w:p w14:paraId="35D4297D" w14:textId="4F42FA1B" w:rsidR="005D5F82" w:rsidRDefault="005D5F82" w:rsidP="007A5EF8">
                      <w:pPr>
                        <w:pStyle w:val="ListParagraph"/>
                        <w:numPr>
                          <w:ilvl w:val="0"/>
                          <w:numId w:val="43"/>
                        </w:numPr>
                      </w:pPr>
                      <w:r w:rsidRPr="004F6177">
                        <w:t>This section requires coalition partners to understand their current resources as informed by a gap analysis</w:t>
                      </w:r>
                      <w:r>
                        <w:t xml:space="preserve"> or</w:t>
                      </w:r>
                      <w:r w:rsidRPr="004F6177">
                        <w:t xml:space="preserve"> risk assessment. </w:t>
                      </w:r>
                      <w:r>
                        <w:t>The following should be c</w:t>
                      </w:r>
                      <w:r w:rsidRPr="00002299">
                        <w:t>onsider</w:t>
                      </w:r>
                      <w:r>
                        <w:t>ed</w:t>
                      </w:r>
                      <w:r w:rsidRPr="00002299">
                        <w:t xml:space="preserve"> when shaping this </w:t>
                      </w:r>
                      <w:r>
                        <w:t>module</w:t>
                      </w:r>
                      <w:r w:rsidRPr="00002299">
                        <w:t>:</w:t>
                      </w:r>
                    </w:p>
                    <w:p w14:paraId="545D1BD7" w14:textId="77777777" w:rsidR="005D5F82" w:rsidRDefault="005D5F82" w:rsidP="007A5EF8">
                      <w:pPr>
                        <w:pStyle w:val="ListParagraph"/>
                        <w:numPr>
                          <w:ilvl w:val="1"/>
                          <w:numId w:val="43"/>
                        </w:numPr>
                      </w:pPr>
                      <w:r w:rsidRPr="00002299">
                        <w:t xml:space="preserve">Who are the </w:t>
                      </w:r>
                      <w:r>
                        <w:t>specialists able to provide radiological exposure care</w:t>
                      </w:r>
                      <w:r w:rsidRPr="00002299">
                        <w:t xml:space="preserve"> in </w:t>
                      </w:r>
                      <w:r>
                        <w:t>y</w:t>
                      </w:r>
                      <w:r w:rsidRPr="00002299">
                        <w:t>ou</w:t>
                      </w:r>
                      <w:r>
                        <w:t>r</w:t>
                      </w:r>
                      <w:r w:rsidRPr="00002299">
                        <w:t xml:space="preserve"> area?</w:t>
                      </w:r>
                    </w:p>
                    <w:p w14:paraId="481FE111" w14:textId="539ADFA0" w:rsidR="005D5F82" w:rsidRDefault="005D5F82" w:rsidP="007A391E">
                      <w:pPr>
                        <w:pStyle w:val="ListParagraph"/>
                        <w:numPr>
                          <w:ilvl w:val="1"/>
                          <w:numId w:val="43"/>
                        </w:numPr>
                      </w:pPr>
                      <w:r w:rsidRPr="00002299">
                        <w:t xml:space="preserve">What other regional resources </w:t>
                      </w:r>
                      <w:r>
                        <w:t>are available for care and</w:t>
                      </w:r>
                      <w:r w:rsidRPr="00002299">
                        <w:t xml:space="preserve"> clinical advice </w:t>
                      </w:r>
                      <w:r>
                        <w:t xml:space="preserve">within your jurisdiction (e.g., radiology imaging centers, oncology/hematology facilities, academic research institutes, state/local agencies), </w:t>
                      </w:r>
                      <w:r w:rsidR="00057757">
                        <w:t xml:space="preserve">and </w:t>
                      </w:r>
                      <w:r w:rsidRPr="00002299">
                        <w:t>how would they be accessed?</w:t>
                      </w:r>
                    </w:p>
                    <w:p w14:paraId="26A17002" w14:textId="47A61CCB" w:rsidR="005D5F82" w:rsidRDefault="005D5F82" w:rsidP="00C62279">
                      <w:pPr>
                        <w:pStyle w:val="ListParagraph"/>
                        <w:numPr>
                          <w:ilvl w:val="0"/>
                          <w:numId w:val="43"/>
                        </w:numPr>
                      </w:pPr>
                      <w:r w:rsidRPr="00513C17">
                        <w:t xml:space="preserve">Supply those who will </w:t>
                      </w:r>
                      <w:r>
                        <w:t xml:space="preserve">be </w:t>
                      </w:r>
                      <w:r w:rsidRPr="00513C17">
                        <w:t>report</w:t>
                      </w:r>
                      <w:r>
                        <w:t>ing-</w:t>
                      </w:r>
                      <w:r w:rsidRPr="00513C17">
                        <w:t>out with a note pad and pen/pencil at the beginning of the exercise and assign a scribe for each report</w:t>
                      </w:r>
                      <w:r>
                        <w:t>-</w:t>
                      </w:r>
                      <w:r w:rsidRPr="00513C17">
                        <w:t>out team, preferably someone whose handwriting is legible for later review.</w:t>
                      </w:r>
                    </w:p>
                  </w:txbxContent>
                </v:textbox>
                <w10:wrap type="square" anchorx="margin"/>
              </v:shape>
            </w:pict>
          </mc:Fallback>
        </mc:AlternateContent>
      </w:r>
      <w:r w:rsidR="00977E3E">
        <w:t xml:space="preserve">Nearly an hour later, </w:t>
      </w:r>
      <w:r w:rsidR="0008117A">
        <w:t>after</w:t>
      </w:r>
      <w:r w:rsidR="006B45E9">
        <w:t xml:space="preserve"> </w:t>
      </w:r>
      <w:r w:rsidR="00991F9B">
        <w:t xml:space="preserve">many </w:t>
      </w:r>
      <w:r w:rsidR="0008117A">
        <w:t xml:space="preserve">patients have </w:t>
      </w:r>
      <w:r w:rsidR="00991F9B">
        <w:t xml:space="preserve">already </w:t>
      </w:r>
      <w:r w:rsidR="006C1C1C">
        <w:t>arrived at the hospital</w:t>
      </w:r>
      <w:r w:rsidR="0008117A">
        <w:t xml:space="preserve">, </w:t>
      </w:r>
      <w:r w:rsidR="00977E3E">
        <w:t xml:space="preserve">you are notified that </w:t>
      </w:r>
      <w:r w:rsidR="006D3DB2">
        <w:t xml:space="preserve">radiation detectors </w:t>
      </w:r>
      <w:r w:rsidR="00F334EF">
        <w:t xml:space="preserve">at the </w:t>
      </w:r>
      <w:r w:rsidR="005B79AB">
        <w:t>explosion site</w:t>
      </w:r>
      <w:r w:rsidR="009E34A7">
        <w:t xml:space="preserve"> </w:t>
      </w:r>
      <w:r w:rsidR="0008117A">
        <w:t>indicate</w:t>
      </w:r>
      <w:r w:rsidR="009E34A7">
        <w:t xml:space="preserve"> higher than normal levels of gamma radiation</w:t>
      </w:r>
      <w:r w:rsidR="0008117A">
        <w:t>.</w:t>
      </w:r>
      <w:r w:rsidR="00B06054">
        <w:t xml:space="preserve"> </w:t>
      </w:r>
      <w:r w:rsidR="00A43D7D">
        <w:t xml:space="preserve">HAZMAT teams, </w:t>
      </w:r>
      <w:r w:rsidR="000B11D1">
        <w:t xml:space="preserve">specialized investigators, and environmental agencies have been dispatched to further </w:t>
      </w:r>
      <w:r w:rsidR="00F334EF">
        <w:t>cordon</w:t>
      </w:r>
      <w:r w:rsidR="000B11D1">
        <w:t xml:space="preserve"> and investigate the </w:t>
      </w:r>
      <w:r w:rsidR="0026557D">
        <w:t>area</w:t>
      </w:r>
      <w:r w:rsidR="005B3D61">
        <w:t>.</w:t>
      </w:r>
      <w:r w:rsidR="008F182E">
        <w:t xml:space="preserve"> It is unclear if </w:t>
      </w:r>
      <w:r w:rsidR="00DB3F81">
        <w:t xml:space="preserve">the increased readings are </w:t>
      </w:r>
      <w:r w:rsidR="00FC01C4">
        <w:t xml:space="preserve">a </w:t>
      </w:r>
      <w:r w:rsidR="00DB3F81">
        <w:t xml:space="preserve">by-product of the explosion </w:t>
      </w:r>
      <w:r w:rsidR="006379C8">
        <w:t xml:space="preserve">being </w:t>
      </w:r>
      <w:r w:rsidR="00DB3F81">
        <w:t xml:space="preserve">near a facility with </w:t>
      </w:r>
      <w:r w:rsidR="00AA0CB0">
        <w:t>radioactive material on premi</w:t>
      </w:r>
      <w:r w:rsidR="006379C8">
        <w:t>se</w:t>
      </w:r>
      <w:r w:rsidR="00B647CE">
        <w:t xml:space="preserve"> (</w:t>
      </w:r>
      <w:r w:rsidR="00057757">
        <w:t>e.g.,</w:t>
      </w:r>
      <w:r w:rsidR="002238BE">
        <w:t xml:space="preserve"> an outpatient radiology </w:t>
      </w:r>
      <w:r w:rsidR="00F334EF">
        <w:t>practice</w:t>
      </w:r>
      <w:r w:rsidR="002238BE">
        <w:t xml:space="preserve">) or </w:t>
      </w:r>
      <w:r w:rsidR="00F334EF">
        <w:t>a criminal act</w:t>
      </w:r>
      <w:r w:rsidR="00AA0CB0">
        <w:t xml:space="preserve">. </w:t>
      </w:r>
      <w:r w:rsidR="005B3D61">
        <w:t xml:space="preserve"> </w:t>
      </w:r>
    </w:p>
    <w:p w14:paraId="6E167687" w14:textId="27819821" w:rsidR="006827BF" w:rsidRDefault="006827BF" w:rsidP="00F77457"/>
    <w:p w14:paraId="1708DA36" w14:textId="11154CED" w:rsidR="00E21FFE" w:rsidRPr="00876FBD" w:rsidRDefault="00E21FFE" w:rsidP="005265E9">
      <w:pPr>
        <w:pStyle w:val="Heading2"/>
      </w:pPr>
      <w:bookmarkStart w:id="116" w:name="_Toc29540498"/>
      <w:bookmarkStart w:id="117" w:name="_Toc83634281"/>
      <w:r w:rsidRPr="00876FBD">
        <w:t xml:space="preserve">Module </w:t>
      </w:r>
      <w:r w:rsidR="004671B6" w:rsidRPr="00876FBD">
        <w:t>1 Discussion Questions</w:t>
      </w:r>
      <w:bookmarkEnd w:id="116"/>
      <w:bookmarkEnd w:id="117"/>
    </w:p>
    <w:p w14:paraId="35E75C8A" w14:textId="6A57D759" w:rsidR="007575D5" w:rsidRDefault="002E7B41" w:rsidP="007575D5">
      <w:pPr>
        <w:pStyle w:val="Default"/>
        <w:numPr>
          <w:ilvl w:val="0"/>
          <w:numId w:val="10"/>
        </w:numPr>
        <w:rPr>
          <w:rFonts w:ascii="Calibri" w:hAnsi="Calibri" w:cs="Calibri"/>
          <w:sz w:val="22"/>
          <w:szCs w:val="22"/>
        </w:rPr>
      </w:pPr>
      <w:r w:rsidRPr="00513C17">
        <w:rPr>
          <w:rFonts w:ascii="Calibri" w:hAnsi="Calibri" w:cs="Calibri"/>
          <w:sz w:val="22"/>
          <w:szCs w:val="22"/>
        </w:rPr>
        <w:t xml:space="preserve">What are your initial </w:t>
      </w:r>
      <w:r w:rsidR="00F975C5" w:rsidRPr="00513C17">
        <w:rPr>
          <w:rFonts w:ascii="Calibri" w:hAnsi="Calibri" w:cs="Calibri"/>
          <w:sz w:val="22"/>
          <w:szCs w:val="22"/>
        </w:rPr>
        <w:t>actions upon notification of th</w:t>
      </w:r>
      <w:r w:rsidR="003D4CBA">
        <w:rPr>
          <w:rFonts w:ascii="Calibri" w:hAnsi="Calibri" w:cs="Calibri"/>
          <w:sz w:val="22"/>
          <w:szCs w:val="22"/>
        </w:rPr>
        <w:t xml:space="preserve">e </w:t>
      </w:r>
      <w:r w:rsidR="00F334EF">
        <w:rPr>
          <w:rFonts w:ascii="Calibri" w:hAnsi="Calibri" w:cs="Calibri"/>
          <w:sz w:val="22"/>
          <w:szCs w:val="22"/>
        </w:rPr>
        <w:t>blast</w:t>
      </w:r>
      <w:r w:rsidR="00F975C5" w:rsidRPr="00513C17">
        <w:rPr>
          <w:rFonts w:ascii="Calibri" w:hAnsi="Calibri" w:cs="Calibri"/>
          <w:sz w:val="22"/>
          <w:szCs w:val="22"/>
        </w:rPr>
        <w:t>?</w:t>
      </w:r>
      <w:r w:rsidR="00C6768E" w:rsidRPr="00513C17">
        <w:rPr>
          <w:rFonts w:ascii="Calibri" w:hAnsi="Calibri" w:cs="Calibri"/>
          <w:sz w:val="22"/>
          <w:szCs w:val="22"/>
        </w:rPr>
        <w:t xml:space="preserve"> </w:t>
      </w:r>
      <w:r w:rsidR="008C3F91">
        <w:rPr>
          <w:rFonts w:ascii="Calibri" w:hAnsi="Calibri" w:cs="Calibri"/>
          <w:sz w:val="22"/>
          <w:szCs w:val="22"/>
        </w:rPr>
        <w:t>D</w:t>
      </w:r>
      <w:r w:rsidR="008C3F91" w:rsidRPr="00D20706">
        <w:rPr>
          <w:rFonts w:ascii="Calibri" w:hAnsi="Calibri" w:cs="Calibri"/>
          <w:sz w:val="22"/>
          <w:szCs w:val="22"/>
        </w:rPr>
        <w:t xml:space="preserve">o </w:t>
      </w:r>
      <w:r w:rsidR="00773198">
        <w:rPr>
          <w:rFonts w:ascii="Calibri" w:hAnsi="Calibri" w:cs="Calibri"/>
          <w:sz w:val="22"/>
          <w:szCs w:val="22"/>
        </w:rPr>
        <w:t>you</w:t>
      </w:r>
      <w:r w:rsidR="008C3F91" w:rsidRPr="00D20706">
        <w:rPr>
          <w:rFonts w:ascii="Calibri" w:hAnsi="Calibri" w:cs="Calibri"/>
          <w:sz w:val="22"/>
          <w:szCs w:val="22"/>
        </w:rPr>
        <w:t xml:space="preserve"> know/understand </w:t>
      </w:r>
      <w:r w:rsidR="00773198">
        <w:rPr>
          <w:rFonts w:ascii="Calibri" w:hAnsi="Calibri" w:cs="Calibri"/>
          <w:sz w:val="22"/>
          <w:szCs w:val="22"/>
        </w:rPr>
        <w:t>your</w:t>
      </w:r>
      <w:r w:rsidR="008C3F91" w:rsidRPr="00D20706">
        <w:rPr>
          <w:rFonts w:ascii="Calibri" w:hAnsi="Calibri" w:cs="Calibri"/>
          <w:sz w:val="22"/>
          <w:szCs w:val="22"/>
        </w:rPr>
        <w:t xml:space="preserve"> role during </w:t>
      </w:r>
      <w:r w:rsidR="008E1039">
        <w:rPr>
          <w:rFonts w:ascii="Calibri" w:hAnsi="Calibri" w:cs="Calibri"/>
          <w:sz w:val="22"/>
          <w:szCs w:val="22"/>
        </w:rPr>
        <w:t>an</w:t>
      </w:r>
      <w:r w:rsidR="008C3F91" w:rsidRPr="00D20706">
        <w:rPr>
          <w:rFonts w:ascii="Calibri" w:hAnsi="Calibri" w:cs="Calibri"/>
          <w:sz w:val="22"/>
          <w:szCs w:val="22"/>
        </w:rPr>
        <w:t xml:space="preserve"> emergency?</w:t>
      </w:r>
      <w:r w:rsidR="00000392">
        <w:rPr>
          <w:rFonts w:ascii="Calibri" w:hAnsi="Calibri" w:cs="Calibri"/>
          <w:sz w:val="22"/>
          <w:szCs w:val="22"/>
        </w:rPr>
        <w:t xml:space="preserve"> </w:t>
      </w:r>
      <w:r w:rsidR="00A60EF5">
        <w:rPr>
          <w:rFonts w:ascii="Calibri" w:hAnsi="Calibri" w:cs="Calibri"/>
          <w:sz w:val="22"/>
          <w:szCs w:val="22"/>
        </w:rPr>
        <w:t xml:space="preserve">Prioritize those actions. </w:t>
      </w:r>
    </w:p>
    <w:p w14:paraId="517B00AC" w14:textId="46A3BDBC" w:rsidR="0098624D" w:rsidRPr="00A033C1" w:rsidRDefault="00773198" w:rsidP="002A5816">
      <w:pPr>
        <w:pStyle w:val="Default"/>
        <w:numPr>
          <w:ilvl w:val="1"/>
          <w:numId w:val="10"/>
        </w:numPr>
        <w:rPr>
          <w:rFonts w:ascii="Calibri" w:hAnsi="Calibri" w:cs="Calibri"/>
          <w:sz w:val="22"/>
          <w:szCs w:val="22"/>
        </w:rPr>
      </w:pPr>
      <w:r w:rsidRPr="007575D5">
        <w:rPr>
          <w:rFonts w:asciiTheme="minorHAnsi" w:hAnsiTheme="minorHAnsi" w:cstheme="minorHAnsi"/>
          <w:sz w:val="22"/>
          <w:szCs w:val="22"/>
        </w:rPr>
        <w:t>What initial actions do you anticipate taking based on the location of the attack and the potential surge in</w:t>
      </w:r>
      <w:r w:rsidR="00F334EF">
        <w:rPr>
          <w:rFonts w:asciiTheme="minorHAnsi" w:hAnsiTheme="minorHAnsi" w:cstheme="minorHAnsi"/>
          <w:sz w:val="22"/>
          <w:szCs w:val="22"/>
        </w:rPr>
        <w:t xml:space="preserve"> emergency department and</w:t>
      </w:r>
      <w:r w:rsidRPr="007575D5">
        <w:rPr>
          <w:rFonts w:asciiTheme="minorHAnsi" w:hAnsiTheme="minorHAnsi" w:cstheme="minorHAnsi"/>
          <w:sz w:val="22"/>
          <w:szCs w:val="22"/>
        </w:rPr>
        <w:t xml:space="preserve"> inpatient demand?</w:t>
      </w:r>
      <w:r w:rsidRPr="007575D5">
        <w:rPr>
          <w:rFonts w:cs="Calibri"/>
        </w:rPr>
        <w:t xml:space="preserve"> </w:t>
      </w:r>
    </w:p>
    <w:p w14:paraId="4E48C616" w14:textId="77777777" w:rsidR="00A033C1" w:rsidRDefault="00A033C1" w:rsidP="00A033C1">
      <w:pPr>
        <w:pStyle w:val="Default"/>
        <w:ind w:left="1080"/>
        <w:rPr>
          <w:rFonts w:ascii="Calibri" w:hAnsi="Calibri" w:cs="Calibri"/>
          <w:sz w:val="22"/>
          <w:szCs w:val="22"/>
        </w:rPr>
      </w:pPr>
    </w:p>
    <w:p w14:paraId="04221FF4" w14:textId="1BFDD6D2" w:rsidR="00C1131B" w:rsidRDefault="00AD58ED" w:rsidP="00C1131B">
      <w:pPr>
        <w:pStyle w:val="Default"/>
        <w:numPr>
          <w:ilvl w:val="0"/>
          <w:numId w:val="10"/>
        </w:numPr>
        <w:rPr>
          <w:rFonts w:ascii="Calibri" w:hAnsi="Calibri" w:cs="Calibri"/>
          <w:sz w:val="22"/>
          <w:szCs w:val="22"/>
        </w:rPr>
      </w:pPr>
      <w:r>
        <w:rPr>
          <w:rFonts w:ascii="Calibri" w:hAnsi="Calibri" w:cs="Calibri"/>
          <w:sz w:val="22"/>
          <w:szCs w:val="22"/>
        </w:rPr>
        <w:t>What</w:t>
      </w:r>
      <w:r w:rsidR="00807CC2">
        <w:rPr>
          <w:rFonts w:ascii="Calibri" w:hAnsi="Calibri" w:cs="Calibri"/>
          <w:sz w:val="22"/>
          <w:szCs w:val="22"/>
        </w:rPr>
        <w:t xml:space="preserve"> actions </w:t>
      </w:r>
      <w:r>
        <w:rPr>
          <w:rFonts w:ascii="Calibri" w:hAnsi="Calibri" w:cs="Calibri"/>
          <w:sz w:val="22"/>
          <w:szCs w:val="22"/>
        </w:rPr>
        <w:t xml:space="preserve">would you take </w:t>
      </w:r>
      <w:r w:rsidR="00807CC2">
        <w:rPr>
          <w:rFonts w:ascii="Calibri" w:hAnsi="Calibri" w:cs="Calibri"/>
          <w:sz w:val="22"/>
          <w:szCs w:val="22"/>
        </w:rPr>
        <w:t xml:space="preserve">once you learn </w:t>
      </w:r>
      <w:r w:rsidR="008B6D4B">
        <w:rPr>
          <w:rFonts w:ascii="Calibri" w:hAnsi="Calibri" w:cs="Calibri"/>
          <w:sz w:val="22"/>
          <w:szCs w:val="22"/>
        </w:rPr>
        <w:t>that</w:t>
      </w:r>
      <w:r w:rsidR="00807CC2">
        <w:rPr>
          <w:rFonts w:ascii="Calibri" w:hAnsi="Calibri" w:cs="Calibri"/>
          <w:sz w:val="22"/>
          <w:szCs w:val="22"/>
        </w:rPr>
        <w:t xml:space="preserve"> radiation detectors </w:t>
      </w:r>
      <w:r w:rsidR="008B6D4B">
        <w:rPr>
          <w:rFonts w:ascii="Calibri" w:hAnsi="Calibri" w:cs="Calibri"/>
          <w:sz w:val="22"/>
          <w:szCs w:val="22"/>
        </w:rPr>
        <w:t xml:space="preserve">are </w:t>
      </w:r>
      <w:r w:rsidR="00807CC2">
        <w:rPr>
          <w:rFonts w:ascii="Calibri" w:hAnsi="Calibri" w:cs="Calibri"/>
          <w:sz w:val="22"/>
          <w:szCs w:val="22"/>
        </w:rPr>
        <w:t>going off</w:t>
      </w:r>
      <w:r w:rsidR="008B6D4B">
        <w:rPr>
          <w:rFonts w:ascii="Calibri" w:hAnsi="Calibri" w:cs="Calibri"/>
          <w:sz w:val="22"/>
          <w:szCs w:val="22"/>
        </w:rPr>
        <w:t xml:space="preserve"> at the explosion site</w:t>
      </w:r>
      <w:r w:rsidR="00807CC2">
        <w:rPr>
          <w:rFonts w:ascii="Calibri" w:hAnsi="Calibri" w:cs="Calibri"/>
          <w:sz w:val="22"/>
          <w:szCs w:val="22"/>
        </w:rPr>
        <w:t>?</w:t>
      </w:r>
    </w:p>
    <w:p w14:paraId="1150AAFA" w14:textId="212CD8AA" w:rsidR="004F7072" w:rsidRPr="00C1131B" w:rsidRDefault="00C62112" w:rsidP="00C1131B">
      <w:pPr>
        <w:pStyle w:val="Default"/>
        <w:numPr>
          <w:ilvl w:val="1"/>
          <w:numId w:val="10"/>
        </w:numPr>
        <w:rPr>
          <w:rFonts w:ascii="Calibri" w:hAnsi="Calibri" w:cs="Calibri"/>
          <w:sz w:val="22"/>
          <w:szCs w:val="22"/>
        </w:rPr>
      </w:pPr>
      <w:r>
        <w:rPr>
          <w:rFonts w:ascii="Calibri" w:hAnsi="Calibri" w:cs="Calibri"/>
          <w:sz w:val="22"/>
          <w:szCs w:val="22"/>
        </w:rPr>
        <w:t>Is this in accordance with</w:t>
      </w:r>
      <w:r w:rsidR="00F334EF" w:rsidRPr="00C1131B">
        <w:rPr>
          <w:rFonts w:ascii="Calibri" w:hAnsi="Calibri" w:cs="Calibri"/>
          <w:sz w:val="22"/>
          <w:szCs w:val="22"/>
        </w:rPr>
        <w:t xml:space="preserve"> </w:t>
      </w:r>
      <w:r w:rsidR="00281901">
        <w:rPr>
          <w:rFonts w:ascii="Calibri" w:hAnsi="Calibri" w:cs="Calibri"/>
          <w:sz w:val="22"/>
          <w:szCs w:val="22"/>
        </w:rPr>
        <w:t xml:space="preserve">coalition </w:t>
      </w:r>
      <w:r w:rsidR="006827BF" w:rsidRPr="00C1131B">
        <w:rPr>
          <w:rFonts w:ascii="Calibri" w:hAnsi="Calibri" w:cs="Calibri"/>
          <w:sz w:val="22"/>
          <w:szCs w:val="22"/>
        </w:rPr>
        <w:t>hospital</w:t>
      </w:r>
      <w:r w:rsidR="00342079">
        <w:rPr>
          <w:rFonts w:ascii="Calibri" w:hAnsi="Calibri" w:cs="Calibri"/>
          <w:sz w:val="22"/>
          <w:szCs w:val="22"/>
        </w:rPr>
        <w:t>/facility</w:t>
      </w:r>
      <w:r w:rsidR="00C6768E" w:rsidRPr="00C1131B">
        <w:rPr>
          <w:rFonts w:ascii="Calibri" w:hAnsi="Calibri" w:cs="Calibri"/>
          <w:sz w:val="22"/>
          <w:szCs w:val="22"/>
        </w:rPr>
        <w:t xml:space="preserve"> </w:t>
      </w:r>
      <w:r w:rsidR="004F7072" w:rsidRPr="00C1131B">
        <w:rPr>
          <w:rFonts w:ascii="Calibri" w:hAnsi="Calibri" w:cs="Calibri"/>
          <w:sz w:val="22"/>
          <w:szCs w:val="22"/>
        </w:rPr>
        <w:t xml:space="preserve">radiological </w:t>
      </w:r>
      <w:r w:rsidR="000D5206" w:rsidRPr="00C1131B">
        <w:rPr>
          <w:rFonts w:ascii="Calibri" w:hAnsi="Calibri" w:cs="Calibri"/>
          <w:sz w:val="22"/>
          <w:szCs w:val="22"/>
        </w:rPr>
        <w:t>response</w:t>
      </w:r>
      <w:r w:rsidR="009900FD" w:rsidRPr="00C1131B">
        <w:rPr>
          <w:rFonts w:ascii="Calibri" w:hAnsi="Calibri" w:cs="Calibri"/>
          <w:sz w:val="22"/>
          <w:szCs w:val="22"/>
        </w:rPr>
        <w:t xml:space="preserve"> plan</w:t>
      </w:r>
      <w:r w:rsidR="008F2F10" w:rsidRPr="00C1131B">
        <w:rPr>
          <w:rFonts w:ascii="Calibri" w:hAnsi="Calibri" w:cs="Calibri"/>
          <w:sz w:val="22"/>
          <w:szCs w:val="22"/>
        </w:rPr>
        <w:t>(</w:t>
      </w:r>
      <w:r w:rsidR="00417585" w:rsidRPr="00C1131B">
        <w:rPr>
          <w:rFonts w:ascii="Calibri" w:hAnsi="Calibri" w:cs="Calibri"/>
          <w:sz w:val="22"/>
          <w:szCs w:val="22"/>
        </w:rPr>
        <w:t>s</w:t>
      </w:r>
      <w:r w:rsidR="008F2F10" w:rsidRPr="00C1131B">
        <w:rPr>
          <w:rFonts w:ascii="Calibri" w:hAnsi="Calibri" w:cs="Calibri"/>
          <w:sz w:val="22"/>
          <w:szCs w:val="22"/>
        </w:rPr>
        <w:t>)</w:t>
      </w:r>
      <w:r w:rsidR="009900FD" w:rsidRPr="00C1131B">
        <w:rPr>
          <w:rFonts w:ascii="Calibri" w:hAnsi="Calibri" w:cs="Calibri"/>
          <w:sz w:val="22"/>
          <w:szCs w:val="22"/>
        </w:rPr>
        <w:t>?</w:t>
      </w:r>
    </w:p>
    <w:p w14:paraId="5B30E273" w14:textId="77777777" w:rsidR="00CC13D9" w:rsidRDefault="00CC13D9" w:rsidP="00005662">
      <w:pPr>
        <w:pStyle w:val="Default"/>
        <w:rPr>
          <w:rFonts w:ascii="Calibri" w:hAnsi="Calibri" w:cs="Calibri"/>
          <w:sz w:val="22"/>
          <w:szCs w:val="22"/>
        </w:rPr>
      </w:pPr>
    </w:p>
    <w:p w14:paraId="33ED3787" w14:textId="177D2F4A" w:rsidR="006D4B04" w:rsidRPr="00720F55" w:rsidRDefault="006D4B04" w:rsidP="00720F55">
      <w:pPr>
        <w:pStyle w:val="Default"/>
        <w:numPr>
          <w:ilvl w:val="0"/>
          <w:numId w:val="10"/>
        </w:numPr>
        <w:rPr>
          <w:rFonts w:ascii="Calibri" w:hAnsi="Calibri" w:cs="Calibri"/>
          <w:sz w:val="22"/>
          <w:szCs w:val="22"/>
        </w:rPr>
      </w:pPr>
      <w:r w:rsidRPr="00720F55">
        <w:rPr>
          <w:rFonts w:ascii="Calibri" w:hAnsi="Calibri" w:cs="Calibri"/>
          <w:sz w:val="22"/>
          <w:szCs w:val="22"/>
        </w:rPr>
        <w:t>If the HCC has an operations center, how is it activated and staffed and what functions does it serve</w:t>
      </w:r>
      <w:r w:rsidR="005D5F82">
        <w:rPr>
          <w:rFonts w:ascii="Calibri" w:hAnsi="Calibri" w:cs="Calibri"/>
          <w:sz w:val="22"/>
          <w:szCs w:val="22"/>
        </w:rPr>
        <w:t xml:space="preserve"> during a radi</w:t>
      </w:r>
      <w:r w:rsidR="00E0327A">
        <w:rPr>
          <w:rFonts w:ascii="Calibri" w:hAnsi="Calibri" w:cs="Calibri"/>
          <w:sz w:val="22"/>
          <w:szCs w:val="22"/>
        </w:rPr>
        <w:t>ological</w:t>
      </w:r>
      <w:r w:rsidR="005D5F82">
        <w:rPr>
          <w:rFonts w:ascii="Calibri" w:hAnsi="Calibri" w:cs="Calibri"/>
          <w:sz w:val="22"/>
          <w:szCs w:val="22"/>
        </w:rPr>
        <w:t xml:space="preserve"> event</w:t>
      </w:r>
      <w:r w:rsidRPr="00720F55">
        <w:rPr>
          <w:rFonts w:ascii="Calibri" w:hAnsi="Calibri" w:cs="Calibri"/>
          <w:sz w:val="22"/>
          <w:szCs w:val="22"/>
        </w:rPr>
        <w:t>? How does it interface with the Emergency Operations Center (EOC)?</w:t>
      </w:r>
    </w:p>
    <w:p w14:paraId="05529C99" w14:textId="77777777" w:rsidR="00B561A6" w:rsidRDefault="00B561A6" w:rsidP="00B561A6">
      <w:pPr>
        <w:pStyle w:val="Default"/>
        <w:ind w:left="1080"/>
        <w:rPr>
          <w:rFonts w:ascii="Calibri" w:hAnsi="Calibri" w:cs="Calibri"/>
          <w:sz w:val="22"/>
          <w:szCs w:val="22"/>
        </w:rPr>
      </w:pPr>
    </w:p>
    <w:p w14:paraId="50C48CB5" w14:textId="2A745D4F" w:rsidR="009E0F2B" w:rsidRDefault="009E0F2B" w:rsidP="00A56270">
      <w:pPr>
        <w:pStyle w:val="Default"/>
        <w:numPr>
          <w:ilvl w:val="0"/>
          <w:numId w:val="10"/>
        </w:numPr>
        <w:rPr>
          <w:rFonts w:ascii="Calibri" w:hAnsi="Calibri" w:cs="Calibri"/>
          <w:sz w:val="22"/>
          <w:szCs w:val="22"/>
        </w:rPr>
      </w:pPr>
      <w:r>
        <w:rPr>
          <w:rFonts w:ascii="Calibri" w:hAnsi="Calibri" w:cs="Calibri"/>
          <w:sz w:val="22"/>
          <w:szCs w:val="22"/>
        </w:rPr>
        <w:t xml:space="preserve">Do you know who your local, regional, </w:t>
      </w:r>
      <w:r w:rsidR="000D5206">
        <w:rPr>
          <w:rFonts w:ascii="Calibri" w:hAnsi="Calibri" w:cs="Calibri"/>
          <w:sz w:val="22"/>
          <w:szCs w:val="22"/>
        </w:rPr>
        <w:t>and</w:t>
      </w:r>
      <w:r w:rsidR="008B4A7D">
        <w:rPr>
          <w:rFonts w:ascii="Calibri" w:hAnsi="Calibri" w:cs="Calibri"/>
          <w:sz w:val="22"/>
          <w:szCs w:val="22"/>
        </w:rPr>
        <w:t>/or</w:t>
      </w:r>
      <w:r w:rsidR="000D5206">
        <w:rPr>
          <w:rFonts w:ascii="Calibri" w:hAnsi="Calibri" w:cs="Calibri"/>
          <w:sz w:val="22"/>
          <w:szCs w:val="22"/>
        </w:rPr>
        <w:t xml:space="preserve"> </w:t>
      </w:r>
      <w:r>
        <w:rPr>
          <w:rFonts w:ascii="Calibri" w:hAnsi="Calibri" w:cs="Calibri"/>
          <w:sz w:val="22"/>
          <w:szCs w:val="22"/>
        </w:rPr>
        <w:t xml:space="preserve">national </w:t>
      </w:r>
      <w:r w:rsidR="008B4A7D">
        <w:rPr>
          <w:rFonts w:ascii="Calibri" w:hAnsi="Calibri" w:cs="Calibri"/>
          <w:sz w:val="22"/>
          <w:szCs w:val="22"/>
        </w:rPr>
        <w:t xml:space="preserve">facility </w:t>
      </w:r>
      <w:r>
        <w:rPr>
          <w:rFonts w:ascii="Calibri" w:hAnsi="Calibri" w:cs="Calibri"/>
          <w:sz w:val="22"/>
          <w:szCs w:val="22"/>
        </w:rPr>
        <w:t>radiological experts are</w:t>
      </w:r>
      <w:r w:rsidR="000D5206">
        <w:rPr>
          <w:rFonts w:ascii="Calibri" w:hAnsi="Calibri" w:cs="Calibri"/>
          <w:sz w:val="22"/>
          <w:szCs w:val="22"/>
        </w:rPr>
        <w:t xml:space="preserve"> and how to contact them</w:t>
      </w:r>
      <w:r>
        <w:rPr>
          <w:rFonts w:ascii="Calibri" w:hAnsi="Calibri" w:cs="Calibri"/>
          <w:sz w:val="22"/>
          <w:szCs w:val="22"/>
        </w:rPr>
        <w:t xml:space="preserve">? </w:t>
      </w:r>
    </w:p>
    <w:p w14:paraId="66CF2026" w14:textId="06C457FB" w:rsidR="00B22063" w:rsidRDefault="00B22063" w:rsidP="00B22063">
      <w:pPr>
        <w:pStyle w:val="Default"/>
        <w:numPr>
          <w:ilvl w:val="1"/>
          <w:numId w:val="10"/>
        </w:numPr>
        <w:rPr>
          <w:rFonts w:ascii="Calibri" w:hAnsi="Calibri" w:cs="Calibri"/>
          <w:sz w:val="22"/>
          <w:szCs w:val="22"/>
        </w:rPr>
      </w:pPr>
      <w:r>
        <w:rPr>
          <w:rFonts w:ascii="Calibri" w:hAnsi="Calibri" w:cs="Calibri"/>
          <w:sz w:val="22"/>
          <w:szCs w:val="22"/>
        </w:rPr>
        <w:t xml:space="preserve">Does your state have a FEMA certified </w:t>
      </w:r>
      <w:r w:rsidR="00C20E55">
        <w:rPr>
          <w:rFonts w:ascii="Calibri" w:hAnsi="Calibri" w:cs="Calibri"/>
          <w:sz w:val="22"/>
          <w:szCs w:val="22"/>
        </w:rPr>
        <w:t>Radiation Operations Support Specialist (</w:t>
      </w:r>
      <w:r>
        <w:rPr>
          <w:rFonts w:ascii="Calibri" w:hAnsi="Calibri" w:cs="Calibri"/>
          <w:sz w:val="22"/>
          <w:szCs w:val="22"/>
        </w:rPr>
        <w:t>ROSS</w:t>
      </w:r>
      <w:r w:rsidR="00C20E55">
        <w:rPr>
          <w:rFonts w:ascii="Calibri" w:hAnsi="Calibri" w:cs="Calibri"/>
          <w:sz w:val="22"/>
          <w:szCs w:val="22"/>
        </w:rPr>
        <w:t>)</w:t>
      </w:r>
      <w:r w:rsidR="00C20E55" w:rsidDel="00C20E55">
        <w:rPr>
          <w:rFonts w:ascii="Calibri" w:hAnsi="Calibri" w:cs="Calibri"/>
          <w:sz w:val="22"/>
          <w:szCs w:val="22"/>
        </w:rPr>
        <w:t xml:space="preserve"> </w:t>
      </w:r>
      <w:r>
        <w:rPr>
          <w:rFonts w:ascii="Calibri" w:hAnsi="Calibri" w:cs="Calibri"/>
          <w:sz w:val="22"/>
          <w:szCs w:val="22"/>
        </w:rPr>
        <w:t>?</w:t>
      </w:r>
    </w:p>
    <w:p w14:paraId="1C71222C" w14:textId="77777777" w:rsidR="00A26C4E" w:rsidRDefault="00A26C4E" w:rsidP="00A26C4E">
      <w:pPr>
        <w:pStyle w:val="Default"/>
        <w:ind w:left="360"/>
        <w:rPr>
          <w:rFonts w:ascii="Calibri" w:hAnsi="Calibri" w:cs="Calibri"/>
          <w:sz w:val="22"/>
          <w:szCs w:val="22"/>
        </w:rPr>
      </w:pPr>
    </w:p>
    <w:p w14:paraId="562F439D" w14:textId="21C8E07E" w:rsidR="008928DA" w:rsidRDefault="00E258F2" w:rsidP="008928DA">
      <w:pPr>
        <w:pStyle w:val="Default"/>
        <w:numPr>
          <w:ilvl w:val="0"/>
          <w:numId w:val="10"/>
        </w:numPr>
        <w:rPr>
          <w:rFonts w:ascii="Calibri" w:hAnsi="Calibri" w:cs="Calibri"/>
          <w:sz w:val="22"/>
          <w:szCs w:val="22"/>
        </w:rPr>
      </w:pPr>
      <w:r w:rsidRPr="00613CC7">
        <w:rPr>
          <w:rFonts w:ascii="Calibri" w:hAnsi="Calibri" w:cs="Calibri"/>
          <w:sz w:val="22"/>
          <w:szCs w:val="22"/>
        </w:rPr>
        <w:t>Are</w:t>
      </w:r>
      <w:r w:rsidR="009E0F2B">
        <w:rPr>
          <w:rFonts w:ascii="Calibri" w:hAnsi="Calibri" w:cs="Calibri"/>
          <w:sz w:val="22"/>
          <w:szCs w:val="22"/>
        </w:rPr>
        <w:t xml:space="preserve"> </w:t>
      </w:r>
      <w:r w:rsidR="00D45730">
        <w:rPr>
          <w:rFonts w:ascii="Calibri" w:hAnsi="Calibri" w:cs="Calibri"/>
          <w:sz w:val="22"/>
          <w:szCs w:val="22"/>
        </w:rPr>
        <w:t xml:space="preserve">facility </w:t>
      </w:r>
      <w:r w:rsidRPr="00613CC7">
        <w:rPr>
          <w:rFonts w:ascii="Calibri" w:hAnsi="Calibri" w:cs="Calibri"/>
          <w:sz w:val="22"/>
          <w:szCs w:val="22"/>
        </w:rPr>
        <w:t xml:space="preserve">staff </w:t>
      </w:r>
      <w:r w:rsidR="009E0F2B">
        <w:rPr>
          <w:rFonts w:ascii="Calibri" w:hAnsi="Calibri" w:cs="Calibri"/>
          <w:sz w:val="22"/>
          <w:szCs w:val="22"/>
        </w:rPr>
        <w:t>familiar with</w:t>
      </w:r>
      <w:r w:rsidR="00D45730">
        <w:rPr>
          <w:rFonts w:ascii="Calibri" w:hAnsi="Calibri" w:cs="Calibri"/>
          <w:sz w:val="22"/>
          <w:szCs w:val="22"/>
        </w:rPr>
        <w:t xml:space="preserve"> proper</w:t>
      </w:r>
      <w:r w:rsidRPr="00613CC7">
        <w:rPr>
          <w:rFonts w:ascii="Calibri" w:hAnsi="Calibri" w:cs="Calibri"/>
          <w:sz w:val="22"/>
          <w:szCs w:val="22"/>
        </w:rPr>
        <w:t xml:space="preserve"> </w:t>
      </w:r>
      <w:r w:rsidR="00807CC2">
        <w:rPr>
          <w:rFonts w:ascii="Calibri" w:hAnsi="Calibri" w:cs="Calibri"/>
          <w:sz w:val="22"/>
          <w:szCs w:val="22"/>
        </w:rPr>
        <w:t xml:space="preserve">radiological </w:t>
      </w:r>
      <w:r w:rsidRPr="00613CC7">
        <w:rPr>
          <w:rFonts w:ascii="Calibri" w:hAnsi="Calibri" w:cs="Calibri"/>
          <w:sz w:val="22"/>
          <w:szCs w:val="22"/>
        </w:rPr>
        <w:t xml:space="preserve">screening, </w:t>
      </w:r>
      <w:r w:rsidR="00D45730">
        <w:rPr>
          <w:rFonts w:ascii="Calibri" w:hAnsi="Calibri" w:cs="Calibri"/>
          <w:sz w:val="22"/>
          <w:szCs w:val="22"/>
        </w:rPr>
        <w:t xml:space="preserve">triage, </w:t>
      </w:r>
      <w:r w:rsidRPr="00613CC7">
        <w:rPr>
          <w:rFonts w:ascii="Calibri" w:hAnsi="Calibri" w:cs="Calibri"/>
          <w:sz w:val="22"/>
          <w:szCs w:val="22"/>
        </w:rPr>
        <w:t>decontamina</w:t>
      </w:r>
      <w:r w:rsidR="00D92C6C">
        <w:rPr>
          <w:rFonts w:ascii="Calibri" w:hAnsi="Calibri" w:cs="Calibri"/>
          <w:sz w:val="22"/>
          <w:szCs w:val="22"/>
        </w:rPr>
        <w:t>t</w:t>
      </w:r>
      <w:r w:rsidR="006229DD">
        <w:rPr>
          <w:rFonts w:ascii="Calibri" w:hAnsi="Calibri" w:cs="Calibri"/>
          <w:sz w:val="22"/>
          <w:szCs w:val="22"/>
        </w:rPr>
        <w:t>ion</w:t>
      </w:r>
      <w:r w:rsidR="00C92185">
        <w:rPr>
          <w:rFonts w:ascii="Calibri" w:hAnsi="Calibri" w:cs="Calibri"/>
          <w:sz w:val="22"/>
          <w:szCs w:val="22"/>
        </w:rPr>
        <w:t xml:space="preserve">, </w:t>
      </w:r>
      <w:r w:rsidR="006229DD">
        <w:rPr>
          <w:rFonts w:ascii="Calibri" w:hAnsi="Calibri" w:cs="Calibri"/>
          <w:sz w:val="22"/>
          <w:szCs w:val="22"/>
        </w:rPr>
        <w:t>and</w:t>
      </w:r>
      <w:r w:rsidRPr="00613CC7">
        <w:rPr>
          <w:rFonts w:ascii="Calibri" w:hAnsi="Calibri" w:cs="Calibri"/>
          <w:sz w:val="22"/>
          <w:szCs w:val="22"/>
        </w:rPr>
        <w:t xml:space="preserve"> treat</w:t>
      </w:r>
      <w:r w:rsidR="006229DD">
        <w:rPr>
          <w:rFonts w:ascii="Calibri" w:hAnsi="Calibri" w:cs="Calibri"/>
          <w:sz w:val="22"/>
          <w:szCs w:val="22"/>
        </w:rPr>
        <w:t>ment protocol for</w:t>
      </w:r>
      <w:r w:rsidRPr="00613CC7">
        <w:rPr>
          <w:rFonts w:ascii="Calibri" w:hAnsi="Calibri" w:cs="Calibri"/>
          <w:sz w:val="22"/>
          <w:szCs w:val="22"/>
        </w:rPr>
        <w:t xml:space="preserve"> exposed or potentially exposed individuals?</w:t>
      </w:r>
      <w:r w:rsidR="00D92C6C">
        <w:rPr>
          <w:rFonts w:ascii="Calibri" w:hAnsi="Calibri" w:cs="Calibri"/>
          <w:sz w:val="22"/>
          <w:szCs w:val="22"/>
        </w:rPr>
        <w:t xml:space="preserve"> </w:t>
      </w:r>
    </w:p>
    <w:p w14:paraId="0A419BF5" w14:textId="1208B9A2" w:rsidR="007C380E" w:rsidRDefault="00A56270" w:rsidP="008928DA">
      <w:pPr>
        <w:pStyle w:val="Default"/>
        <w:numPr>
          <w:ilvl w:val="1"/>
          <w:numId w:val="10"/>
        </w:numPr>
        <w:rPr>
          <w:rFonts w:ascii="Calibri" w:hAnsi="Calibri" w:cs="Calibri"/>
          <w:sz w:val="22"/>
          <w:szCs w:val="22"/>
        </w:rPr>
      </w:pPr>
      <w:r w:rsidRPr="008928DA">
        <w:rPr>
          <w:rFonts w:ascii="Calibri" w:hAnsi="Calibri" w:cs="Calibri"/>
          <w:sz w:val="22"/>
          <w:szCs w:val="22"/>
        </w:rPr>
        <w:t>Where would you obtain guidance or</w:t>
      </w:r>
      <w:r w:rsidR="00A82147" w:rsidRPr="008928DA">
        <w:rPr>
          <w:rFonts w:ascii="Calibri" w:hAnsi="Calibri" w:cs="Calibri"/>
          <w:sz w:val="22"/>
          <w:szCs w:val="22"/>
        </w:rPr>
        <w:t xml:space="preserve"> </w:t>
      </w:r>
      <w:r w:rsidR="00D92C6C" w:rsidRPr="008928DA">
        <w:rPr>
          <w:rFonts w:ascii="Calibri" w:hAnsi="Calibri" w:cs="Calibri"/>
          <w:sz w:val="22"/>
          <w:szCs w:val="22"/>
        </w:rPr>
        <w:t xml:space="preserve">additional </w:t>
      </w:r>
      <w:r w:rsidRPr="008928DA">
        <w:rPr>
          <w:rFonts w:ascii="Calibri" w:hAnsi="Calibri" w:cs="Calibri"/>
          <w:sz w:val="22"/>
          <w:szCs w:val="22"/>
        </w:rPr>
        <w:t xml:space="preserve">clinical advice </w:t>
      </w:r>
      <w:r w:rsidR="00D92C6C" w:rsidRPr="008928DA">
        <w:rPr>
          <w:rFonts w:ascii="Calibri" w:hAnsi="Calibri" w:cs="Calibri"/>
          <w:sz w:val="22"/>
          <w:szCs w:val="22"/>
        </w:rPr>
        <w:t>if needed</w:t>
      </w:r>
      <w:r w:rsidR="00C92185" w:rsidRPr="008928DA">
        <w:rPr>
          <w:rFonts w:ascii="Calibri" w:hAnsi="Calibri" w:cs="Calibri"/>
          <w:sz w:val="22"/>
          <w:szCs w:val="22"/>
        </w:rPr>
        <w:t xml:space="preserve">, </w:t>
      </w:r>
      <w:r w:rsidR="008928DA" w:rsidRPr="008928DA">
        <w:rPr>
          <w:rFonts w:ascii="Calibri" w:hAnsi="Calibri" w:cs="Calibri"/>
          <w:sz w:val="22"/>
          <w:szCs w:val="22"/>
        </w:rPr>
        <w:t>in real time</w:t>
      </w:r>
      <w:r w:rsidRPr="008928DA">
        <w:rPr>
          <w:rFonts w:ascii="Calibri" w:hAnsi="Calibri" w:cs="Calibri"/>
          <w:sz w:val="22"/>
          <w:szCs w:val="22"/>
        </w:rPr>
        <w:t>?</w:t>
      </w:r>
      <w:r w:rsidR="00A82147" w:rsidRPr="008928DA">
        <w:rPr>
          <w:rFonts w:ascii="Calibri" w:hAnsi="Calibri" w:cs="Calibri"/>
          <w:sz w:val="22"/>
          <w:szCs w:val="22"/>
        </w:rPr>
        <w:t xml:space="preserve"> </w:t>
      </w:r>
    </w:p>
    <w:p w14:paraId="73C63518" w14:textId="77777777" w:rsidR="007C380E" w:rsidRDefault="007C380E" w:rsidP="007C380E">
      <w:pPr>
        <w:pStyle w:val="Default"/>
        <w:ind w:left="1080"/>
        <w:rPr>
          <w:rFonts w:ascii="Calibri" w:hAnsi="Calibri" w:cs="Calibri"/>
          <w:sz w:val="22"/>
          <w:szCs w:val="22"/>
        </w:rPr>
      </w:pPr>
    </w:p>
    <w:p w14:paraId="392D62D8" w14:textId="386924CC" w:rsidR="00892BA6" w:rsidRDefault="00DB42DD" w:rsidP="00DB42DD">
      <w:pPr>
        <w:pStyle w:val="Default"/>
        <w:numPr>
          <w:ilvl w:val="0"/>
          <w:numId w:val="10"/>
        </w:numPr>
        <w:rPr>
          <w:rFonts w:ascii="Calibri" w:hAnsi="Calibri" w:cs="Calibri"/>
          <w:sz w:val="22"/>
          <w:szCs w:val="22"/>
        </w:rPr>
      </w:pPr>
      <w:r>
        <w:rPr>
          <w:rFonts w:ascii="Calibri" w:hAnsi="Calibri" w:cs="Calibri"/>
          <w:sz w:val="22"/>
          <w:szCs w:val="22"/>
        </w:rPr>
        <w:t xml:space="preserve">What specialized resources/supplies will be needed to respond to radiological attack? What is the role of the HCC in acquiring these resources? </w:t>
      </w:r>
      <w:r w:rsidR="00807CC2">
        <w:rPr>
          <w:rFonts w:ascii="Calibri" w:hAnsi="Calibri" w:cs="Calibri"/>
          <w:sz w:val="22"/>
          <w:szCs w:val="22"/>
        </w:rPr>
        <w:t>What other radiological response resources are available within the region?</w:t>
      </w:r>
    </w:p>
    <w:p w14:paraId="215C16C1" w14:textId="040701A2" w:rsidR="000D5206" w:rsidRDefault="000D5206" w:rsidP="00892BA6">
      <w:pPr>
        <w:pStyle w:val="Default"/>
        <w:numPr>
          <w:ilvl w:val="1"/>
          <w:numId w:val="10"/>
        </w:numPr>
        <w:rPr>
          <w:rFonts w:ascii="Calibri" w:hAnsi="Calibri" w:cs="Calibri"/>
          <w:sz w:val="22"/>
          <w:szCs w:val="22"/>
        </w:rPr>
      </w:pPr>
      <w:r>
        <w:rPr>
          <w:rFonts w:ascii="Calibri" w:hAnsi="Calibri" w:cs="Calibri"/>
          <w:sz w:val="22"/>
          <w:szCs w:val="22"/>
        </w:rPr>
        <w:t>What detection equipment do your fire/EMS services have?</w:t>
      </w:r>
    </w:p>
    <w:p w14:paraId="4A1DE0F5" w14:textId="790FFE4D" w:rsidR="000D5206" w:rsidRDefault="000D5206" w:rsidP="00892BA6">
      <w:pPr>
        <w:pStyle w:val="Default"/>
        <w:numPr>
          <w:ilvl w:val="1"/>
          <w:numId w:val="10"/>
        </w:numPr>
        <w:rPr>
          <w:rFonts w:ascii="Calibri" w:hAnsi="Calibri" w:cs="Calibri"/>
          <w:sz w:val="22"/>
          <w:szCs w:val="22"/>
        </w:rPr>
      </w:pPr>
      <w:r>
        <w:rPr>
          <w:rFonts w:ascii="Calibri" w:hAnsi="Calibri" w:cs="Calibri"/>
          <w:sz w:val="22"/>
          <w:szCs w:val="22"/>
        </w:rPr>
        <w:t>What detection equipment do the hospitals have?</w:t>
      </w:r>
    </w:p>
    <w:p w14:paraId="759BCB60" w14:textId="7D54D12A" w:rsidR="000D5206" w:rsidRDefault="000D5206" w:rsidP="00892BA6">
      <w:pPr>
        <w:pStyle w:val="Default"/>
        <w:numPr>
          <w:ilvl w:val="1"/>
          <w:numId w:val="10"/>
        </w:numPr>
        <w:rPr>
          <w:rFonts w:ascii="Calibri" w:hAnsi="Calibri" w:cs="Calibri"/>
          <w:sz w:val="22"/>
          <w:szCs w:val="22"/>
        </w:rPr>
      </w:pPr>
      <w:r>
        <w:rPr>
          <w:rFonts w:ascii="Calibri" w:hAnsi="Calibri" w:cs="Calibri"/>
          <w:sz w:val="22"/>
          <w:szCs w:val="22"/>
        </w:rPr>
        <w:t>What radiation response equipment does your state have and how will you request it?</w:t>
      </w:r>
    </w:p>
    <w:p w14:paraId="6FA09F0B" w14:textId="1931E4E7" w:rsidR="00DB42DD" w:rsidRDefault="00DB42DD" w:rsidP="00892BA6">
      <w:pPr>
        <w:pStyle w:val="Default"/>
        <w:numPr>
          <w:ilvl w:val="1"/>
          <w:numId w:val="10"/>
        </w:numPr>
        <w:rPr>
          <w:rFonts w:ascii="Calibri" w:hAnsi="Calibri" w:cs="Calibri"/>
          <w:sz w:val="22"/>
          <w:szCs w:val="22"/>
        </w:rPr>
      </w:pPr>
      <w:r w:rsidRPr="00892BA6">
        <w:rPr>
          <w:rFonts w:ascii="Calibri" w:hAnsi="Calibri" w:cs="Calibri"/>
          <w:sz w:val="22"/>
          <w:szCs w:val="22"/>
        </w:rPr>
        <w:t>How are SNS assets requested and received</w:t>
      </w:r>
      <w:r w:rsidR="000D5206">
        <w:rPr>
          <w:rFonts w:ascii="Calibri" w:hAnsi="Calibri" w:cs="Calibri"/>
          <w:sz w:val="22"/>
          <w:szCs w:val="22"/>
        </w:rPr>
        <w:t xml:space="preserve"> if countermeasures are needed?</w:t>
      </w:r>
    </w:p>
    <w:p w14:paraId="0FF59EA9" w14:textId="22CA3765" w:rsidR="00001AA9" w:rsidRDefault="00001AA9" w:rsidP="00892BA6">
      <w:pPr>
        <w:pStyle w:val="Default"/>
        <w:numPr>
          <w:ilvl w:val="1"/>
          <w:numId w:val="10"/>
        </w:numPr>
        <w:rPr>
          <w:rFonts w:ascii="Calibri" w:hAnsi="Calibri" w:cs="Calibri"/>
          <w:sz w:val="22"/>
          <w:szCs w:val="22"/>
        </w:rPr>
      </w:pPr>
      <w:r>
        <w:rPr>
          <w:rFonts w:ascii="Calibri" w:hAnsi="Calibri" w:cs="Calibri"/>
          <w:sz w:val="22"/>
          <w:szCs w:val="22"/>
        </w:rPr>
        <w:t xml:space="preserve">Is there </w:t>
      </w:r>
      <w:r w:rsidR="00F95460">
        <w:rPr>
          <w:rFonts w:ascii="Calibri" w:hAnsi="Calibri" w:cs="Calibri"/>
          <w:sz w:val="22"/>
          <w:szCs w:val="22"/>
        </w:rPr>
        <w:t xml:space="preserve">a </w:t>
      </w:r>
      <w:r>
        <w:rPr>
          <w:rFonts w:ascii="Calibri" w:hAnsi="Calibri" w:cs="Calibri"/>
          <w:sz w:val="22"/>
          <w:szCs w:val="22"/>
        </w:rPr>
        <w:t>protocol</w:t>
      </w:r>
      <w:r w:rsidR="00F95460">
        <w:rPr>
          <w:rFonts w:ascii="Calibri" w:hAnsi="Calibri" w:cs="Calibri"/>
          <w:sz w:val="22"/>
          <w:szCs w:val="22"/>
        </w:rPr>
        <w:t xml:space="preserve"> or are </w:t>
      </w:r>
      <w:r>
        <w:rPr>
          <w:rFonts w:ascii="Calibri" w:hAnsi="Calibri" w:cs="Calibri"/>
          <w:sz w:val="22"/>
          <w:szCs w:val="22"/>
        </w:rPr>
        <w:t>processes in place for resource sharing among coalition members</w:t>
      </w:r>
      <w:r w:rsidR="00F95460">
        <w:rPr>
          <w:rFonts w:ascii="Calibri" w:hAnsi="Calibri" w:cs="Calibri"/>
          <w:sz w:val="22"/>
          <w:szCs w:val="22"/>
        </w:rPr>
        <w:t xml:space="preserve"> and</w:t>
      </w:r>
      <w:r>
        <w:rPr>
          <w:rFonts w:ascii="Calibri" w:hAnsi="Calibri" w:cs="Calibri"/>
          <w:sz w:val="22"/>
          <w:szCs w:val="22"/>
        </w:rPr>
        <w:t xml:space="preserve"> jurisdictional </w:t>
      </w:r>
      <w:r w:rsidR="00A84A40">
        <w:rPr>
          <w:rFonts w:ascii="Calibri" w:hAnsi="Calibri" w:cs="Calibri"/>
          <w:sz w:val="22"/>
          <w:szCs w:val="22"/>
        </w:rPr>
        <w:t>healthcare facilities?</w:t>
      </w:r>
    </w:p>
    <w:p w14:paraId="368A45E6" w14:textId="77777777" w:rsidR="00892BA6" w:rsidRPr="00892BA6" w:rsidRDefault="00892BA6" w:rsidP="00892BA6">
      <w:pPr>
        <w:pStyle w:val="Default"/>
        <w:ind w:left="1080"/>
        <w:rPr>
          <w:rFonts w:ascii="Calibri" w:hAnsi="Calibri" w:cs="Calibri"/>
          <w:sz w:val="22"/>
          <w:szCs w:val="22"/>
        </w:rPr>
      </w:pPr>
    </w:p>
    <w:p w14:paraId="7AAEB1D4" w14:textId="1BC7CB3E" w:rsidR="00AC3EF2" w:rsidRPr="007C380E" w:rsidRDefault="00AC3EF2" w:rsidP="00AC3EF2">
      <w:pPr>
        <w:pStyle w:val="Default"/>
        <w:numPr>
          <w:ilvl w:val="0"/>
          <w:numId w:val="10"/>
        </w:numPr>
        <w:rPr>
          <w:rFonts w:ascii="Calibri" w:hAnsi="Calibri" w:cs="Calibri"/>
          <w:sz w:val="22"/>
          <w:szCs w:val="22"/>
        </w:rPr>
      </w:pPr>
      <w:r w:rsidRPr="007C380E">
        <w:rPr>
          <w:rFonts w:ascii="Calibri" w:hAnsi="Calibri" w:cs="Calibri"/>
          <w:sz w:val="22"/>
          <w:szCs w:val="22"/>
        </w:rPr>
        <w:t xml:space="preserve">Is </w:t>
      </w:r>
      <w:r>
        <w:rPr>
          <w:rFonts w:ascii="Calibri" w:hAnsi="Calibri" w:cs="Calibri"/>
          <w:sz w:val="22"/>
          <w:szCs w:val="22"/>
        </w:rPr>
        <w:t xml:space="preserve">additional </w:t>
      </w:r>
      <w:r w:rsidRPr="007C380E">
        <w:rPr>
          <w:rFonts w:ascii="Calibri" w:hAnsi="Calibri" w:cs="Calibri"/>
          <w:sz w:val="22"/>
          <w:szCs w:val="22"/>
        </w:rPr>
        <w:t xml:space="preserve">just-in-time training </w:t>
      </w:r>
      <w:r w:rsidR="00A84A40">
        <w:rPr>
          <w:rFonts w:ascii="Calibri" w:hAnsi="Calibri" w:cs="Calibri"/>
          <w:sz w:val="22"/>
          <w:szCs w:val="22"/>
        </w:rPr>
        <w:t>needed</w:t>
      </w:r>
      <w:r w:rsidRPr="007C380E">
        <w:rPr>
          <w:rFonts w:ascii="Calibri" w:hAnsi="Calibri" w:cs="Calibri"/>
          <w:sz w:val="22"/>
          <w:szCs w:val="22"/>
        </w:rPr>
        <w:t>/supported for specialty care</w:t>
      </w:r>
      <w:r>
        <w:rPr>
          <w:rFonts w:ascii="Calibri" w:hAnsi="Calibri" w:cs="Calibri"/>
          <w:sz w:val="22"/>
          <w:szCs w:val="22"/>
        </w:rPr>
        <w:t>, use of new/unfamiliar equipment (e.g., radiation detection, dosimetry</w:t>
      </w:r>
      <w:r w:rsidR="00A84A40">
        <w:rPr>
          <w:rFonts w:ascii="Calibri" w:hAnsi="Calibri" w:cs="Calibri"/>
          <w:sz w:val="22"/>
          <w:szCs w:val="22"/>
        </w:rPr>
        <w:t>, decontamination</w:t>
      </w:r>
      <w:r>
        <w:rPr>
          <w:rFonts w:ascii="Calibri" w:hAnsi="Calibri" w:cs="Calibri"/>
          <w:sz w:val="22"/>
          <w:szCs w:val="22"/>
        </w:rPr>
        <w:t xml:space="preserve"> equipment)</w:t>
      </w:r>
      <w:r w:rsidRPr="007C380E">
        <w:rPr>
          <w:rFonts w:ascii="Calibri" w:hAnsi="Calibri" w:cs="Calibri"/>
          <w:sz w:val="22"/>
          <w:szCs w:val="22"/>
        </w:rPr>
        <w:t>?</w:t>
      </w:r>
      <w:r w:rsidR="00807CC2">
        <w:rPr>
          <w:rFonts w:ascii="Calibri" w:hAnsi="Calibri" w:cs="Calibri"/>
          <w:sz w:val="22"/>
          <w:szCs w:val="22"/>
        </w:rPr>
        <w:t xml:space="preserve"> Is th</w:t>
      </w:r>
      <w:r w:rsidR="00337C4D">
        <w:rPr>
          <w:rFonts w:ascii="Calibri" w:hAnsi="Calibri" w:cs="Calibri"/>
          <w:sz w:val="22"/>
          <w:szCs w:val="22"/>
        </w:rPr>
        <w:t>e needed</w:t>
      </w:r>
      <w:r w:rsidR="00807CC2">
        <w:rPr>
          <w:rFonts w:ascii="Calibri" w:hAnsi="Calibri" w:cs="Calibri"/>
          <w:sz w:val="22"/>
          <w:szCs w:val="22"/>
        </w:rPr>
        <w:t xml:space="preserve"> training </w:t>
      </w:r>
      <w:r w:rsidR="00A1407F">
        <w:rPr>
          <w:rFonts w:ascii="Calibri" w:hAnsi="Calibri" w:cs="Calibri"/>
          <w:sz w:val="22"/>
          <w:szCs w:val="22"/>
        </w:rPr>
        <w:t xml:space="preserve">readily </w:t>
      </w:r>
      <w:r w:rsidR="00807CC2">
        <w:rPr>
          <w:rFonts w:ascii="Calibri" w:hAnsi="Calibri" w:cs="Calibri"/>
          <w:sz w:val="22"/>
          <w:szCs w:val="22"/>
        </w:rPr>
        <w:t xml:space="preserve">available? Where is it located? </w:t>
      </w:r>
      <w:r w:rsidR="00A1407F">
        <w:rPr>
          <w:rFonts w:ascii="Calibri" w:hAnsi="Calibri" w:cs="Calibri"/>
          <w:sz w:val="22"/>
          <w:szCs w:val="22"/>
        </w:rPr>
        <w:t>W</w:t>
      </w:r>
      <w:r w:rsidR="00807CC2">
        <w:rPr>
          <w:rFonts w:ascii="Calibri" w:hAnsi="Calibri" w:cs="Calibri"/>
          <w:sz w:val="22"/>
          <w:szCs w:val="22"/>
        </w:rPr>
        <w:t>ho conducts the training?</w:t>
      </w:r>
    </w:p>
    <w:p w14:paraId="7B137896" w14:textId="77777777" w:rsidR="00AC3EF2" w:rsidRDefault="00AC3EF2" w:rsidP="00AC3EF2">
      <w:pPr>
        <w:pStyle w:val="Default"/>
        <w:ind w:left="360"/>
        <w:rPr>
          <w:rFonts w:ascii="Calibri" w:hAnsi="Calibri" w:cs="Calibri"/>
          <w:sz w:val="22"/>
          <w:szCs w:val="22"/>
        </w:rPr>
      </w:pPr>
    </w:p>
    <w:p w14:paraId="2201CADE" w14:textId="125CDCA5" w:rsidR="00D24DD4" w:rsidRDefault="001342F9" w:rsidP="00CF4FC9">
      <w:pPr>
        <w:pStyle w:val="Default"/>
        <w:numPr>
          <w:ilvl w:val="0"/>
          <w:numId w:val="10"/>
        </w:numPr>
        <w:rPr>
          <w:rFonts w:ascii="Calibri" w:hAnsi="Calibri" w:cs="Calibri"/>
          <w:sz w:val="22"/>
          <w:szCs w:val="22"/>
        </w:rPr>
      </w:pPr>
      <w:r>
        <w:rPr>
          <w:rFonts w:ascii="Calibri" w:hAnsi="Calibri" w:cs="Calibri"/>
          <w:sz w:val="22"/>
          <w:szCs w:val="22"/>
        </w:rPr>
        <w:t xml:space="preserve">Who initiates </w:t>
      </w:r>
      <w:r w:rsidR="00857335">
        <w:rPr>
          <w:rFonts w:ascii="Calibri" w:hAnsi="Calibri" w:cs="Calibri"/>
          <w:sz w:val="22"/>
          <w:szCs w:val="22"/>
        </w:rPr>
        <w:t>information sharing for HCC</w:t>
      </w:r>
      <w:r w:rsidR="00434A6B">
        <w:rPr>
          <w:rFonts w:ascii="Calibri" w:hAnsi="Calibri" w:cs="Calibri"/>
          <w:sz w:val="22"/>
          <w:szCs w:val="22"/>
        </w:rPr>
        <w:t xml:space="preserve"> members</w:t>
      </w:r>
      <w:r w:rsidR="00857335">
        <w:rPr>
          <w:rFonts w:ascii="Calibri" w:hAnsi="Calibri" w:cs="Calibri"/>
          <w:sz w:val="22"/>
          <w:szCs w:val="22"/>
        </w:rPr>
        <w:t xml:space="preserve">? </w:t>
      </w:r>
      <w:r w:rsidR="00D60667">
        <w:rPr>
          <w:rFonts w:ascii="Calibri" w:hAnsi="Calibri" w:cs="Calibri"/>
          <w:sz w:val="22"/>
          <w:szCs w:val="22"/>
        </w:rPr>
        <w:t>What alerts and notification mechanisms are in place to ensure that HCC members and partners are aware of the incident</w:t>
      </w:r>
      <w:r w:rsidR="006827BF">
        <w:rPr>
          <w:rFonts w:ascii="Calibri" w:hAnsi="Calibri" w:cs="Calibri"/>
          <w:sz w:val="22"/>
          <w:szCs w:val="22"/>
        </w:rPr>
        <w:t xml:space="preserve"> and can share </w:t>
      </w:r>
      <w:r w:rsidR="002879F5">
        <w:rPr>
          <w:rFonts w:ascii="Calibri" w:hAnsi="Calibri" w:cs="Calibri"/>
          <w:sz w:val="22"/>
          <w:szCs w:val="22"/>
        </w:rPr>
        <w:t>real-time</w:t>
      </w:r>
      <w:r w:rsidR="006827BF">
        <w:rPr>
          <w:rFonts w:ascii="Calibri" w:hAnsi="Calibri" w:cs="Calibri"/>
          <w:sz w:val="22"/>
          <w:szCs w:val="22"/>
        </w:rPr>
        <w:t xml:space="preserve"> information about </w:t>
      </w:r>
      <w:r w:rsidR="007B794D">
        <w:rPr>
          <w:rFonts w:ascii="Calibri" w:hAnsi="Calibri" w:cs="Calibri"/>
          <w:sz w:val="22"/>
          <w:szCs w:val="22"/>
        </w:rPr>
        <w:t>the disaster</w:t>
      </w:r>
      <w:r w:rsidR="002879F5">
        <w:rPr>
          <w:rFonts w:ascii="Calibri" w:hAnsi="Calibri" w:cs="Calibri"/>
          <w:sz w:val="22"/>
          <w:szCs w:val="22"/>
        </w:rPr>
        <w:t xml:space="preserve"> and plan</w:t>
      </w:r>
      <w:r w:rsidR="007B794D">
        <w:rPr>
          <w:rFonts w:ascii="Calibri" w:hAnsi="Calibri" w:cs="Calibri"/>
          <w:sz w:val="22"/>
          <w:szCs w:val="22"/>
        </w:rPr>
        <w:t>s</w:t>
      </w:r>
      <w:r w:rsidR="002879F5">
        <w:rPr>
          <w:rFonts w:ascii="Calibri" w:hAnsi="Calibri" w:cs="Calibri"/>
          <w:sz w:val="22"/>
          <w:szCs w:val="22"/>
        </w:rPr>
        <w:t>/strategies for patient</w:t>
      </w:r>
      <w:r w:rsidR="00886E02">
        <w:rPr>
          <w:rFonts w:ascii="Calibri" w:hAnsi="Calibri" w:cs="Calibri"/>
          <w:sz w:val="22"/>
          <w:szCs w:val="22"/>
        </w:rPr>
        <w:t xml:space="preserve"> </w:t>
      </w:r>
      <w:r w:rsidR="002879F5">
        <w:rPr>
          <w:rFonts w:ascii="Calibri" w:hAnsi="Calibri" w:cs="Calibri"/>
          <w:sz w:val="22"/>
          <w:szCs w:val="22"/>
        </w:rPr>
        <w:t>care/</w:t>
      </w:r>
      <w:r w:rsidR="000316B2">
        <w:rPr>
          <w:rFonts w:ascii="Calibri" w:hAnsi="Calibri" w:cs="Calibri"/>
          <w:sz w:val="22"/>
          <w:szCs w:val="22"/>
        </w:rPr>
        <w:t xml:space="preserve"> </w:t>
      </w:r>
      <w:r w:rsidR="002879F5">
        <w:rPr>
          <w:rFonts w:ascii="Calibri" w:hAnsi="Calibri" w:cs="Calibri"/>
          <w:sz w:val="22"/>
          <w:szCs w:val="22"/>
        </w:rPr>
        <w:t>transport/distribution</w:t>
      </w:r>
      <w:r w:rsidR="00886E02">
        <w:rPr>
          <w:rFonts w:ascii="Calibri" w:hAnsi="Calibri" w:cs="Calibri"/>
          <w:sz w:val="22"/>
          <w:szCs w:val="22"/>
        </w:rPr>
        <w:t>/</w:t>
      </w:r>
      <w:r w:rsidR="000316B2">
        <w:rPr>
          <w:rFonts w:ascii="Calibri" w:hAnsi="Calibri" w:cs="Calibri"/>
          <w:sz w:val="22"/>
          <w:szCs w:val="22"/>
        </w:rPr>
        <w:t xml:space="preserve"> </w:t>
      </w:r>
      <w:r w:rsidR="00BE6C02">
        <w:rPr>
          <w:rFonts w:ascii="Calibri" w:hAnsi="Calibri" w:cs="Calibri"/>
          <w:sz w:val="22"/>
          <w:szCs w:val="22"/>
        </w:rPr>
        <w:t>decontamination/supplies</w:t>
      </w:r>
      <w:r w:rsidR="00D60667">
        <w:rPr>
          <w:rFonts w:ascii="Calibri" w:hAnsi="Calibri" w:cs="Calibri"/>
          <w:sz w:val="22"/>
          <w:szCs w:val="22"/>
        </w:rPr>
        <w:t>?</w:t>
      </w:r>
    </w:p>
    <w:p w14:paraId="60041C03" w14:textId="77777777" w:rsidR="00370128" w:rsidRDefault="00370128" w:rsidP="00710780">
      <w:pPr>
        <w:pStyle w:val="Default"/>
        <w:rPr>
          <w:rFonts w:ascii="Calibri" w:hAnsi="Calibri" w:cs="Calibri"/>
          <w:sz w:val="22"/>
          <w:szCs w:val="22"/>
        </w:rPr>
      </w:pPr>
    </w:p>
    <w:p w14:paraId="4871A572" w14:textId="77777777" w:rsidR="008B14B4" w:rsidRDefault="00775AA7" w:rsidP="008B14B4">
      <w:pPr>
        <w:pStyle w:val="Default"/>
        <w:numPr>
          <w:ilvl w:val="0"/>
          <w:numId w:val="10"/>
        </w:numPr>
        <w:rPr>
          <w:rFonts w:cs="Calibri"/>
        </w:rPr>
      </w:pPr>
      <w:r w:rsidRPr="005428BE">
        <w:rPr>
          <w:rFonts w:ascii="Calibri" w:hAnsi="Calibri" w:cs="Calibri"/>
          <w:sz w:val="22"/>
          <w:szCs w:val="22"/>
        </w:rPr>
        <w:t>What essential elements of information will you collect from</w:t>
      </w:r>
      <w:r w:rsidR="00027055" w:rsidRPr="005428BE">
        <w:rPr>
          <w:rFonts w:ascii="Calibri" w:hAnsi="Calibri" w:cs="Calibri"/>
          <w:sz w:val="22"/>
          <w:szCs w:val="22"/>
        </w:rPr>
        <w:t xml:space="preserve"> and share with</w:t>
      </w:r>
      <w:r w:rsidRPr="005428BE">
        <w:rPr>
          <w:rFonts w:ascii="Calibri" w:hAnsi="Calibri" w:cs="Calibri"/>
          <w:sz w:val="22"/>
          <w:szCs w:val="22"/>
        </w:rPr>
        <w:t xml:space="preserve"> HCC members? </w:t>
      </w:r>
    </w:p>
    <w:p w14:paraId="06D4A288" w14:textId="77777777" w:rsidR="008B14B4" w:rsidRPr="008B14B4" w:rsidRDefault="008B14B4" w:rsidP="008B14B4">
      <w:pPr>
        <w:pStyle w:val="Default"/>
        <w:ind w:left="360"/>
        <w:rPr>
          <w:rFonts w:cs="Calibri"/>
        </w:rPr>
      </w:pPr>
    </w:p>
    <w:p w14:paraId="3EBA9248" w14:textId="121C17F0" w:rsidR="00F464C8" w:rsidRPr="00A0621A" w:rsidRDefault="00F464C8" w:rsidP="00290F02">
      <w:pPr>
        <w:pStyle w:val="BodyText"/>
        <w:sectPr w:rsidR="00F464C8" w:rsidRPr="00A0621A" w:rsidSect="00636796">
          <w:headerReference w:type="even" r:id="rId51"/>
          <w:headerReference w:type="default" r:id="rId52"/>
          <w:footerReference w:type="default" r:id="rId53"/>
          <w:headerReference w:type="first" r:id="rId54"/>
          <w:pgSz w:w="12240" w:h="15840" w:code="1"/>
          <w:pgMar w:top="1152" w:right="1152" w:bottom="1440" w:left="1152" w:header="432" w:footer="432" w:gutter="0"/>
          <w:cols w:space="720"/>
          <w:docGrid w:linePitch="360"/>
        </w:sectPr>
      </w:pPr>
    </w:p>
    <w:p w14:paraId="1708DA4F" w14:textId="68451EC6" w:rsidR="009E1361" w:rsidRPr="00843CFF" w:rsidRDefault="00D32F43" w:rsidP="00641339">
      <w:pPr>
        <w:pStyle w:val="BHNormal"/>
        <w:jc w:val="center"/>
        <w:rPr>
          <w:rFonts w:ascii="Arial" w:hAnsi="Arial" w:cs="Arial"/>
          <w:b/>
          <w:bCs/>
          <w:color w:val="1F497D" w:themeColor="text2"/>
          <w:sz w:val="38"/>
          <w:szCs w:val="38"/>
        </w:rPr>
      </w:pPr>
      <w:r w:rsidRPr="00843CFF">
        <w:rPr>
          <w:rFonts w:ascii="Arial" w:hAnsi="Arial" w:cs="Arial"/>
          <w:b/>
          <w:bCs/>
          <w:color w:val="1F497D" w:themeColor="text2"/>
          <w:sz w:val="38"/>
          <w:szCs w:val="38"/>
        </w:rPr>
        <w:lastRenderedPageBreak/>
        <w:t>Module 1 Note Page</w:t>
      </w:r>
    </w:p>
    <w:p w14:paraId="16033198" w14:textId="77777777" w:rsidR="00B36165" w:rsidRPr="00B36165" w:rsidRDefault="00B36165" w:rsidP="00B36165">
      <w:pPr>
        <w:pStyle w:val="BodyText"/>
      </w:pPr>
    </w:p>
    <w:p w14:paraId="6CEA6131" w14:textId="0166615E" w:rsidR="00B36165" w:rsidRDefault="00C75F81" w:rsidP="00B36165">
      <w:pPr>
        <w:pStyle w:val="BodyText"/>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36165">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B2135D" w14:textId="642A3F2F" w:rsidR="00710759" w:rsidRDefault="00710759" w:rsidP="00B36165">
      <w:pPr>
        <w:pStyle w:val="BodyText"/>
        <w:spacing w:line="480" w:lineRule="auto"/>
      </w:pPr>
      <w:r>
        <w:t>_____________________________________________________________________________________</w:t>
      </w:r>
    </w:p>
    <w:p w14:paraId="7D856AD3" w14:textId="77777777" w:rsidR="00C87394" w:rsidRPr="00710759" w:rsidRDefault="00C87394" w:rsidP="00C87394">
      <w:pPr>
        <w:pStyle w:val="BodyText"/>
        <w:spacing w:line="480" w:lineRule="auto"/>
        <w:rPr>
          <w:b/>
          <w:bCs/>
        </w:rPr>
      </w:pPr>
      <w:r>
        <w:t>_____________________________________________________________________________________</w:t>
      </w:r>
    </w:p>
    <w:p w14:paraId="6C97705A" w14:textId="77777777" w:rsidR="00C87394" w:rsidRPr="00710759" w:rsidRDefault="00C87394" w:rsidP="00C87394">
      <w:pPr>
        <w:pStyle w:val="BodyText"/>
        <w:spacing w:line="480" w:lineRule="auto"/>
        <w:rPr>
          <w:b/>
          <w:bCs/>
        </w:rPr>
      </w:pPr>
      <w:r>
        <w:t>_____________________________________________________________________________________</w:t>
      </w:r>
    </w:p>
    <w:p w14:paraId="1708DA65" w14:textId="7D45FB4D" w:rsidR="00E21FFE" w:rsidRPr="00EF2E77" w:rsidRDefault="00B36165" w:rsidP="00E21FFE">
      <w:pPr>
        <w:pStyle w:val="Heading1"/>
      </w:pPr>
      <w:bookmarkStart w:id="118" w:name="_Toc83634282"/>
      <w:bookmarkEnd w:id="113"/>
      <w:r>
        <w:lastRenderedPageBreak/>
        <w:t>Modul</w:t>
      </w:r>
      <w:r w:rsidR="00B91CD2" w:rsidRPr="00EF2E77">
        <w:t xml:space="preserve">e 2: </w:t>
      </w:r>
      <w:r w:rsidR="0069215F">
        <w:t>Community Coordination</w:t>
      </w:r>
      <w:r w:rsidR="00B505FB">
        <w:t xml:space="preserve"> &amp; Collaboration</w:t>
      </w:r>
      <w:bookmarkEnd w:id="118"/>
    </w:p>
    <w:p w14:paraId="0E6134F4" w14:textId="539197F2" w:rsidR="0069215F" w:rsidRPr="00843CFF" w:rsidRDefault="00D81178" w:rsidP="00D81178">
      <w:pPr>
        <w:pStyle w:val="BHNormal"/>
        <w:rPr>
          <w:rFonts w:ascii="Arial" w:hAnsi="Arial" w:cs="Arial"/>
          <w:b/>
          <w:bCs/>
          <w:color w:val="1F497D" w:themeColor="text2"/>
          <w:sz w:val="28"/>
          <w:szCs w:val="28"/>
        </w:rPr>
      </w:pPr>
      <w:bookmarkStart w:id="119" w:name="_Toc29540500"/>
      <w:r w:rsidRPr="00843CFF">
        <w:rPr>
          <w:rFonts w:ascii="Arial" w:hAnsi="Arial" w:cs="Arial"/>
          <w:b/>
          <w:bCs/>
          <w:color w:val="1F497D" w:themeColor="text2"/>
          <w:sz w:val="28"/>
          <w:szCs w:val="28"/>
        </w:rPr>
        <w:t xml:space="preserve">Monday </w:t>
      </w:r>
      <w:r w:rsidR="001D024A" w:rsidRPr="00843CFF">
        <w:rPr>
          <w:rFonts w:ascii="Arial" w:hAnsi="Arial" w:cs="Arial"/>
          <w:b/>
          <w:bCs/>
          <w:color w:val="1F497D" w:themeColor="text2"/>
          <w:sz w:val="28"/>
          <w:szCs w:val="28"/>
        </w:rPr>
        <w:t>afternoon</w:t>
      </w:r>
      <w:r w:rsidR="0069215F" w:rsidRPr="00843CFF">
        <w:rPr>
          <w:rFonts w:ascii="Arial" w:hAnsi="Arial" w:cs="Arial"/>
          <w:b/>
          <w:bCs/>
          <w:color w:val="1F497D" w:themeColor="text2"/>
          <w:sz w:val="28"/>
          <w:szCs w:val="28"/>
        </w:rPr>
        <w:t xml:space="preserve">, </w:t>
      </w:r>
      <w:r w:rsidR="001D024A" w:rsidRPr="00843CFF">
        <w:rPr>
          <w:rFonts w:ascii="Arial" w:hAnsi="Arial" w:cs="Arial"/>
          <w:b/>
          <w:bCs/>
          <w:color w:val="1F497D" w:themeColor="text2"/>
          <w:sz w:val="28"/>
          <w:szCs w:val="28"/>
        </w:rPr>
        <w:t>1</w:t>
      </w:r>
      <w:r w:rsidR="00ED4249" w:rsidRPr="00843CFF">
        <w:rPr>
          <w:rFonts w:ascii="Arial" w:hAnsi="Arial" w:cs="Arial"/>
          <w:b/>
          <w:bCs/>
          <w:color w:val="1F497D" w:themeColor="text2"/>
          <w:sz w:val="28"/>
          <w:szCs w:val="28"/>
        </w:rPr>
        <w:t>2</w:t>
      </w:r>
      <w:r w:rsidR="0069215F" w:rsidRPr="00843CFF">
        <w:rPr>
          <w:rFonts w:ascii="Arial" w:hAnsi="Arial" w:cs="Arial"/>
          <w:b/>
          <w:bCs/>
          <w:color w:val="1F497D" w:themeColor="text2"/>
          <w:sz w:val="28"/>
          <w:szCs w:val="28"/>
        </w:rPr>
        <w:t xml:space="preserve">:00 </w:t>
      </w:r>
      <w:r w:rsidRPr="00843CFF">
        <w:rPr>
          <w:rFonts w:ascii="Arial" w:hAnsi="Arial" w:cs="Arial"/>
          <w:b/>
          <w:bCs/>
          <w:color w:val="1F497D" w:themeColor="text2"/>
          <w:sz w:val="28"/>
          <w:szCs w:val="28"/>
        </w:rPr>
        <w:t>pm</w:t>
      </w:r>
      <w:r w:rsidR="0069215F" w:rsidRPr="00843CFF">
        <w:rPr>
          <w:rFonts w:ascii="Arial" w:hAnsi="Arial" w:cs="Arial"/>
          <w:b/>
          <w:bCs/>
          <w:color w:val="1F497D" w:themeColor="text2"/>
          <w:sz w:val="28"/>
          <w:szCs w:val="28"/>
        </w:rPr>
        <w:t xml:space="preserve"> (</w:t>
      </w:r>
      <w:r w:rsidR="00180160" w:rsidRPr="00843CFF">
        <w:rPr>
          <w:rFonts w:ascii="Arial" w:hAnsi="Arial" w:cs="Arial"/>
          <w:b/>
          <w:bCs/>
          <w:color w:val="1F497D" w:themeColor="text2"/>
          <w:sz w:val="28"/>
          <w:szCs w:val="28"/>
        </w:rPr>
        <w:t xml:space="preserve">radiation </w:t>
      </w:r>
      <w:r w:rsidR="00776613" w:rsidRPr="00843CFF">
        <w:rPr>
          <w:rFonts w:ascii="Arial" w:hAnsi="Arial" w:cs="Arial"/>
          <w:b/>
          <w:bCs/>
          <w:color w:val="1F497D" w:themeColor="text2"/>
          <w:sz w:val="28"/>
          <w:szCs w:val="28"/>
        </w:rPr>
        <w:t>identification</w:t>
      </w:r>
      <w:r w:rsidR="00354DAA" w:rsidRPr="00843CFF">
        <w:rPr>
          <w:rFonts w:ascii="Arial" w:hAnsi="Arial" w:cs="Arial"/>
          <w:b/>
          <w:bCs/>
          <w:color w:val="1F497D" w:themeColor="text2"/>
          <w:sz w:val="28"/>
          <w:szCs w:val="28"/>
        </w:rPr>
        <w:t xml:space="preserve"> </w:t>
      </w:r>
      <w:r w:rsidR="005508C2" w:rsidRPr="00843CFF">
        <w:rPr>
          <w:rFonts w:ascii="Arial" w:hAnsi="Arial" w:cs="Arial"/>
          <w:b/>
          <w:bCs/>
          <w:color w:val="1F497D" w:themeColor="text2"/>
          <w:sz w:val="28"/>
          <w:szCs w:val="28"/>
        </w:rPr>
        <w:t xml:space="preserve">+ </w:t>
      </w:r>
      <w:r w:rsidR="00ED4249" w:rsidRPr="00843CFF">
        <w:rPr>
          <w:rFonts w:ascii="Arial" w:hAnsi="Arial" w:cs="Arial"/>
          <w:b/>
          <w:bCs/>
          <w:color w:val="1F497D" w:themeColor="text2"/>
          <w:sz w:val="28"/>
          <w:szCs w:val="28"/>
        </w:rPr>
        <w:t>2</w:t>
      </w:r>
      <w:r w:rsidR="00180160" w:rsidRPr="00843CFF">
        <w:rPr>
          <w:rFonts w:ascii="Arial" w:hAnsi="Arial" w:cs="Arial"/>
          <w:b/>
          <w:bCs/>
          <w:color w:val="1F497D" w:themeColor="text2"/>
          <w:sz w:val="28"/>
          <w:szCs w:val="28"/>
        </w:rPr>
        <w:t xml:space="preserve"> </w:t>
      </w:r>
      <w:r w:rsidR="005508C2" w:rsidRPr="00843CFF">
        <w:rPr>
          <w:rFonts w:ascii="Arial" w:hAnsi="Arial" w:cs="Arial"/>
          <w:b/>
          <w:bCs/>
          <w:color w:val="1F497D" w:themeColor="text2"/>
          <w:sz w:val="28"/>
          <w:szCs w:val="28"/>
        </w:rPr>
        <w:t>hours)</w:t>
      </w:r>
      <w:bookmarkEnd w:id="119"/>
    </w:p>
    <w:p w14:paraId="46386691" w14:textId="42BBE2DA" w:rsidR="00ED4249" w:rsidRDefault="00620401" w:rsidP="005B6A13">
      <w:pPr>
        <w:pStyle w:val="Default"/>
        <w:numPr>
          <w:ilvl w:val="0"/>
          <w:numId w:val="9"/>
        </w:numPr>
        <w:rPr>
          <w:rFonts w:asciiTheme="minorHAnsi" w:hAnsiTheme="minorHAnsi" w:cstheme="minorHAnsi"/>
          <w:sz w:val="22"/>
          <w:szCs w:val="22"/>
        </w:rPr>
      </w:pPr>
      <w:r w:rsidRPr="00620401">
        <w:rPr>
          <w:rFonts w:asciiTheme="minorHAnsi" w:hAnsiTheme="minorHAnsi" w:cstheme="minorHAnsi"/>
          <w:sz w:val="22"/>
          <w:szCs w:val="22"/>
        </w:rPr>
        <w:t>By 12</w:t>
      </w:r>
      <w:r w:rsidR="0014738E">
        <w:rPr>
          <w:rFonts w:asciiTheme="minorHAnsi" w:hAnsiTheme="minorHAnsi" w:cstheme="minorHAnsi"/>
          <w:sz w:val="22"/>
          <w:szCs w:val="22"/>
        </w:rPr>
        <w:t xml:space="preserve">:00 </w:t>
      </w:r>
      <w:r w:rsidRPr="00620401">
        <w:rPr>
          <w:rFonts w:asciiTheme="minorHAnsi" w:hAnsiTheme="minorHAnsi" w:cstheme="minorHAnsi"/>
          <w:sz w:val="22"/>
          <w:szCs w:val="22"/>
        </w:rPr>
        <w:t>pm it is verified that the explosion was caused by a Radiological Dispersal Device (RDD) also known as a “dirty bomb</w:t>
      </w:r>
      <w:r w:rsidR="0014738E">
        <w:rPr>
          <w:rFonts w:asciiTheme="minorHAnsi" w:hAnsiTheme="minorHAnsi" w:cstheme="minorHAnsi"/>
          <w:sz w:val="22"/>
          <w:szCs w:val="22"/>
        </w:rPr>
        <w:t>.</w:t>
      </w:r>
      <w:r w:rsidRPr="00620401">
        <w:rPr>
          <w:rFonts w:asciiTheme="minorHAnsi" w:hAnsiTheme="minorHAnsi" w:cstheme="minorHAnsi"/>
          <w:sz w:val="22"/>
          <w:szCs w:val="22"/>
        </w:rPr>
        <w:t xml:space="preserve">” </w:t>
      </w:r>
      <w:r w:rsidR="00ED4249">
        <w:rPr>
          <w:rFonts w:asciiTheme="minorHAnsi" w:hAnsiTheme="minorHAnsi" w:cstheme="minorHAnsi"/>
          <w:sz w:val="22"/>
          <w:szCs w:val="22"/>
        </w:rPr>
        <w:t>I</w:t>
      </w:r>
      <w:r w:rsidRPr="00620401">
        <w:rPr>
          <w:rFonts w:asciiTheme="minorHAnsi" w:hAnsiTheme="minorHAnsi" w:cstheme="minorHAnsi"/>
          <w:sz w:val="22"/>
          <w:szCs w:val="22"/>
        </w:rPr>
        <w:t xml:space="preserve">nvestigators </w:t>
      </w:r>
      <w:r w:rsidR="00ED4249">
        <w:rPr>
          <w:rFonts w:asciiTheme="minorHAnsi" w:hAnsiTheme="minorHAnsi" w:cstheme="minorHAnsi"/>
          <w:sz w:val="22"/>
          <w:szCs w:val="22"/>
        </w:rPr>
        <w:t>c</w:t>
      </w:r>
      <w:r w:rsidRPr="00620401">
        <w:rPr>
          <w:rFonts w:asciiTheme="minorHAnsi" w:hAnsiTheme="minorHAnsi" w:cstheme="minorHAnsi"/>
          <w:sz w:val="22"/>
          <w:szCs w:val="22"/>
        </w:rPr>
        <w:t>onfirm the device contained cesium-137</w:t>
      </w:r>
      <w:r w:rsidR="00205874">
        <w:rPr>
          <w:rFonts w:asciiTheme="minorHAnsi" w:hAnsiTheme="minorHAnsi" w:cstheme="minorHAnsi"/>
          <w:sz w:val="22"/>
          <w:szCs w:val="22"/>
        </w:rPr>
        <w:t xml:space="preserve"> after identifying particles at the site</w:t>
      </w:r>
      <w:r w:rsidR="0014738E">
        <w:rPr>
          <w:rFonts w:asciiTheme="minorHAnsi" w:hAnsiTheme="minorHAnsi" w:cstheme="minorHAnsi"/>
          <w:sz w:val="22"/>
          <w:szCs w:val="22"/>
        </w:rPr>
        <w:t>.</w:t>
      </w:r>
    </w:p>
    <w:p w14:paraId="20F9034C" w14:textId="73B724D4" w:rsidR="00CB5C7C" w:rsidRDefault="000D5206" w:rsidP="005B6A13">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 xml:space="preserve">The physical damage from the bombing is confined to the front of several buildings and their facing interiors. That block and a </w:t>
      </w:r>
      <w:r w:rsidR="004E2F5A">
        <w:rPr>
          <w:rFonts w:asciiTheme="minorHAnsi" w:hAnsiTheme="minorHAnsi" w:cstheme="minorHAnsi"/>
          <w:sz w:val="22"/>
          <w:szCs w:val="22"/>
        </w:rPr>
        <w:t>three-block</w:t>
      </w:r>
      <w:r>
        <w:rPr>
          <w:rFonts w:asciiTheme="minorHAnsi" w:hAnsiTheme="minorHAnsi" w:cstheme="minorHAnsi"/>
          <w:sz w:val="22"/>
          <w:szCs w:val="22"/>
        </w:rPr>
        <w:t xml:space="preserve"> downwind area are cordoned and evacuated</w:t>
      </w:r>
      <w:r w:rsidR="00743B84">
        <w:rPr>
          <w:rFonts w:asciiTheme="minorHAnsi" w:hAnsiTheme="minorHAnsi" w:cstheme="minorHAnsi"/>
          <w:sz w:val="22"/>
          <w:szCs w:val="22"/>
        </w:rPr>
        <w:t xml:space="preserve">; their </w:t>
      </w:r>
      <w:r>
        <w:rPr>
          <w:rFonts w:asciiTheme="minorHAnsi" w:hAnsiTheme="minorHAnsi" w:cstheme="minorHAnsi"/>
          <w:sz w:val="22"/>
          <w:szCs w:val="22"/>
        </w:rPr>
        <w:t>surface contamination levels exceed 10mrem/h, with higher levels at the site of the detonation.</w:t>
      </w:r>
    </w:p>
    <w:p w14:paraId="2948C85A" w14:textId="3C956264" w:rsidR="005C296F" w:rsidRDefault="00D772EA" w:rsidP="005B6A13">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 xml:space="preserve">Twelve persons are dead at the scene. </w:t>
      </w:r>
      <w:r w:rsidR="005C296F">
        <w:rPr>
          <w:rFonts w:asciiTheme="minorHAnsi" w:hAnsiTheme="minorHAnsi" w:cstheme="minorHAnsi"/>
          <w:sz w:val="22"/>
          <w:szCs w:val="22"/>
        </w:rPr>
        <w:t xml:space="preserve">About </w:t>
      </w:r>
      <w:r w:rsidR="00EC43F7">
        <w:rPr>
          <w:rFonts w:asciiTheme="minorHAnsi" w:hAnsiTheme="minorHAnsi" w:cstheme="minorHAnsi"/>
          <w:sz w:val="22"/>
          <w:szCs w:val="22"/>
        </w:rPr>
        <w:t>60</w:t>
      </w:r>
      <w:r>
        <w:rPr>
          <w:rFonts w:asciiTheme="minorHAnsi" w:hAnsiTheme="minorHAnsi" w:cstheme="minorHAnsi"/>
          <w:sz w:val="22"/>
          <w:szCs w:val="22"/>
        </w:rPr>
        <w:t xml:space="preserve"> injured patients require hospital admission. About 100 patients are being evaluated for minor injuries</w:t>
      </w:r>
      <w:r w:rsidR="00AB309D">
        <w:rPr>
          <w:rFonts w:asciiTheme="minorHAnsi" w:hAnsiTheme="minorHAnsi" w:cstheme="minorHAnsi"/>
          <w:sz w:val="22"/>
          <w:szCs w:val="22"/>
        </w:rPr>
        <w:t>.</w:t>
      </w:r>
      <w:r>
        <w:rPr>
          <w:rFonts w:asciiTheme="minorHAnsi" w:hAnsiTheme="minorHAnsi" w:cstheme="minorHAnsi"/>
          <w:sz w:val="22"/>
          <w:szCs w:val="22"/>
        </w:rPr>
        <w:t xml:space="preserve"> </w:t>
      </w:r>
      <w:r w:rsidR="00A55FAD" w:rsidRPr="00A55FAD">
        <w:rPr>
          <w:rFonts w:asciiTheme="minorHAnsi" w:hAnsiTheme="minorHAnsi" w:cstheme="minorHAnsi"/>
          <w:sz w:val="22"/>
          <w:szCs w:val="22"/>
        </w:rPr>
        <w:t xml:space="preserve">(Note: </w:t>
      </w:r>
      <w:r w:rsidR="00A55FAD">
        <w:rPr>
          <w:rFonts w:asciiTheme="minorHAnsi" w:hAnsiTheme="minorHAnsi" w:cstheme="minorHAnsi"/>
          <w:sz w:val="22"/>
          <w:szCs w:val="22"/>
        </w:rPr>
        <w:t>While s</w:t>
      </w:r>
      <w:r w:rsidR="00A55FAD" w:rsidRPr="00A55FAD">
        <w:rPr>
          <w:rFonts w:asciiTheme="minorHAnsi" w:hAnsiTheme="minorHAnsi" w:cstheme="minorHAnsi"/>
          <w:sz w:val="22"/>
          <w:szCs w:val="22"/>
        </w:rPr>
        <w:t xml:space="preserve">pecific </w:t>
      </w:r>
      <w:r w:rsidR="00D14676">
        <w:rPr>
          <w:rFonts w:asciiTheme="minorHAnsi" w:hAnsiTheme="minorHAnsi" w:cstheme="minorHAnsi"/>
          <w:sz w:val="22"/>
          <w:szCs w:val="22"/>
        </w:rPr>
        <w:t xml:space="preserve">patient load </w:t>
      </w:r>
      <w:r w:rsidR="00A55FAD" w:rsidRPr="00A55FAD">
        <w:rPr>
          <w:rFonts w:asciiTheme="minorHAnsi" w:hAnsiTheme="minorHAnsi" w:cstheme="minorHAnsi"/>
          <w:sz w:val="22"/>
          <w:szCs w:val="22"/>
        </w:rPr>
        <w:t xml:space="preserve">numbers </w:t>
      </w:r>
      <w:r w:rsidR="00A55FAD">
        <w:rPr>
          <w:rFonts w:asciiTheme="minorHAnsi" w:hAnsiTheme="minorHAnsi" w:cstheme="minorHAnsi"/>
          <w:sz w:val="22"/>
          <w:szCs w:val="22"/>
        </w:rPr>
        <w:t xml:space="preserve">have been </w:t>
      </w:r>
      <w:r w:rsidR="00A55FAD" w:rsidRPr="00A55FAD">
        <w:rPr>
          <w:rFonts w:asciiTheme="minorHAnsi" w:hAnsiTheme="minorHAnsi" w:cstheme="minorHAnsi"/>
          <w:sz w:val="22"/>
          <w:szCs w:val="22"/>
        </w:rPr>
        <w:t>indicated</w:t>
      </w:r>
      <w:r w:rsidR="00A55FAD">
        <w:rPr>
          <w:rFonts w:asciiTheme="minorHAnsi" w:hAnsiTheme="minorHAnsi" w:cstheme="minorHAnsi"/>
          <w:sz w:val="22"/>
          <w:szCs w:val="22"/>
        </w:rPr>
        <w:t xml:space="preserve"> for this </w:t>
      </w:r>
      <w:r w:rsidR="00182845">
        <w:rPr>
          <w:rFonts w:asciiTheme="minorHAnsi" w:hAnsiTheme="minorHAnsi" w:cstheme="minorHAnsi"/>
          <w:sz w:val="22"/>
          <w:szCs w:val="22"/>
        </w:rPr>
        <w:t>module</w:t>
      </w:r>
      <w:r w:rsidR="00A55FAD">
        <w:rPr>
          <w:rFonts w:asciiTheme="minorHAnsi" w:hAnsiTheme="minorHAnsi" w:cstheme="minorHAnsi"/>
          <w:sz w:val="22"/>
          <w:szCs w:val="22"/>
        </w:rPr>
        <w:t xml:space="preserve">, facilities should adjust </w:t>
      </w:r>
      <w:r w:rsidR="00182845">
        <w:rPr>
          <w:rFonts w:asciiTheme="minorHAnsi" w:hAnsiTheme="minorHAnsi" w:cstheme="minorHAnsi"/>
          <w:sz w:val="22"/>
          <w:szCs w:val="22"/>
        </w:rPr>
        <w:t xml:space="preserve">numbers </w:t>
      </w:r>
      <w:r w:rsidR="003E0738">
        <w:rPr>
          <w:rFonts w:asciiTheme="minorHAnsi" w:hAnsiTheme="minorHAnsi" w:cstheme="minorHAnsi"/>
          <w:sz w:val="22"/>
          <w:szCs w:val="22"/>
        </w:rPr>
        <w:t xml:space="preserve">so that the focus is </w:t>
      </w:r>
      <w:r w:rsidR="00182845">
        <w:rPr>
          <w:rFonts w:asciiTheme="minorHAnsi" w:hAnsiTheme="minorHAnsi" w:cstheme="minorHAnsi"/>
          <w:sz w:val="22"/>
          <w:szCs w:val="22"/>
        </w:rPr>
        <w:t>NOT</w:t>
      </w:r>
      <w:r w:rsidR="008113C0">
        <w:rPr>
          <w:rFonts w:asciiTheme="minorHAnsi" w:hAnsiTheme="minorHAnsi" w:cstheme="minorHAnsi"/>
          <w:sz w:val="22"/>
          <w:szCs w:val="22"/>
        </w:rPr>
        <w:t xml:space="preserve"> on the surge or patient</w:t>
      </w:r>
      <w:r w:rsidR="00AA30E9">
        <w:rPr>
          <w:rFonts w:asciiTheme="minorHAnsi" w:hAnsiTheme="minorHAnsi" w:cstheme="minorHAnsi"/>
          <w:sz w:val="22"/>
          <w:szCs w:val="22"/>
        </w:rPr>
        <w:t xml:space="preserve">/resource movement, but more specifically on </w:t>
      </w:r>
      <w:r w:rsidR="00AA30E9" w:rsidRPr="00182845">
        <w:rPr>
          <w:rFonts w:asciiTheme="minorHAnsi" w:hAnsiTheme="minorHAnsi" w:cstheme="minorHAnsi"/>
          <w:b/>
          <w:bCs/>
          <w:sz w:val="22"/>
          <w:szCs w:val="22"/>
        </w:rPr>
        <w:t>managing high numbers of</w:t>
      </w:r>
      <w:r w:rsidR="007C6395">
        <w:rPr>
          <w:rFonts w:asciiTheme="minorHAnsi" w:hAnsiTheme="minorHAnsi" w:cstheme="minorHAnsi"/>
          <w:b/>
          <w:bCs/>
          <w:sz w:val="22"/>
          <w:szCs w:val="22"/>
        </w:rPr>
        <w:t xml:space="preserve"> </w:t>
      </w:r>
      <w:r w:rsidR="007C6395" w:rsidRPr="007C6395">
        <w:rPr>
          <w:rFonts w:asciiTheme="minorHAnsi" w:hAnsiTheme="minorHAnsi" w:cstheme="minorHAnsi"/>
          <w:b/>
          <w:bCs/>
          <w:sz w:val="22"/>
          <w:szCs w:val="22"/>
        </w:rPr>
        <w:t xml:space="preserve">people who may not need medical treatment but fear they have been exposed (i.e., “worried well”) </w:t>
      </w:r>
      <w:r w:rsidR="00AA30E9" w:rsidRPr="007C6395">
        <w:rPr>
          <w:rFonts w:asciiTheme="minorHAnsi" w:hAnsiTheme="minorHAnsi" w:cstheme="minorHAnsi"/>
          <w:b/>
          <w:bCs/>
          <w:sz w:val="22"/>
          <w:szCs w:val="22"/>
        </w:rPr>
        <w:t>and</w:t>
      </w:r>
      <w:r w:rsidR="00AA30E9" w:rsidRPr="00182845">
        <w:rPr>
          <w:rFonts w:asciiTheme="minorHAnsi" w:hAnsiTheme="minorHAnsi" w:cstheme="minorHAnsi"/>
          <w:b/>
          <w:bCs/>
          <w:sz w:val="22"/>
          <w:szCs w:val="22"/>
        </w:rPr>
        <w:t xml:space="preserve"> evaluating </w:t>
      </w:r>
      <w:r w:rsidR="00D14676" w:rsidRPr="00182845">
        <w:rPr>
          <w:rFonts w:asciiTheme="minorHAnsi" w:hAnsiTheme="minorHAnsi" w:cstheme="minorHAnsi"/>
          <w:b/>
          <w:bCs/>
          <w:sz w:val="22"/>
          <w:szCs w:val="22"/>
        </w:rPr>
        <w:t>patients for contamination/decontamination</w:t>
      </w:r>
      <w:r w:rsidR="00D14676">
        <w:rPr>
          <w:rFonts w:asciiTheme="minorHAnsi" w:hAnsiTheme="minorHAnsi" w:cstheme="minorHAnsi"/>
          <w:sz w:val="22"/>
          <w:szCs w:val="22"/>
        </w:rPr>
        <w:t>)</w:t>
      </w:r>
      <w:r w:rsidR="00A55FAD" w:rsidRPr="00A55FAD">
        <w:rPr>
          <w:rFonts w:asciiTheme="minorHAnsi" w:hAnsiTheme="minorHAnsi" w:cstheme="minorHAnsi"/>
          <w:sz w:val="22"/>
          <w:szCs w:val="22"/>
        </w:rPr>
        <w:t>.</w:t>
      </w:r>
    </w:p>
    <w:p w14:paraId="3007BAC7" w14:textId="413C70C1" w:rsidR="008F4C69" w:rsidRDefault="005649B5" w:rsidP="005B6A13">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The</w:t>
      </w:r>
      <w:r w:rsidR="000C45B5">
        <w:rPr>
          <w:rFonts w:asciiTheme="minorHAnsi" w:hAnsiTheme="minorHAnsi" w:cstheme="minorHAnsi"/>
          <w:sz w:val="22"/>
          <w:szCs w:val="22"/>
        </w:rPr>
        <w:t xml:space="preserve"> </w:t>
      </w:r>
      <w:r w:rsidR="00743B84">
        <w:rPr>
          <w:rFonts w:asciiTheme="minorHAnsi" w:hAnsiTheme="minorHAnsi" w:cstheme="minorHAnsi"/>
          <w:sz w:val="22"/>
          <w:szCs w:val="22"/>
        </w:rPr>
        <w:t>g</w:t>
      </w:r>
      <w:r w:rsidR="000C45B5">
        <w:rPr>
          <w:rFonts w:asciiTheme="minorHAnsi" w:hAnsiTheme="minorHAnsi" w:cstheme="minorHAnsi"/>
          <w:sz w:val="22"/>
          <w:szCs w:val="22"/>
        </w:rPr>
        <w:t>overnor declare</w:t>
      </w:r>
      <w:r>
        <w:rPr>
          <w:rFonts w:asciiTheme="minorHAnsi" w:hAnsiTheme="minorHAnsi" w:cstheme="minorHAnsi"/>
          <w:sz w:val="22"/>
          <w:szCs w:val="22"/>
        </w:rPr>
        <w:t>s</w:t>
      </w:r>
      <w:r w:rsidR="000C45B5">
        <w:rPr>
          <w:rFonts w:asciiTheme="minorHAnsi" w:hAnsiTheme="minorHAnsi" w:cstheme="minorHAnsi"/>
          <w:sz w:val="22"/>
          <w:szCs w:val="22"/>
        </w:rPr>
        <w:t xml:space="preserve"> a</w:t>
      </w:r>
      <w:r w:rsidR="00FC1C8F">
        <w:rPr>
          <w:rFonts w:asciiTheme="minorHAnsi" w:hAnsiTheme="minorHAnsi" w:cstheme="minorHAnsi"/>
          <w:sz w:val="22"/>
          <w:szCs w:val="22"/>
        </w:rPr>
        <w:t xml:space="preserve"> </w:t>
      </w:r>
      <w:r w:rsidR="00B61FD6">
        <w:rPr>
          <w:rFonts w:asciiTheme="minorHAnsi" w:hAnsiTheme="minorHAnsi" w:cstheme="minorHAnsi"/>
          <w:sz w:val="22"/>
          <w:szCs w:val="22"/>
        </w:rPr>
        <w:t>state of emergency</w:t>
      </w:r>
      <w:r w:rsidR="000C45B5">
        <w:rPr>
          <w:rFonts w:asciiTheme="minorHAnsi" w:hAnsiTheme="minorHAnsi" w:cstheme="minorHAnsi"/>
          <w:sz w:val="22"/>
          <w:szCs w:val="22"/>
        </w:rPr>
        <w:t xml:space="preserve"> </w:t>
      </w:r>
      <w:r w:rsidR="00B61FD6">
        <w:rPr>
          <w:rFonts w:asciiTheme="minorHAnsi" w:hAnsiTheme="minorHAnsi" w:cstheme="minorHAnsi"/>
          <w:sz w:val="22"/>
          <w:szCs w:val="22"/>
        </w:rPr>
        <w:t xml:space="preserve">to </w:t>
      </w:r>
      <w:r w:rsidR="00D772EA">
        <w:rPr>
          <w:rFonts w:asciiTheme="minorHAnsi" w:hAnsiTheme="minorHAnsi" w:cstheme="minorHAnsi"/>
          <w:sz w:val="22"/>
          <w:szCs w:val="22"/>
        </w:rPr>
        <w:t>support</w:t>
      </w:r>
      <w:r w:rsidR="00B61FD6">
        <w:rPr>
          <w:rFonts w:asciiTheme="minorHAnsi" w:hAnsiTheme="minorHAnsi" w:cstheme="minorHAnsi"/>
          <w:sz w:val="22"/>
          <w:szCs w:val="22"/>
        </w:rPr>
        <w:t xml:space="preserve"> federal requests for</w:t>
      </w:r>
      <w:r w:rsidR="000C45B5">
        <w:rPr>
          <w:rFonts w:asciiTheme="minorHAnsi" w:hAnsiTheme="minorHAnsi" w:cstheme="minorHAnsi"/>
          <w:sz w:val="22"/>
          <w:szCs w:val="22"/>
        </w:rPr>
        <w:t xml:space="preserve"> </w:t>
      </w:r>
      <w:r w:rsidR="002502DC">
        <w:rPr>
          <w:rFonts w:asciiTheme="minorHAnsi" w:hAnsiTheme="minorHAnsi" w:cstheme="minorHAnsi"/>
          <w:sz w:val="22"/>
          <w:szCs w:val="22"/>
        </w:rPr>
        <w:t>Strategic National Stockpile (</w:t>
      </w:r>
      <w:r w:rsidR="000C45B5">
        <w:rPr>
          <w:rFonts w:asciiTheme="minorHAnsi" w:hAnsiTheme="minorHAnsi" w:cstheme="minorHAnsi"/>
          <w:sz w:val="22"/>
          <w:szCs w:val="22"/>
        </w:rPr>
        <w:t>SNS</w:t>
      </w:r>
      <w:r w:rsidR="002502DC">
        <w:rPr>
          <w:rFonts w:asciiTheme="minorHAnsi" w:hAnsiTheme="minorHAnsi" w:cstheme="minorHAnsi"/>
          <w:sz w:val="22"/>
          <w:szCs w:val="22"/>
        </w:rPr>
        <w:t>)</w:t>
      </w:r>
      <w:r w:rsidR="000C45B5">
        <w:rPr>
          <w:rFonts w:asciiTheme="minorHAnsi" w:hAnsiTheme="minorHAnsi" w:cstheme="minorHAnsi"/>
          <w:sz w:val="22"/>
          <w:szCs w:val="22"/>
        </w:rPr>
        <w:t xml:space="preserve"> assets</w:t>
      </w:r>
      <w:r w:rsidR="00B61FD6">
        <w:rPr>
          <w:rFonts w:asciiTheme="minorHAnsi" w:hAnsiTheme="minorHAnsi" w:cstheme="minorHAnsi"/>
          <w:sz w:val="22"/>
          <w:szCs w:val="22"/>
        </w:rPr>
        <w:t xml:space="preserve"> and additional disaster</w:t>
      </w:r>
      <w:r w:rsidR="00D772EA">
        <w:rPr>
          <w:rFonts w:asciiTheme="minorHAnsi" w:hAnsiTheme="minorHAnsi" w:cstheme="minorHAnsi"/>
          <w:sz w:val="22"/>
          <w:szCs w:val="22"/>
        </w:rPr>
        <w:t xml:space="preserve"> services</w:t>
      </w:r>
      <w:r w:rsidR="000C45B5">
        <w:rPr>
          <w:rFonts w:asciiTheme="minorHAnsi" w:hAnsiTheme="minorHAnsi" w:cstheme="minorHAnsi"/>
          <w:sz w:val="22"/>
          <w:szCs w:val="22"/>
        </w:rPr>
        <w:t xml:space="preserve">. </w:t>
      </w:r>
    </w:p>
    <w:p w14:paraId="7BA195D1" w14:textId="37E7D9C4" w:rsidR="00D772EA" w:rsidRDefault="00D772EA" w:rsidP="005B6A13">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Major</w:t>
      </w:r>
      <w:r w:rsidR="00AD5B61">
        <w:rPr>
          <w:rFonts w:asciiTheme="minorHAnsi" w:hAnsiTheme="minorHAnsi" w:cstheme="minorHAnsi"/>
          <w:sz w:val="22"/>
          <w:szCs w:val="22"/>
        </w:rPr>
        <w:t xml:space="preserve"> news</w:t>
      </w:r>
      <w:r>
        <w:rPr>
          <w:rFonts w:asciiTheme="minorHAnsi" w:hAnsiTheme="minorHAnsi" w:cstheme="minorHAnsi"/>
          <w:sz w:val="22"/>
          <w:szCs w:val="22"/>
        </w:rPr>
        <w:t xml:space="preserve"> and social media </w:t>
      </w:r>
      <w:r w:rsidR="00AD5B61">
        <w:rPr>
          <w:rFonts w:asciiTheme="minorHAnsi" w:hAnsiTheme="minorHAnsi" w:cstheme="minorHAnsi"/>
          <w:sz w:val="22"/>
          <w:szCs w:val="22"/>
        </w:rPr>
        <w:t xml:space="preserve">outlets </w:t>
      </w:r>
      <w:r>
        <w:rPr>
          <w:rFonts w:asciiTheme="minorHAnsi" w:hAnsiTheme="minorHAnsi" w:cstheme="minorHAnsi"/>
          <w:sz w:val="22"/>
          <w:szCs w:val="22"/>
        </w:rPr>
        <w:t xml:space="preserve">are reporting that the device was </w:t>
      </w:r>
      <w:r w:rsidR="007C6395">
        <w:rPr>
          <w:rFonts w:asciiTheme="minorHAnsi" w:hAnsiTheme="minorHAnsi" w:cstheme="minorHAnsi"/>
          <w:sz w:val="22"/>
          <w:szCs w:val="22"/>
        </w:rPr>
        <w:t>“</w:t>
      </w:r>
      <w:r>
        <w:rPr>
          <w:rFonts w:asciiTheme="minorHAnsi" w:hAnsiTheme="minorHAnsi" w:cstheme="minorHAnsi"/>
          <w:sz w:val="22"/>
          <w:szCs w:val="22"/>
        </w:rPr>
        <w:t>radioactive</w:t>
      </w:r>
      <w:r w:rsidR="003B7833">
        <w:rPr>
          <w:rFonts w:asciiTheme="minorHAnsi" w:hAnsiTheme="minorHAnsi" w:cstheme="minorHAnsi"/>
          <w:sz w:val="22"/>
          <w:szCs w:val="22"/>
        </w:rPr>
        <w:t>”</w:t>
      </w:r>
      <w:r>
        <w:rPr>
          <w:rFonts w:asciiTheme="minorHAnsi" w:hAnsiTheme="minorHAnsi" w:cstheme="minorHAnsi"/>
          <w:sz w:val="22"/>
          <w:szCs w:val="22"/>
        </w:rPr>
        <w:t xml:space="preserve"> and in some cases erroneously </w:t>
      </w:r>
      <w:r w:rsidR="007C6395">
        <w:rPr>
          <w:rFonts w:asciiTheme="minorHAnsi" w:hAnsiTheme="minorHAnsi" w:cstheme="minorHAnsi"/>
          <w:sz w:val="22"/>
          <w:szCs w:val="22"/>
        </w:rPr>
        <w:t>“</w:t>
      </w:r>
      <w:r>
        <w:rPr>
          <w:rFonts w:asciiTheme="minorHAnsi" w:hAnsiTheme="minorHAnsi" w:cstheme="minorHAnsi"/>
          <w:sz w:val="22"/>
          <w:szCs w:val="22"/>
        </w:rPr>
        <w:t>nuclear.</w:t>
      </w:r>
      <w:r w:rsidR="003B7833">
        <w:rPr>
          <w:rFonts w:asciiTheme="minorHAnsi" w:hAnsiTheme="minorHAnsi" w:cstheme="minorHAnsi"/>
          <w:sz w:val="22"/>
          <w:szCs w:val="22"/>
        </w:rPr>
        <w:t>”</w:t>
      </w:r>
      <w:r>
        <w:rPr>
          <w:rFonts w:asciiTheme="minorHAnsi" w:hAnsiTheme="minorHAnsi" w:cstheme="minorHAnsi"/>
          <w:sz w:val="22"/>
          <w:szCs w:val="22"/>
        </w:rPr>
        <w:t xml:space="preserve"> </w:t>
      </w:r>
    </w:p>
    <w:p w14:paraId="4A56265E" w14:textId="7DB265C7" w:rsidR="00D772EA" w:rsidRDefault="00D772EA" w:rsidP="005B6A13">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 xml:space="preserve">911 operators </w:t>
      </w:r>
      <w:r w:rsidR="00844650">
        <w:rPr>
          <w:rFonts w:asciiTheme="minorHAnsi" w:hAnsiTheme="minorHAnsi" w:cstheme="minorHAnsi"/>
          <w:sz w:val="22"/>
          <w:szCs w:val="22"/>
        </w:rPr>
        <w:t xml:space="preserve">and Poison Control Centers </w:t>
      </w:r>
      <w:r>
        <w:rPr>
          <w:rFonts w:asciiTheme="minorHAnsi" w:hAnsiTheme="minorHAnsi" w:cstheme="minorHAnsi"/>
          <w:sz w:val="22"/>
          <w:szCs w:val="22"/>
        </w:rPr>
        <w:t xml:space="preserve">are overwhelmed with calls </w:t>
      </w:r>
      <w:r w:rsidR="00844650">
        <w:rPr>
          <w:rFonts w:asciiTheme="minorHAnsi" w:hAnsiTheme="minorHAnsi" w:cstheme="minorHAnsi"/>
          <w:sz w:val="22"/>
          <w:szCs w:val="22"/>
        </w:rPr>
        <w:t xml:space="preserve">from </w:t>
      </w:r>
      <w:r w:rsidR="003B7833">
        <w:rPr>
          <w:rFonts w:asciiTheme="minorHAnsi" w:hAnsiTheme="minorHAnsi" w:cstheme="minorHAnsi"/>
          <w:sz w:val="22"/>
          <w:szCs w:val="22"/>
        </w:rPr>
        <w:t xml:space="preserve">people concerned about </w:t>
      </w:r>
      <w:r>
        <w:rPr>
          <w:rFonts w:asciiTheme="minorHAnsi" w:hAnsiTheme="minorHAnsi" w:cstheme="minorHAnsi"/>
          <w:sz w:val="22"/>
          <w:szCs w:val="22"/>
        </w:rPr>
        <w:t>radiation exposure</w:t>
      </w:r>
      <w:r w:rsidR="00AB309D">
        <w:rPr>
          <w:rFonts w:asciiTheme="minorHAnsi" w:hAnsiTheme="minorHAnsi" w:cstheme="minorHAnsi"/>
          <w:sz w:val="22"/>
          <w:szCs w:val="22"/>
        </w:rPr>
        <w:t>.</w:t>
      </w:r>
    </w:p>
    <w:p w14:paraId="20110263" w14:textId="3FF77FD3" w:rsidR="00D20FF0" w:rsidRDefault="007C47C8" w:rsidP="007C47C8">
      <w:pPr>
        <w:pStyle w:val="Default"/>
        <w:numPr>
          <w:ilvl w:val="0"/>
          <w:numId w:val="9"/>
        </w:numPr>
        <w:rPr>
          <w:rFonts w:asciiTheme="minorHAnsi" w:hAnsiTheme="minorHAnsi" w:cstheme="minorHAnsi"/>
          <w:sz w:val="22"/>
          <w:szCs w:val="22"/>
        </w:rPr>
      </w:pPr>
      <w:r>
        <w:rPr>
          <w:rFonts w:asciiTheme="minorHAnsi" w:hAnsiTheme="minorHAnsi" w:cstheme="minorHAnsi"/>
          <w:sz w:val="22"/>
          <w:szCs w:val="22"/>
        </w:rPr>
        <w:t>Hospitals, clinics, physician offices, and other healthcare facilities in the area are</w:t>
      </w:r>
      <w:r w:rsidR="00D772EA">
        <w:rPr>
          <w:rFonts w:asciiTheme="minorHAnsi" w:hAnsiTheme="minorHAnsi" w:cstheme="minorHAnsi"/>
          <w:sz w:val="22"/>
          <w:szCs w:val="22"/>
        </w:rPr>
        <w:t xml:space="preserve"> beginning to </w:t>
      </w:r>
      <w:r w:rsidR="00FC032A">
        <w:rPr>
          <w:rFonts w:asciiTheme="minorHAnsi" w:hAnsiTheme="minorHAnsi" w:cstheme="minorHAnsi"/>
          <w:sz w:val="22"/>
          <w:szCs w:val="22"/>
        </w:rPr>
        <w:t xml:space="preserve">receive </w:t>
      </w:r>
      <w:r>
        <w:rPr>
          <w:rFonts w:asciiTheme="minorHAnsi" w:hAnsiTheme="minorHAnsi" w:cstheme="minorHAnsi"/>
          <w:sz w:val="22"/>
          <w:szCs w:val="22"/>
        </w:rPr>
        <w:t>patients</w:t>
      </w:r>
      <w:r w:rsidR="00420379">
        <w:rPr>
          <w:rFonts w:asciiTheme="minorHAnsi" w:hAnsiTheme="minorHAnsi" w:cstheme="minorHAnsi"/>
          <w:sz w:val="22"/>
          <w:szCs w:val="22"/>
        </w:rPr>
        <w:t xml:space="preserve"> and EMS transports</w:t>
      </w:r>
      <w:r w:rsidR="00875AED">
        <w:rPr>
          <w:rFonts w:asciiTheme="minorHAnsi" w:hAnsiTheme="minorHAnsi" w:cstheme="minorHAnsi"/>
          <w:sz w:val="22"/>
          <w:szCs w:val="22"/>
        </w:rPr>
        <w:t xml:space="preserve"> </w:t>
      </w:r>
      <w:r w:rsidR="00D772EA">
        <w:rPr>
          <w:rFonts w:asciiTheme="minorHAnsi" w:hAnsiTheme="minorHAnsi" w:cstheme="minorHAnsi"/>
          <w:sz w:val="22"/>
          <w:szCs w:val="22"/>
        </w:rPr>
        <w:t>of</w:t>
      </w:r>
      <w:r w:rsidR="00875AED">
        <w:rPr>
          <w:rFonts w:asciiTheme="minorHAnsi" w:hAnsiTheme="minorHAnsi" w:cstheme="minorHAnsi"/>
          <w:sz w:val="22"/>
          <w:szCs w:val="22"/>
        </w:rPr>
        <w:t xml:space="preserve"> people who were near the site </w:t>
      </w:r>
      <w:r w:rsidR="005A260B">
        <w:rPr>
          <w:rFonts w:asciiTheme="minorHAnsi" w:hAnsiTheme="minorHAnsi" w:cstheme="minorHAnsi"/>
          <w:sz w:val="22"/>
          <w:szCs w:val="22"/>
        </w:rPr>
        <w:t xml:space="preserve">and now </w:t>
      </w:r>
      <w:r w:rsidR="00D20FF0">
        <w:rPr>
          <w:rFonts w:asciiTheme="minorHAnsi" w:hAnsiTheme="minorHAnsi" w:cstheme="minorHAnsi"/>
          <w:sz w:val="22"/>
          <w:szCs w:val="22"/>
        </w:rPr>
        <w:t>worr</w:t>
      </w:r>
      <w:r w:rsidR="00D772EA">
        <w:rPr>
          <w:rFonts w:asciiTheme="minorHAnsi" w:hAnsiTheme="minorHAnsi" w:cstheme="minorHAnsi"/>
          <w:sz w:val="22"/>
          <w:szCs w:val="22"/>
        </w:rPr>
        <w:t>ied</w:t>
      </w:r>
      <w:r w:rsidR="00D20FF0">
        <w:rPr>
          <w:rFonts w:asciiTheme="minorHAnsi" w:hAnsiTheme="minorHAnsi" w:cstheme="minorHAnsi"/>
          <w:sz w:val="22"/>
          <w:szCs w:val="22"/>
        </w:rPr>
        <w:t xml:space="preserve"> about potential exposure</w:t>
      </w:r>
      <w:r>
        <w:rPr>
          <w:rFonts w:asciiTheme="minorHAnsi" w:hAnsiTheme="minorHAnsi" w:cstheme="minorHAnsi"/>
          <w:sz w:val="22"/>
          <w:szCs w:val="22"/>
        </w:rPr>
        <w:t xml:space="preserve">. </w:t>
      </w:r>
    </w:p>
    <w:p w14:paraId="5FA448C0" w14:textId="130B57B9" w:rsidR="007C47C8" w:rsidRDefault="008D755E" w:rsidP="00AB309D">
      <w:pPr>
        <w:pStyle w:val="Default"/>
        <w:ind w:left="720"/>
        <w:rPr>
          <w:rFonts w:asciiTheme="minorHAnsi" w:hAnsiTheme="minorHAnsi" w:cstheme="minorHAnsi"/>
          <w:sz w:val="22"/>
          <w:szCs w:val="22"/>
        </w:rPr>
      </w:pPr>
      <w:r>
        <w:rPr>
          <w:noProof/>
        </w:rPr>
        <mc:AlternateContent>
          <mc:Choice Requires="wps">
            <w:drawing>
              <wp:anchor distT="45720" distB="45720" distL="114300" distR="114300" simplePos="0" relativeHeight="251660288" behindDoc="0" locked="0" layoutInCell="1" allowOverlap="1" wp14:anchorId="3912F6F7" wp14:editId="0198804E">
                <wp:simplePos x="0" y="0"/>
                <wp:positionH relativeFrom="margin">
                  <wp:posOffset>251460</wp:posOffset>
                </wp:positionH>
                <wp:positionV relativeFrom="paragraph">
                  <wp:posOffset>227965</wp:posOffset>
                </wp:positionV>
                <wp:extent cx="5692140" cy="3489960"/>
                <wp:effectExtent l="0" t="0" r="22860" b="15240"/>
                <wp:wrapSquare wrapText="bothSides"/>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348996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65A4451F" w14:textId="7AEBE04D" w:rsidR="005D5F82" w:rsidRDefault="005D5F82" w:rsidP="0059226E">
                            <w:pPr>
                              <w:rPr>
                                <w:b/>
                                <w:bCs/>
                              </w:rPr>
                            </w:pPr>
                            <w:r w:rsidRPr="00550543">
                              <w:rPr>
                                <w:b/>
                                <w:bCs/>
                              </w:rPr>
                              <w:t xml:space="preserve">Planning Note: </w:t>
                            </w:r>
                          </w:p>
                          <w:p w14:paraId="4D959267" w14:textId="309589E6" w:rsidR="005D5F82" w:rsidRDefault="005D5F82" w:rsidP="002A665A">
                            <w:pPr>
                              <w:pStyle w:val="ListParagraph"/>
                              <w:numPr>
                                <w:ilvl w:val="0"/>
                                <w:numId w:val="44"/>
                              </w:numPr>
                            </w:pPr>
                            <w:r w:rsidRPr="004F5A2B">
                              <w:t xml:space="preserve">The </w:t>
                            </w:r>
                            <w:r>
                              <w:t xml:space="preserve">questions </w:t>
                            </w:r>
                            <w:r w:rsidR="00EE0718">
                              <w:t xml:space="preserve">in this module </w:t>
                            </w:r>
                            <w:r>
                              <w:t>may need to be changed based on coalition resources. The key focus of this module is defining what activities occur where (e.g., does transfer coordination occur at the hospital [particularly if there are only one/few hospitals in the coalition], jurisdictional EOC, coalition physical or virtual coordination center, or receiving hospital).</w:t>
                            </w:r>
                          </w:p>
                          <w:p w14:paraId="13F95729" w14:textId="77777777" w:rsidR="005D5F82" w:rsidRPr="00513C17" w:rsidRDefault="005D5F82" w:rsidP="00EB7DB6">
                            <w:pPr>
                              <w:pStyle w:val="ListParagraph"/>
                              <w:numPr>
                                <w:ilvl w:val="0"/>
                                <w:numId w:val="44"/>
                              </w:numPr>
                            </w:pPr>
                            <w:r w:rsidRPr="00513C17">
                              <w:t>Determine whether to add any at-risk population</w:t>
                            </w:r>
                            <w:r>
                              <w:t>s to the patient mix</w:t>
                            </w:r>
                            <w:r w:rsidRPr="00513C17">
                              <w:t>, such as pediatric patients or those with access or functional needs.</w:t>
                            </w:r>
                          </w:p>
                          <w:p w14:paraId="0E931891" w14:textId="77777777" w:rsidR="005D5F82" w:rsidRDefault="005D5F82" w:rsidP="00193052">
                            <w:pPr>
                              <w:pStyle w:val="ListParagraph"/>
                              <w:numPr>
                                <w:ilvl w:val="0"/>
                                <w:numId w:val="44"/>
                              </w:numPr>
                            </w:pPr>
                            <w:r w:rsidRPr="004F6177">
                              <w:t xml:space="preserve">This section requires coalition partners to have situational awareness about their current </w:t>
                            </w:r>
                            <w:r>
                              <w:t>surge capacity protocol</w:t>
                            </w:r>
                            <w:r w:rsidRPr="004F6177">
                              <w:t xml:space="preserve">. </w:t>
                            </w:r>
                            <w:r>
                              <w:t>The following should be c</w:t>
                            </w:r>
                            <w:r w:rsidRPr="00002299">
                              <w:t>onsider</w:t>
                            </w:r>
                            <w:r>
                              <w:t>ed</w:t>
                            </w:r>
                            <w:r w:rsidRPr="00002299">
                              <w:t xml:space="preserve"> when shaping this </w:t>
                            </w:r>
                            <w:r>
                              <w:t>module</w:t>
                            </w:r>
                            <w:r w:rsidRPr="00002299">
                              <w:t>:</w:t>
                            </w:r>
                          </w:p>
                          <w:p w14:paraId="3210D02D" w14:textId="4155DC02" w:rsidR="005D5F82" w:rsidRDefault="005D5F82" w:rsidP="00193052">
                            <w:pPr>
                              <w:pStyle w:val="ListParagraph"/>
                              <w:numPr>
                                <w:ilvl w:val="1"/>
                                <w:numId w:val="44"/>
                              </w:numPr>
                            </w:pPr>
                            <w:r w:rsidRPr="00002299">
                              <w:t>How would</w:t>
                            </w:r>
                            <w:r>
                              <w:t xml:space="preserve"> exposure, burn, injury</w:t>
                            </w:r>
                            <w:r w:rsidRPr="00002299">
                              <w:t xml:space="preserve"> referrals </w:t>
                            </w:r>
                            <w:r>
                              <w:t xml:space="preserve">be prioritized, </w:t>
                            </w:r>
                            <w:r w:rsidRPr="00002299">
                              <w:t>particularly across multiple facilities</w:t>
                            </w:r>
                            <w:r>
                              <w:t xml:space="preserve"> </w:t>
                            </w:r>
                            <w:r w:rsidRPr="00002299">
                              <w:t>(e.g.</w:t>
                            </w:r>
                            <w:r>
                              <w:t>,</w:t>
                            </w:r>
                            <w:r w:rsidRPr="00002299">
                              <w:t xml:space="preserve"> </w:t>
                            </w:r>
                            <w:r>
                              <w:t>by radiation exposure level and trauma combination injuries</w:t>
                            </w:r>
                            <w:r w:rsidRPr="00002299">
                              <w:t xml:space="preserve">, more severely injured, </w:t>
                            </w:r>
                            <w:r>
                              <w:t>or those with other trauma injuries</w:t>
                            </w:r>
                            <w:r w:rsidRPr="00002299">
                              <w:t>)</w:t>
                            </w:r>
                            <w:r>
                              <w:t>?</w:t>
                            </w:r>
                          </w:p>
                          <w:p w14:paraId="15E60887" w14:textId="7042D6C1" w:rsidR="005D5F82" w:rsidRDefault="005D5F82" w:rsidP="00193052">
                            <w:pPr>
                              <w:pStyle w:val="ListParagraph"/>
                              <w:numPr>
                                <w:ilvl w:val="1"/>
                                <w:numId w:val="44"/>
                              </w:numPr>
                            </w:pPr>
                            <w:r>
                              <w:t xml:space="preserve">Where are additional support services, resources, and staff coming from? </w:t>
                            </w:r>
                          </w:p>
                          <w:p w14:paraId="59E72A1A" w14:textId="3F34CD8D" w:rsidR="005D5F82" w:rsidRPr="00002299" w:rsidRDefault="005D5F82" w:rsidP="00193052">
                            <w:pPr>
                              <w:pStyle w:val="ListParagraph"/>
                              <w:numPr>
                                <w:ilvl w:val="1"/>
                                <w:numId w:val="44"/>
                              </w:numPr>
                            </w:pPr>
                            <w:r>
                              <w:t xml:space="preserve">Who is controlling risk communication messaging? </w:t>
                            </w:r>
                          </w:p>
                          <w:p w14:paraId="5372E410" w14:textId="77777777" w:rsidR="005D5F82" w:rsidRDefault="005D5F82" w:rsidP="0059226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2F6F7" id="Text Box 27" o:spid="_x0000_s1030" type="#_x0000_t202" style="position:absolute;left:0;text-align:left;margin-left:19.8pt;margin-top:17.95pt;width:448.2pt;height:274.8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" fillcolor="#9ab5e4">
                <v:fill color2="#e1e8f5" rotate="t" colors="0 #9ab5e4;.5 #c2d1ed;1 #e1e8f5" focus="100%" type="gradientRadial"/>
                <v:textbox>
                  <w:txbxContent>
                    <w:p w14:paraId="65A4451F" w14:textId="7AEBE04D" w:rsidR="005D5F82" w:rsidRDefault="005D5F82" w:rsidP="0059226E">
                      <w:pPr>
                        <w:rPr>
                          <w:b/>
                          <w:bCs/>
                        </w:rPr>
                      </w:pPr>
                      <w:r w:rsidRPr="00550543">
                        <w:rPr>
                          <w:b/>
                          <w:bCs/>
                        </w:rPr>
                        <w:t xml:space="preserve">Planning Note: </w:t>
                      </w:r>
                    </w:p>
                    <w:p w14:paraId="4D959267" w14:textId="309589E6" w:rsidR="005D5F82" w:rsidRDefault="005D5F82" w:rsidP="002A665A">
                      <w:pPr>
                        <w:pStyle w:val="ListParagraph"/>
                        <w:numPr>
                          <w:ilvl w:val="0"/>
                          <w:numId w:val="44"/>
                        </w:numPr>
                      </w:pPr>
                      <w:r w:rsidRPr="004F5A2B">
                        <w:t xml:space="preserve">The </w:t>
                      </w:r>
                      <w:r>
                        <w:t xml:space="preserve">questions </w:t>
                      </w:r>
                      <w:r w:rsidR="00EE0718">
                        <w:t xml:space="preserve">in this module </w:t>
                      </w:r>
                      <w:r>
                        <w:t>may need to be changed based on coalition resources. The key focus of this module is defining what activities occur where (e.g., does transfer coordination occur at the hospital [particularly if there are only one/few hospitals in the coalition], jurisdictional EOC, coalition physical or virtual coordination center, or receiving hospital).</w:t>
                      </w:r>
                    </w:p>
                    <w:p w14:paraId="13F95729" w14:textId="77777777" w:rsidR="005D5F82" w:rsidRPr="00513C17" w:rsidRDefault="005D5F82" w:rsidP="00EB7DB6">
                      <w:pPr>
                        <w:pStyle w:val="ListParagraph"/>
                        <w:numPr>
                          <w:ilvl w:val="0"/>
                          <w:numId w:val="44"/>
                        </w:numPr>
                      </w:pPr>
                      <w:r w:rsidRPr="00513C17">
                        <w:t>Determine whether to add any at-risk population</w:t>
                      </w:r>
                      <w:r>
                        <w:t>s to the patient mix</w:t>
                      </w:r>
                      <w:r w:rsidRPr="00513C17">
                        <w:t>, such as pediatric patients or those with access or functional needs.</w:t>
                      </w:r>
                    </w:p>
                    <w:p w14:paraId="0E931891" w14:textId="77777777" w:rsidR="005D5F82" w:rsidRDefault="005D5F82" w:rsidP="00193052">
                      <w:pPr>
                        <w:pStyle w:val="ListParagraph"/>
                        <w:numPr>
                          <w:ilvl w:val="0"/>
                          <w:numId w:val="44"/>
                        </w:numPr>
                      </w:pPr>
                      <w:r w:rsidRPr="004F6177">
                        <w:t xml:space="preserve">This section requires coalition partners to have situational awareness about their current </w:t>
                      </w:r>
                      <w:r>
                        <w:t>surge capacity protocol</w:t>
                      </w:r>
                      <w:r w:rsidRPr="004F6177">
                        <w:t xml:space="preserve">. </w:t>
                      </w:r>
                      <w:r>
                        <w:t>The following should be c</w:t>
                      </w:r>
                      <w:r w:rsidRPr="00002299">
                        <w:t>onsider</w:t>
                      </w:r>
                      <w:r>
                        <w:t>ed</w:t>
                      </w:r>
                      <w:r w:rsidRPr="00002299">
                        <w:t xml:space="preserve"> when shaping this </w:t>
                      </w:r>
                      <w:r>
                        <w:t>module</w:t>
                      </w:r>
                      <w:r w:rsidRPr="00002299">
                        <w:t>:</w:t>
                      </w:r>
                    </w:p>
                    <w:p w14:paraId="3210D02D" w14:textId="4155DC02" w:rsidR="005D5F82" w:rsidRDefault="005D5F82" w:rsidP="00193052">
                      <w:pPr>
                        <w:pStyle w:val="ListParagraph"/>
                        <w:numPr>
                          <w:ilvl w:val="1"/>
                          <w:numId w:val="44"/>
                        </w:numPr>
                      </w:pPr>
                      <w:r w:rsidRPr="00002299">
                        <w:t>How would</w:t>
                      </w:r>
                      <w:r>
                        <w:t xml:space="preserve"> exposure, burn, injury</w:t>
                      </w:r>
                      <w:r w:rsidRPr="00002299">
                        <w:t xml:space="preserve"> referrals </w:t>
                      </w:r>
                      <w:r>
                        <w:t xml:space="preserve">be prioritized, </w:t>
                      </w:r>
                      <w:r w:rsidRPr="00002299">
                        <w:t>particularly across multiple facilities</w:t>
                      </w:r>
                      <w:r>
                        <w:t xml:space="preserve"> </w:t>
                      </w:r>
                      <w:r w:rsidRPr="00002299">
                        <w:t>(e.g.</w:t>
                      </w:r>
                      <w:r>
                        <w:t>,</w:t>
                      </w:r>
                      <w:r w:rsidRPr="00002299">
                        <w:t xml:space="preserve"> </w:t>
                      </w:r>
                      <w:r>
                        <w:t>by radiation exposure level and trauma combination injuries</w:t>
                      </w:r>
                      <w:r w:rsidRPr="00002299">
                        <w:t xml:space="preserve">, more severely injured, </w:t>
                      </w:r>
                      <w:r>
                        <w:t>or those with other trauma injuries</w:t>
                      </w:r>
                      <w:r w:rsidRPr="00002299">
                        <w:t>)</w:t>
                      </w:r>
                      <w:r>
                        <w:t>?</w:t>
                      </w:r>
                    </w:p>
                    <w:p w14:paraId="15E60887" w14:textId="7042D6C1" w:rsidR="005D5F82" w:rsidRDefault="005D5F82" w:rsidP="00193052">
                      <w:pPr>
                        <w:pStyle w:val="ListParagraph"/>
                        <w:numPr>
                          <w:ilvl w:val="1"/>
                          <w:numId w:val="44"/>
                        </w:numPr>
                      </w:pPr>
                      <w:r>
                        <w:t xml:space="preserve">Where are additional support services, resources, and staff coming from? </w:t>
                      </w:r>
                    </w:p>
                    <w:p w14:paraId="59E72A1A" w14:textId="3F34CD8D" w:rsidR="005D5F82" w:rsidRPr="00002299" w:rsidRDefault="005D5F82" w:rsidP="00193052">
                      <w:pPr>
                        <w:pStyle w:val="ListParagraph"/>
                        <w:numPr>
                          <w:ilvl w:val="1"/>
                          <w:numId w:val="44"/>
                        </w:numPr>
                      </w:pPr>
                      <w:r>
                        <w:t xml:space="preserve">Who is controlling risk communication messaging? </w:t>
                      </w:r>
                    </w:p>
                    <w:p w14:paraId="5372E410" w14:textId="77777777" w:rsidR="005D5F82" w:rsidRDefault="005D5F82" w:rsidP="0059226E"/>
                  </w:txbxContent>
                </v:textbox>
                <w10:wrap type="square" anchorx="margin"/>
              </v:shape>
            </w:pict>
          </mc:Fallback>
        </mc:AlternateContent>
      </w:r>
    </w:p>
    <w:p w14:paraId="1708DA7F" w14:textId="6CF5E87D" w:rsidR="00A34C6A" w:rsidRPr="00275E3C" w:rsidRDefault="000B0B37" w:rsidP="00275E3C">
      <w:pPr>
        <w:pStyle w:val="Heading2"/>
      </w:pPr>
      <w:bookmarkStart w:id="120" w:name="_Toc29540501"/>
      <w:bookmarkStart w:id="121" w:name="_Toc83634283"/>
      <w:r w:rsidRPr="00275E3C">
        <w:lastRenderedPageBreak/>
        <w:t>Module 2</w:t>
      </w:r>
      <w:r w:rsidR="00A34C6A" w:rsidRPr="00275E3C">
        <w:t xml:space="preserve"> Discussion Questions</w:t>
      </w:r>
      <w:bookmarkEnd w:id="120"/>
      <w:bookmarkEnd w:id="121"/>
    </w:p>
    <w:p w14:paraId="438224AF" w14:textId="0AA52E1D" w:rsidR="005B2561" w:rsidRDefault="0038492B" w:rsidP="005B2561">
      <w:pPr>
        <w:pStyle w:val="Default"/>
        <w:numPr>
          <w:ilvl w:val="0"/>
          <w:numId w:val="47"/>
        </w:numPr>
        <w:rPr>
          <w:rFonts w:ascii="Calibri" w:hAnsi="Calibri" w:cs="Calibri"/>
          <w:sz w:val="22"/>
          <w:szCs w:val="22"/>
        </w:rPr>
      </w:pPr>
      <w:r>
        <w:rPr>
          <w:rFonts w:ascii="Calibri" w:hAnsi="Calibri" w:cs="Calibri"/>
          <w:sz w:val="22"/>
          <w:szCs w:val="22"/>
        </w:rPr>
        <w:t>Do</w:t>
      </w:r>
      <w:r w:rsidR="00C36EBE" w:rsidRPr="009672E2">
        <w:rPr>
          <w:rFonts w:ascii="Calibri" w:hAnsi="Calibri" w:cs="Calibri"/>
          <w:sz w:val="22"/>
          <w:szCs w:val="22"/>
        </w:rPr>
        <w:t xml:space="preserve"> t</w:t>
      </w:r>
      <w:r>
        <w:rPr>
          <w:rFonts w:ascii="Calibri" w:hAnsi="Calibri" w:cs="Calibri"/>
          <w:sz w:val="22"/>
          <w:szCs w:val="22"/>
        </w:rPr>
        <w:t xml:space="preserve">he </w:t>
      </w:r>
      <w:r w:rsidR="00C36EBE" w:rsidRPr="009672E2">
        <w:rPr>
          <w:rFonts w:ascii="Calibri" w:hAnsi="Calibri" w:cs="Calibri"/>
          <w:sz w:val="22"/>
          <w:szCs w:val="22"/>
        </w:rPr>
        <w:t xml:space="preserve">HCC and </w:t>
      </w:r>
      <w:r w:rsidR="00C36EBE">
        <w:rPr>
          <w:rFonts w:ascii="Calibri" w:hAnsi="Calibri" w:cs="Calibri"/>
          <w:sz w:val="22"/>
          <w:szCs w:val="22"/>
        </w:rPr>
        <w:t xml:space="preserve">its </w:t>
      </w:r>
      <w:r w:rsidR="00C36EBE" w:rsidRPr="009672E2">
        <w:rPr>
          <w:rFonts w:ascii="Calibri" w:hAnsi="Calibri" w:cs="Calibri"/>
          <w:sz w:val="22"/>
          <w:szCs w:val="22"/>
        </w:rPr>
        <w:t>members</w:t>
      </w:r>
      <w:r w:rsidR="00E424BA">
        <w:rPr>
          <w:rFonts w:ascii="Calibri" w:hAnsi="Calibri" w:cs="Calibri"/>
          <w:sz w:val="22"/>
          <w:szCs w:val="22"/>
        </w:rPr>
        <w:t>’</w:t>
      </w:r>
      <w:r w:rsidR="00C36EBE" w:rsidRPr="009672E2">
        <w:rPr>
          <w:rFonts w:ascii="Calibri" w:hAnsi="Calibri" w:cs="Calibri"/>
          <w:sz w:val="22"/>
          <w:szCs w:val="22"/>
        </w:rPr>
        <w:t xml:space="preserve"> </w:t>
      </w:r>
      <w:r w:rsidR="00F21484">
        <w:rPr>
          <w:rFonts w:ascii="Calibri" w:hAnsi="Calibri" w:cs="Calibri"/>
          <w:sz w:val="22"/>
          <w:szCs w:val="22"/>
        </w:rPr>
        <w:t xml:space="preserve">response activities </w:t>
      </w:r>
      <w:r>
        <w:rPr>
          <w:rFonts w:ascii="Calibri" w:hAnsi="Calibri" w:cs="Calibri"/>
          <w:sz w:val="22"/>
          <w:szCs w:val="22"/>
        </w:rPr>
        <w:t xml:space="preserve">change </w:t>
      </w:r>
      <w:r w:rsidR="00F21484">
        <w:rPr>
          <w:rFonts w:ascii="Calibri" w:hAnsi="Calibri" w:cs="Calibri"/>
          <w:sz w:val="22"/>
          <w:szCs w:val="22"/>
        </w:rPr>
        <w:t>now that</w:t>
      </w:r>
      <w:r w:rsidR="00C36EBE" w:rsidRPr="009672E2">
        <w:rPr>
          <w:rFonts w:ascii="Calibri" w:hAnsi="Calibri" w:cs="Calibri"/>
          <w:sz w:val="22"/>
          <w:szCs w:val="22"/>
        </w:rPr>
        <w:t xml:space="preserve"> </w:t>
      </w:r>
      <w:r w:rsidR="008D755E">
        <w:rPr>
          <w:rFonts w:ascii="Calibri" w:hAnsi="Calibri" w:cs="Calibri"/>
          <w:sz w:val="22"/>
          <w:szCs w:val="22"/>
        </w:rPr>
        <w:t>this is a</w:t>
      </w:r>
      <w:r w:rsidR="00C36EBE">
        <w:rPr>
          <w:rFonts w:ascii="Calibri" w:hAnsi="Calibri" w:cs="Calibri"/>
          <w:sz w:val="22"/>
          <w:szCs w:val="22"/>
        </w:rPr>
        <w:t xml:space="preserve"> </w:t>
      </w:r>
      <w:r w:rsidR="006E5A31">
        <w:rPr>
          <w:rFonts w:ascii="Calibri" w:hAnsi="Calibri" w:cs="Calibri"/>
          <w:sz w:val="22"/>
          <w:szCs w:val="22"/>
        </w:rPr>
        <w:t xml:space="preserve">confirmed </w:t>
      </w:r>
      <w:r w:rsidR="005B2561">
        <w:rPr>
          <w:rFonts w:ascii="Calibri" w:hAnsi="Calibri" w:cs="Calibri"/>
          <w:sz w:val="22"/>
          <w:szCs w:val="22"/>
        </w:rPr>
        <w:t>intentional radiological</w:t>
      </w:r>
      <w:r w:rsidR="00C36EBE" w:rsidRPr="009672E2">
        <w:rPr>
          <w:rFonts w:ascii="Calibri" w:hAnsi="Calibri" w:cs="Calibri"/>
          <w:sz w:val="22"/>
          <w:szCs w:val="22"/>
        </w:rPr>
        <w:t xml:space="preserve"> attack?</w:t>
      </w:r>
      <w:r w:rsidR="008773D7">
        <w:rPr>
          <w:rFonts w:ascii="Calibri" w:hAnsi="Calibri" w:cs="Calibri"/>
          <w:sz w:val="22"/>
          <w:szCs w:val="22"/>
        </w:rPr>
        <w:t xml:space="preserve"> </w:t>
      </w:r>
    </w:p>
    <w:p w14:paraId="37E87369" w14:textId="77777777" w:rsidR="005B2561" w:rsidRDefault="005B2561" w:rsidP="005B2561">
      <w:pPr>
        <w:pStyle w:val="Default"/>
        <w:ind w:left="360"/>
        <w:rPr>
          <w:rFonts w:ascii="Calibri" w:hAnsi="Calibri" w:cs="Calibri"/>
          <w:sz w:val="22"/>
          <w:szCs w:val="22"/>
        </w:rPr>
      </w:pPr>
    </w:p>
    <w:p w14:paraId="753AB3C2" w14:textId="77777777" w:rsidR="006D54B5" w:rsidRDefault="008773D7" w:rsidP="006D54B5">
      <w:pPr>
        <w:pStyle w:val="Default"/>
        <w:numPr>
          <w:ilvl w:val="0"/>
          <w:numId w:val="47"/>
        </w:numPr>
        <w:rPr>
          <w:rFonts w:ascii="Calibri" w:hAnsi="Calibri" w:cs="Calibri"/>
          <w:sz w:val="22"/>
          <w:szCs w:val="22"/>
        </w:rPr>
      </w:pPr>
      <w:r>
        <w:rPr>
          <w:rFonts w:ascii="Calibri" w:hAnsi="Calibri" w:cs="Calibri"/>
          <w:sz w:val="22"/>
          <w:szCs w:val="22"/>
        </w:rPr>
        <w:t>Who has the healthcare coordination role at this point? What is it?</w:t>
      </w:r>
    </w:p>
    <w:p w14:paraId="680F1542" w14:textId="77777777" w:rsidR="006D54B5" w:rsidRDefault="006D54B5" w:rsidP="006D54B5">
      <w:pPr>
        <w:pStyle w:val="ListParagraph"/>
        <w:rPr>
          <w:rFonts w:asciiTheme="minorHAnsi" w:hAnsiTheme="minorHAnsi" w:cstheme="minorHAnsi"/>
        </w:rPr>
      </w:pPr>
    </w:p>
    <w:p w14:paraId="6D902EAC" w14:textId="77777777" w:rsidR="006D54B5" w:rsidRDefault="00DF4196" w:rsidP="006D54B5">
      <w:pPr>
        <w:pStyle w:val="Default"/>
        <w:numPr>
          <w:ilvl w:val="0"/>
          <w:numId w:val="47"/>
        </w:numPr>
        <w:rPr>
          <w:rFonts w:ascii="Calibri" w:hAnsi="Calibri" w:cs="Calibri"/>
          <w:sz w:val="22"/>
          <w:szCs w:val="22"/>
        </w:rPr>
      </w:pPr>
      <w:r w:rsidRPr="006D54B5">
        <w:rPr>
          <w:rFonts w:asciiTheme="minorHAnsi" w:hAnsiTheme="minorHAnsi" w:cstheme="minorHAnsi"/>
          <w:sz w:val="22"/>
          <w:szCs w:val="22"/>
        </w:rPr>
        <w:t>Wh</w:t>
      </w:r>
      <w:r w:rsidR="00D772EA" w:rsidRPr="006D54B5">
        <w:rPr>
          <w:rFonts w:asciiTheme="minorHAnsi" w:hAnsiTheme="minorHAnsi" w:cstheme="minorHAnsi"/>
          <w:sz w:val="22"/>
          <w:szCs w:val="22"/>
        </w:rPr>
        <w:t>o is coordinating messaging to the public? What are the key messages to get out?</w:t>
      </w:r>
    </w:p>
    <w:p w14:paraId="4F5B5EDD" w14:textId="77777777" w:rsidR="006D54B5" w:rsidRDefault="006D54B5" w:rsidP="006D54B5">
      <w:pPr>
        <w:pStyle w:val="ListParagraph"/>
        <w:rPr>
          <w:rFonts w:asciiTheme="minorHAnsi" w:hAnsiTheme="minorHAnsi" w:cstheme="minorHAnsi"/>
        </w:rPr>
      </w:pPr>
    </w:p>
    <w:p w14:paraId="121A900A" w14:textId="74800015" w:rsidR="00D772EA" w:rsidRPr="006D54B5" w:rsidRDefault="00D772EA" w:rsidP="006D54B5">
      <w:pPr>
        <w:pStyle w:val="Default"/>
        <w:numPr>
          <w:ilvl w:val="0"/>
          <w:numId w:val="47"/>
        </w:numPr>
        <w:rPr>
          <w:rFonts w:ascii="Calibri" w:hAnsi="Calibri" w:cs="Calibri"/>
          <w:sz w:val="22"/>
          <w:szCs w:val="22"/>
        </w:rPr>
      </w:pPr>
      <w:r w:rsidRPr="006D54B5">
        <w:rPr>
          <w:rFonts w:asciiTheme="minorHAnsi" w:hAnsiTheme="minorHAnsi" w:cstheme="minorHAnsi"/>
          <w:sz w:val="22"/>
          <w:szCs w:val="22"/>
        </w:rPr>
        <w:t>Who has responsibility for community screening locations for persons that are worried about contamination?</w:t>
      </w:r>
    </w:p>
    <w:p w14:paraId="284BC971" w14:textId="77777777" w:rsidR="00DF4196" w:rsidRDefault="00DF4196" w:rsidP="00DF4196">
      <w:pPr>
        <w:pStyle w:val="Default"/>
        <w:ind w:left="360"/>
        <w:rPr>
          <w:rFonts w:ascii="Calibri" w:hAnsi="Calibri" w:cs="Calibri"/>
          <w:sz w:val="22"/>
          <w:szCs w:val="22"/>
        </w:rPr>
      </w:pPr>
    </w:p>
    <w:p w14:paraId="3533C73F" w14:textId="14EF974C" w:rsidR="00A16920" w:rsidRDefault="00A16920" w:rsidP="00A16920">
      <w:pPr>
        <w:pStyle w:val="Default"/>
        <w:numPr>
          <w:ilvl w:val="0"/>
          <w:numId w:val="47"/>
        </w:numPr>
        <w:rPr>
          <w:rFonts w:ascii="Calibri" w:hAnsi="Calibri" w:cs="Calibri"/>
          <w:sz w:val="22"/>
          <w:szCs w:val="22"/>
        </w:rPr>
      </w:pPr>
      <w:r>
        <w:rPr>
          <w:rFonts w:asciiTheme="minorHAnsi" w:hAnsiTheme="minorHAnsi" w:cstheme="minorHAnsi"/>
          <w:sz w:val="22"/>
          <w:szCs w:val="22"/>
        </w:rPr>
        <w:t xml:space="preserve">How are you triaging patients to distinguish </w:t>
      </w:r>
      <w:r w:rsidR="00292F98">
        <w:rPr>
          <w:rFonts w:asciiTheme="minorHAnsi" w:hAnsiTheme="minorHAnsi" w:cstheme="minorHAnsi"/>
          <w:sz w:val="22"/>
          <w:szCs w:val="22"/>
        </w:rPr>
        <w:t>between</w:t>
      </w:r>
      <w:r>
        <w:rPr>
          <w:rFonts w:asciiTheme="minorHAnsi" w:hAnsiTheme="minorHAnsi" w:cstheme="minorHAnsi"/>
          <w:sz w:val="22"/>
          <w:szCs w:val="22"/>
        </w:rPr>
        <w:t xml:space="preserve"> th</w:t>
      </w:r>
      <w:r w:rsidR="00D772EA">
        <w:rPr>
          <w:rFonts w:ascii="Calibri" w:hAnsi="Calibri" w:cs="Calibri"/>
          <w:sz w:val="22"/>
          <w:szCs w:val="22"/>
        </w:rPr>
        <w:t xml:space="preserve">ose needing medical evaluation, those needing community-based screening, and those that do not need screening? </w:t>
      </w:r>
    </w:p>
    <w:p w14:paraId="1E6F7A87" w14:textId="3BB193C1" w:rsidR="00A16920" w:rsidRDefault="00A16920" w:rsidP="00A16920">
      <w:pPr>
        <w:pStyle w:val="Default"/>
        <w:numPr>
          <w:ilvl w:val="1"/>
          <w:numId w:val="47"/>
        </w:numPr>
        <w:rPr>
          <w:rFonts w:ascii="Calibri" w:hAnsi="Calibri" w:cs="Calibri"/>
          <w:sz w:val="22"/>
          <w:szCs w:val="22"/>
        </w:rPr>
      </w:pPr>
      <w:r w:rsidRPr="00407F40">
        <w:rPr>
          <w:rFonts w:ascii="Calibri" w:hAnsi="Calibri" w:cs="Calibri"/>
          <w:sz w:val="22"/>
          <w:szCs w:val="22"/>
        </w:rPr>
        <w:t>Wh</w:t>
      </w:r>
      <w:r w:rsidR="00D772EA">
        <w:rPr>
          <w:rFonts w:ascii="Calibri" w:hAnsi="Calibri" w:cs="Calibri"/>
          <w:sz w:val="22"/>
          <w:szCs w:val="22"/>
        </w:rPr>
        <w:t>o will operate the community reception center</w:t>
      </w:r>
      <w:r>
        <w:rPr>
          <w:rFonts w:ascii="Calibri" w:hAnsi="Calibri" w:cs="Calibri"/>
          <w:sz w:val="22"/>
          <w:szCs w:val="22"/>
        </w:rPr>
        <w:t>? W</w:t>
      </w:r>
      <w:r w:rsidRPr="00407F40">
        <w:rPr>
          <w:rFonts w:ascii="Calibri" w:hAnsi="Calibri" w:cs="Calibri"/>
          <w:sz w:val="22"/>
          <w:szCs w:val="22"/>
        </w:rPr>
        <w:t xml:space="preserve">hen/how would those be coordinated, managed, supplied? </w:t>
      </w:r>
    </w:p>
    <w:p w14:paraId="35BC6130" w14:textId="267E2CCE" w:rsidR="00A16920" w:rsidRDefault="00A16920" w:rsidP="00A16920">
      <w:pPr>
        <w:pStyle w:val="Default"/>
        <w:numPr>
          <w:ilvl w:val="1"/>
          <w:numId w:val="47"/>
        </w:numPr>
        <w:rPr>
          <w:rFonts w:asciiTheme="minorHAnsi" w:hAnsiTheme="minorHAnsi" w:cstheme="minorHAnsi"/>
          <w:sz w:val="22"/>
          <w:szCs w:val="22"/>
        </w:rPr>
      </w:pPr>
      <w:r>
        <w:rPr>
          <w:rFonts w:asciiTheme="minorHAnsi" w:hAnsiTheme="minorHAnsi" w:cstheme="minorHAnsi"/>
          <w:sz w:val="22"/>
          <w:szCs w:val="22"/>
        </w:rPr>
        <w:t xml:space="preserve">How </w:t>
      </w:r>
      <w:r w:rsidR="00D772EA">
        <w:rPr>
          <w:rFonts w:asciiTheme="minorHAnsi" w:hAnsiTheme="minorHAnsi" w:cstheme="minorHAnsi"/>
          <w:sz w:val="22"/>
          <w:szCs w:val="22"/>
        </w:rPr>
        <w:t>will hospitals assess their current patients for contamination</w:t>
      </w:r>
      <w:r>
        <w:rPr>
          <w:rFonts w:asciiTheme="minorHAnsi" w:hAnsiTheme="minorHAnsi" w:cstheme="minorHAnsi"/>
          <w:sz w:val="22"/>
          <w:szCs w:val="22"/>
        </w:rPr>
        <w:t>?</w:t>
      </w:r>
      <w:r w:rsidR="00D772EA">
        <w:rPr>
          <w:rFonts w:asciiTheme="minorHAnsi" w:hAnsiTheme="minorHAnsi" w:cstheme="minorHAnsi"/>
          <w:sz w:val="22"/>
          <w:szCs w:val="22"/>
        </w:rPr>
        <w:t xml:space="preserve"> How will hospitals triage and refer those that are seeking contamination assessment only?</w:t>
      </w:r>
    </w:p>
    <w:p w14:paraId="0D98B658" w14:textId="77777777" w:rsidR="00BD1437" w:rsidRDefault="00BD1437" w:rsidP="00BD1437">
      <w:pPr>
        <w:pStyle w:val="Default"/>
        <w:ind w:left="1080"/>
        <w:rPr>
          <w:rFonts w:asciiTheme="minorHAnsi" w:hAnsiTheme="minorHAnsi" w:cstheme="minorHAnsi"/>
          <w:sz w:val="22"/>
          <w:szCs w:val="22"/>
        </w:rPr>
      </w:pPr>
    </w:p>
    <w:p w14:paraId="52F2B29A" w14:textId="2D58C293" w:rsidR="00C519A2" w:rsidRDefault="00CC12C5" w:rsidP="00C519A2">
      <w:pPr>
        <w:pStyle w:val="Default"/>
        <w:numPr>
          <w:ilvl w:val="0"/>
          <w:numId w:val="47"/>
        </w:numPr>
        <w:rPr>
          <w:rFonts w:asciiTheme="minorHAnsi" w:hAnsiTheme="minorHAnsi" w:cstheme="minorHAnsi"/>
          <w:sz w:val="22"/>
          <w:szCs w:val="22"/>
        </w:rPr>
      </w:pPr>
      <w:r>
        <w:rPr>
          <w:rFonts w:asciiTheme="minorHAnsi" w:hAnsiTheme="minorHAnsi" w:cstheme="minorHAnsi"/>
          <w:sz w:val="22"/>
          <w:szCs w:val="22"/>
        </w:rPr>
        <w:t>Do facility staff</w:t>
      </w:r>
      <w:r w:rsidR="00C519A2">
        <w:rPr>
          <w:rFonts w:asciiTheme="minorHAnsi" w:hAnsiTheme="minorHAnsi" w:cstheme="minorHAnsi"/>
          <w:sz w:val="22"/>
          <w:szCs w:val="22"/>
        </w:rPr>
        <w:t xml:space="preserve"> understand</w:t>
      </w:r>
      <w:r w:rsidR="00D772EA">
        <w:rPr>
          <w:rFonts w:asciiTheme="minorHAnsi" w:hAnsiTheme="minorHAnsi" w:cstheme="minorHAnsi"/>
          <w:sz w:val="22"/>
          <w:szCs w:val="22"/>
        </w:rPr>
        <w:t xml:space="preserve"> plans for</w:t>
      </w:r>
      <w:r w:rsidR="00C519A2">
        <w:rPr>
          <w:rFonts w:asciiTheme="minorHAnsi" w:hAnsiTheme="minorHAnsi" w:cstheme="minorHAnsi"/>
          <w:sz w:val="22"/>
          <w:szCs w:val="22"/>
        </w:rPr>
        <w:t xml:space="preserve"> </w:t>
      </w:r>
      <w:r w:rsidR="002B2DEC">
        <w:rPr>
          <w:rFonts w:asciiTheme="minorHAnsi" w:hAnsiTheme="minorHAnsi" w:cstheme="minorHAnsi"/>
          <w:sz w:val="22"/>
          <w:szCs w:val="22"/>
        </w:rPr>
        <w:t xml:space="preserve">radiological </w:t>
      </w:r>
      <w:r w:rsidR="00C519A2">
        <w:rPr>
          <w:rFonts w:asciiTheme="minorHAnsi" w:hAnsiTheme="minorHAnsi" w:cstheme="minorHAnsi"/>
          <w:sz w:val="22"/>
          <w:szCs w:val="22"/>
        </w:rPr>
        <w:t>contamination control</w:t>
      </w:r>
      <w:r>
        <w:rPr>
          <w:rFonts w:asciiTheme="minorHAnsi" w:hAnsiTheme="minorHAnsi" w:cstheme="minorHAnsi"/>
          <w:sz w:val="22"/>
          <w:szCs w:val="22"/>
        </w:rPr>
        <w:t xml:space="preserve"> and workforce safety</w:t>
      </w:r>
      <w:r w:rsidR="00980450">
        <w:rPr>
          <w:rFonts w:asciiTheme="minorHAnsi" w:hAnsiTheme="minorHAnsi" w:cstheme="minorHAnsi"/>
          <w:sz w:val="22"/>
          <w:szCs w:val="22"/>
        </w:rPr>
        <w:t>/exposure protocols?</w:t>
      </w:r>
      <w:r w:rsidR="00BD1437">
        <w:rPr>
          <w:rFonts w:asciiTheme="minorHAnsi" w:hAnsiTheme="minorHAnsi" w:cstheme="minorHAnsi"/>
          <w:sz w:val="22"/>
          <w:szCs w:val="22"/>
        </w:rPr>
        <w:t xml:space="preserve"> </w:t>
      </w:r>
      <w:r w:rsidR="00C519A2">
        <w:rPr>
          <w:rFonts w:asciiTheme="minorHAnsi" w:hAnsiTheme="minorHAnsi" w:cstheme="minorHAnsi"/>
          <w:sz w:val="22"/>
          <w:szCs w:val="22"/>
        </w:rPr>
        <w:t xml:space="preserve"> </w:t>
      </w:r>
    </w:p>
    <w:p w14:paraId="0E6CBEA2" w14:textId="77777777" w:rsidR="00A16920" w:rsidRDefault="00A16920" w:rsidP="00A16920">
      <w:pPr>
        <w:pStyle w:val="Default"/>
        <w:ind w:left="360"/>
        <w:rPr>
          <w:rFonts w:ascii="Calibri" w:hAnsi="Calibri" w:cs="Calibri"/>
          <w:sz w:val="22"/>
          <w:szCs w:val="22"/>
        </w:rPr>
      </w:pPr>
    </w:p>
    <w:p w14:paraId="69114BE4" w14:textId="468C09B0" w:rsidR="009F4711" w:rsidRDefault="00980450" w:rsidP="009F4711">
      <w:pPr>
        <w:pStyle w:val="Default"/>
        <w:numPr>
          <w:ilvl w:val="0"/>
          <w:numId w:val="47"/>
        </w:numPr>
        <w:rPr>
          <w:rFonts w:asciiTheme="minorHAnsi" w:hAnsiTheme="minorHAnsi" w:cstheme="minorHAnsi"/>
          <w:sz w:val="22"/>
          <w:szCs w:val="22"/>
        </w:rPr>
      </w:pPr>
      <w:r>
        <w:rPr>
          <w:rFonts w:asciiTheme="minorHAnsi" w:hAnsiTheme="minorHAnsi" w:cstheme="minorHAnsi"/>
          <w:sz w:val="22"/>
          <w:szCs w:val="22"/>
        </w:rPr>
        <w:t xml:space="preserve">Do the hospitals have a plan for evaluating those patients with significant </w:t>
      </w:r>
      <w:r w:rsidR="002B2DEC">
        <w:rPr>
          <w:rFonts w:asciiTheme="minorHAnsi" w:hAnsiTheme="minorHAnsi" w:cstheme="minorHAnsi"/>
          <w:sz w:val="22"/>
          <w:szCs w:val="22"/>
        </w:rPr>
        <w:t xml:space="preserve">radiological </w:t>
      </w:r>
      <w:r>
        <w:rPr>
          <w:rFonts w:asciiTheme="minorHAnsi" w:hAnsiTheme="minorHAnsi" w:cstheme="minorHAnsi"/>
          <w:sz w:val="22"/>
          <w:szCs w:val="22"/>
        </w:rPr>
        <w:t>contamination for radiation injury and internal contamination (e.g.</w:t>
      </w:r>
      <w:r w:rsidR="00911E9C">
        <w:rPr>
          <w:rFonts w:asciiTheme="minorHAnsi" w:hAnsiTheme="minorHAnsi" w:cstheme="minorHAnsi"/>
          <w:sz w:val="22"/>
          <w:szCs w:val="22"/>
        </w:rPr>
        <w:t>,</w:t>
      </w:r>
      <w:r w:rsidR="005D5F82">
        <w:rPr>
          <w:rFonts w:asciiTheme="minorHAnsi" w:hAnsiTheme="minorHAnsi" w:cstheme="minorHAnsi"/>
          <w:sz w:val="22"/>
          <w:szCs w:val="22"/>
        </w:rPr>
        <w:t xml:space="preserve"> CBC+Diff for</w:t>
      </w:r>
      <w:r>
        <w:rPr>
          <w:rFonts w:asciiTheme="minorHAnsi" w:hAnsiTheme="minorHAnsi" w:cstheme="minorHAnsi"/>
          <w:sz w:val="22"/>
          <w:szCs w:val="22"/>
        </w:rPr>
        <w:t xml:space="preserve"> ALC</w:t>
      </w:r>
      <w:r w:rsidR="005D5F82">
        <w:rPr>
          <w:rFonts w:asciiTheme="minorHAnsi" w:hAnsiTheme="minorHAnsi" w:cstheme="minorHAnsi"/>
          <w:sz w:val="22"/>
          <w:szCs w:val="22"/>
        </w:rPr>
        <w:t xml:space="preserve"> counts</w:t>
      </w:r>
      <w:r w:rsidR="003D2366">
        <w:rPr>
          <w:rFonts w:asciiTheme="minorHAnsi" w:hAnsiTheme="minorHAnsi" w:cstheme="minorHAnsi"/>
          <w:sz w:val="22"/>
          <w:szCs w:val="22"/>
        </w:rPr>
        <w:t xml:space="preserve"> and </w:t>
      </w:r>
      <w:r>
        <w:rPr>
          <w:rFonts w:asciiTheme="minorHAnsi" w:hAnsiTheme="minorHAnsi" w:cstheme="minorHAnsi"/>
          <w:sz w:val="22"/>
          <w:szCs w:val="22"/>
        </w:rPr>
        <w:t>use of stool/urine monitoring)</w:t>
      </w:r>
      <w:r w:rsidR="000278D0">
        <w:rPr>
          <w:rFonts w:asciiTheme="minorHAnsi" w:hAnsiTheme="minorHAnsi" w:cstheme="minorHAnsi"/>
          <w:sz w:val="22"/>
          <w:szCs w:val="22"/>
        </w:rPr>
        <w:t>?</w:t>
      </w:r>
      <w:r>
        <w:rPr>
          <w:rFonts w:asciiTheme="minorHAnsi" w:hAnsiTheme="minorHAnsi" w:cstheme="minorHAnsi"/>
          <w:sz w:val="22"/>
          <w:szCs w:val="22"/>
        </w:rPr>
        <w:t xml:space="preserve"> If not, who will they work with to obtain these?</w:t>
      </w:r>
    </w:p>
    <w:p w14:paraId="4A603D02" w14:textId="77777777" w:rsidR="009F4711" w:rsidRPr="00E56359" w:rsidRDefault="009F4711" w:rsidP="00911E9C">
      <w:pPr>
        <w:pStyle w:val="Default"/>
        <w:rPr>
          <w:rFonts w:ascii="Calibri" w:hAnsi="Calibri" w:cs="Calibri"/>
          <w:sz w:val="22"/>
          <w:szCs w:val="22"/>
        </w:rPr>
      </w:pPr>
    </w:p>
    <w:p w14:paraId="202984FA" w14:textId="676AB570" w:rsidR="005A0792" w:rsidRDefault="005A0792" w:rsidP="005A0792">
      <w:pPr>
        <w:pStyle w:val="Default"/>
        <w:numPr>
          <w:ilvl w:val="0"/>
          <w:numId w:val="47"/>
        </w:numPr>
        <w:rPr>
          <w:rFonts w:cs="Calibri"/>
        </w:rPr>
      </w:pPr>
      <w:r w:rsidRPr="008B14B4">
        <w:rPr>
          <w:rFonts w:ascii="Calibri" w:hAnsi="Calibri" w:cs="Calibri"/>
          <w:sz w:val="22"/>
          <w:szCs w:val="22"/>
        </w:rPr>
        <w:t xml:space="preserve">What is the EMS plan for local distribution of casualties (e.g., what patients go to which hospitals if there are multiple </w:t>
      </w:r>
      <w:r w:rsidR="009D2632">
        <w:rPr>
          <w:rFonts w:ascii="Calibri" w:hAnsi="Calibri" w:cs="Calibri"/>
          <w:sz w:val="22"/>
          <w:szCs w:val="22"/>
        </w:rPr>
        <w:t xml:space="preserve">ones </w:t>
      </w:r>
      <w:r w:rsidRPr="008B14B4">
        <w:rPr>
          <w:rFonts w:ascii="Calibri" w:hAnsi="Calibri" w:cs="Calibri"/>
          <w:sz w:val="22"/>
          <w:szCs w:val="22"/>
        </w:rPr>
        <w:t>receiving varying levels of trauma)</w:t>
      </w:r>
      <w:r w:rsidR="00671DF6">
        <w:rPr>
          <w:rFonts w:ascii="Calibri" w:hAnsi="Calibri" w:cs="Calibri"/>
          <w:sz w:val="22"/>
          <w:szCs w:val="22"/>
        </w:rPr>
        <w:t>?</w:t>
      </w:r>
      <w:r w:rsidRPr="008B14B4">
        <w:rPr>
          <w:rFonts w:ascii="Calibri" w:hAnsi="Calibri" w:cs="Calibri"/>
          <w:sz w:val="22"/>
          <w:szCs w:val="22"/>
        </w:rPr>
        <w:t xml:space="preserve"> What is</w:t>
      </w:r>
      <w:r w:rsidR="007C6395">
        <w:rPr>
          <w:rFonts w:ascii="Calibri" w:hAnsi="Calibri" w:cs="Calibri"/>
          <w:sz w:val="22"/>
          <w:szCs w:val="22"/>
        </w:rPr>
        <w:t xml:space="preserve"> the hospital’s </w:t>
      </w:r>
      <w:r w:rsidRPr="008B14B4">
        <w:rPr>
          <w:rFonts w:ascii="Calibri" w:hAnsi="Calibri" w:cs="Calibri"/>
          <w:sz w:val="22"/>
          <w:szCs w:val="22"/>
        </w:rPr>
        <w:t xml:space="preserve">capacity? What are their </w:t>
      </w:r>
      <w:r w:rsidR="009D2632">
        <w:rPr>
          <w:rFonts w:ascii="Calibri" w:hAnsi="Calibri" w:cs="Calibri"/>
          <w:sz w:val="22"/>
          <w:szCs w:val="22"/>
        </w:rPr>
        <w:t xml:space="preserve">treatment </w:t>
      </w:r>
      <w:r w:rsidRPr="008B14B4">
        <w:rPr>
          <w:rFonts w:ascii="Calibri" w:hAnsi="Calibri" w:cs="Calibri"/>
          <w:sz w:val="22"/>
          <w:szCs w:val="22"/>
        </w:rPr>
        <w:t xml:space="preserve">limits (e.g., not a level-1 trauma center, unable to receive high number of respiratory distress patients, specialize in burn care)? </w:t>
      </w:r>
    </w:p>
    <w:p w14:paraId="75D623EE" w14:textId="77777777" w:rsidR="007E04C4" w:rsidRDefault="007E04C4" w:rsidP="007E04C4">
      <w:pPr>
        <w:pStyle w:val="Default"/>
        <w:rPr>
          <w:rFonts w:ascii="Calibri" w:hAnsi="Calibri" w:cs="Calibri"/>
          <w:sz w:val="22"/>
          <w:szCs w:val="22"/>
        </w:rPr>
      </w:pPr>
    </w:p>
    <w:p w14:paraId="332D52FA" w14:textId="3CD5D010" w:rsidR="007E04C4" w:rsidRDefault="007E04C4" w:rsidP="007E04C4">
      <w:pPr>
        <w:pStyle w:val="Default"/>
        <w:numPr>
          <w:ilvl w:val="0"/>
          <w:numId w:val="47"/>
        </w:numPr>
        <w:rPr>
          <w:rFonts w:ascii="Calibri" w:hAnsi="Calibri" w:cs="Calibri"/>
          <w:sz w:val="22"/>
          <w:szCs w:val="22"/>
        </w:rPr>
      </w:pPr>
      <w:r w:rsidRPr="00407F40">
        <w:rPr>
          <w:rFonts w:ascii="Calibri" w:hAnsi="Calibri" w:cs="Calibri"/>
          <w:sz w:val="22"/>
          <w:szCs w:val="22"/>
        </w:rPr>
        <w:t xml:space="preserve">What special </w:t>
      </w:r>
      <w:r w:rsidR="00980450">
        <w:rPr>
          <w:rFonts w:ascii="Calibri" w:hAnsi="Calibri" w:cs="Calibri"/>
          <w:sz w:val="22"/>
          <w:szCs w:val="22"/>
        </w:rPr>
        <w:t xml:space="preserve">considerations affect EMS </w:t>
      </w:r>
      <w:r w:rsidRPr="00407F40">
        <w:rPr>
          <w:rFonts w:ascii="Calibri" w:hAnsi="Calibri" w:cs="Calibri"/>
          <w:sz w:val="22"/>
          <w:szCs w:val="22"/>
        </w:rPr>
        <w:t>patient transportation resources during a radiological emergency</w:t>
      </w:r>
      <w:r w:rsidR="006D54B5">
        <w:rPr>
          <w:rFonts w:ascii="Calibri" w:hAnsi="Calibri" w:cs="Calibri"/>
          <w:sz w:val="22"/>
          <w:szCs w:val="22"/>
        </w:rPr>
        <w:t xml:space="preserve"> (e.g., </w:t>
      </w:r>
      <w:r w:rsidR="002B2DEC">
        <w:rPr>
          <w:rFonts w:ascii="Calibri" w:hAnsi="Calibri" w:cs="Calibri"/>
          <w:sz w:val="22"/>
          <w:szCs w:val="22"/>
        </w:rPr>
        <w:t xml:space="preserve">EMS </w:t>
      </w:r>
      <w:r w:rsidR="00CD4150">
        <w:rPr>
          <w:rFonts w:ascii="Calibri" w:hAnsi="Calibri" w:cs="Calibri"/>
          <w:sz w:val="22"/>
          <w:szCs w:val="22"/>
        </w:rPr>
        <w:t>restrictions</w:t>
      </w:r>
      <w:r w:rsidR="002B2DEC">
        <w:rPr>
          <w:rFonts w:ascii="Calibri" w:hAnsi="Calibri" w:cs="Calibri"/>
          <w:sz w:val="22"/>
          <w:szCs w:val="22"/>
        </w:rPr>
        <w:t xml:space="preserve"> related to transportation and care of radiological casualties</w:t>
      </w:r>
      <w:r w:rsidR="006D54B5">
        <w:rPr>
          <w:rFonts w:ascii="Calibri" w:hAnsi="Calibri" w:cs="Calibri"/>
          <w:sz w:val="22"/>
          <w:szCs w:val="22"/>
        </w:rPr>
        <w:t>)</w:t>
      </w:r>
      <w:r w:rsidR="002B2DEC">
        <w:rPr>
          <w:rFonts w:ascii="Calibri" w:hAnsi="Calibri" w:cs="Calibri"/>
          <w:sz w:val="22"/>
          <w:szCs w:val="22"/>
        </w:rPr>
        <w:t>?</w:t>
      </w:r>
    </w:p>
    <w:p w14:paraId="178E86F5" w14:textId="7104AF81" w:rsidR="001E02EA" w:rsidRDefault="001E02EA" w:rsidP="002C5A7C">
      <w:pPr>
        <w:rPr>
          <w:rFonts w:cs="Arial"/>
          <w:color w:val="000000"/>
        </w:rPr>
      </w:pPr>
    </w:p>
    <w:p w14:paraId="627CF561" w14:textId="4B8DC5B0" w:rsidR="00DD74C1" w:rsidRPr="00AB52E5" w:rsidRDefault="00FC1C8F" w:rsidP="00AF51A6">
      <w:pPr>
        <w:pStyle w:val="ListParagraph"/>
        <w:numPr>
          <w:ilvl w:val="0"/>
          <w:numId w:val="47"/>
        </w:numPr>
        <w:rPr>
          <w:rFonts w:asciiTheme="minorHAnsi" w:hAnsiTheme="minorHAnsi" w:cstheme="minorHAnsi"/>
        </w:rPr>
      </w:pPr>
      <w:r w:rsidRPr="00813C06">
        <w:rPr>
          <w:rFonts w:asciiTheme="minorHAnsi" w:hAnsiTheme="minorHAnsi" w:cstheme="minorHAnsi"/>
          <w:color w:val="000000"/>
        </w:rPr>
        <w:t xml:space="preserve">How </w:t>
      </w:r>
      <w:r w:rsidR="0046683A">
        <w:rPr>
          <w:rFonts w:asciiTheme="minorHAnsi" w:hAnsiTheme="minorHAnsi" w:cstheme="minorHAnsi"/>
          <w:color w:val="000000"/>
        </w:rPr>
        <w:t xml:space="preserve">will </w:t>
      </w:r>
      <w:r w:rsidR="000D2D29">
        <w:rPr>
          <w:rFonts w:asciiTheme="minorHAnsi" w:hAnsiTheme="minorHAnsi" w:cstheme="minorHAnsi"/>
          <w:color w:val="000000"/>
        </w:rPr>
        <w:t>the</w:t>
      </w:r>
      <w:r w:rsidR="00980450">
        <w:rPr>
          <w:rFonts w:asciiTheme="minorHAnsi" w:hAnsiTheme="minorHAnsi" w:cstheme="minorHAnsi"/>
          <w:color w:val="000000"/>
        </w:rPr>
        <w:t xml:space="preserve"> community reception center (</w:t>
      </w:r>
      <w:r w:rsidR="00326B3C">
        <w:rPr>
          <w:rFonts w:asciiTheme="minorHAnsi" w:hAnsiTheme="minorHAnsi" w:cstheme="minorHAnsi"/>
          <w:color w:val="000000"/>
        </w:rPr>
        <w:t xml:space="preserve">i.e., </w:t>
      </w:r>
      <w:r w:rsidR="002B2DEC">
        <w:rPr>
          <w:rFonts w:asciiTheme="minorHAnsi" w:hAnsiTheme="minorHAnsi" w:cstheme="minorHAnsi"/>
          <w:color w:val="000000"/>
        </w:rPr>
        <w:t xml:space="preserve">radiological </w:t>
      </w:r>
      <w:r w:rsidR="00980450">
        <w:rPr>
          <w:rFonts w:asciiTheme="minorHAnsi" w:hAnsiTheme="minorHAnsi" w:cstheme="minorHAnsi"/>
          <w:color w:val="000000"/>
        </w:rPr>
        <w:t>screening site) be staffed</w:t>
      </w:r>
      <w:r w:rsidR="00CD4150">
        <w:rPr>
          <w:rFonts w:asciiTheme="minorHAnsi" w:hAnsiTheme="minorHAnsi" w:cstheme="minorHAnsi"/>
          <w:color w:val="000000"/>
        </w:rPr>
        <w:t>? W</w:t>
      </w:r>
      <w:r w:rsidR="002B2DEC">
        <w:rPr>
          <w:rFonts w:asciiTheme="minorHAnsi" w:hAnsiTheme="minorHAnsi" w:cstheme="minorHAnsi"/>
          <w:color w:val="000000"/>
        </w:rPr>
        <w:t>here will radiological screening equipment be sourced from</w:t>
      </w:r>
      <w:r w:rsidR="00980450">
        <w:rPr>
          <w:rFonts w:asciiTheme="minorHAnsi" w:hAnsiTheme="minorHAnsi" w:cstheme="minorHAnsi"/>
          <w:color w:val="000000"/>
        </w:rPr>
        <w:t>?</w:t>
      </w:r>
    </w:p>
    <w:p w14:paraId="211C0140" w14:textId="48DD3265" w:rsidR="00AB52E5" w:rsidRPr="00684967" w:rsidRDefault="00612138" w:rsidP="00AB52E5">
      <w:pPr>
        <w:pStyle w:val="Default"/>
        <w:numPr>
          <w:ilvl w:val="0"/>
          <w:numId w:val="47"/>
        </w:numPr>
        <w:rPr>
          <w:rFonts w:asciiTheme="minorHAnsi" w:hAnsiTheme="minorHAnsi" w:cstheme="minorHAnsi"/>
          <w:sz w:val="22"/>
          <w:szCs w:val="22"/>
        </w:rPr>
      </w:pPr>
      <w:r>
        <w:rPr>
          <w:rFonts w:asciiTheme="minorHAnsi" w:hAnsiTheme="minorHAnsi" w:cstheme="minorHAnsi"/>
          <w:sz w:val="22"/>
          <w:szCs w:val="22"/>
        </w:rPr>
        <w:t>How will request</w:t>
      </w:r>
      <w:r w:rsidR="00607406">
        <w:rPr>
          <w:rFonts w:asciiTheme="minorHAnsi" w:hAnsiTheme="minorHAnsi" w:cstheme="minorHAnsi"/>
          <w:sz w:val="22"/>
          <w:szCs w:val="22"/>
        </w:rPr>
        <w:t>s for</w:t>
      </w:r>
      <w:r>
        <w:rPr>
          <w:rFonts w:asciiTheme="minorHAnsi" w:hAnsiTheme="minorHAnsi" w:cstheme="minorHAnsi"/>
          <w:sz w:val="22"/>
          <w:szCs w:val="22"/>
        </w:rPr>
        <w:t xml:space="preserve"> </w:t>
      </w:r>
      <w:r w:rsidR="005D5F82">
        <w:rPr>
          <w:rFonts w:asciiTheme="minorHAnsi" w:hAnsiTheme="minorHAnsi" w:cstheme="minorHAnsi"/>
          <w:sz w:val="22"/>
          <w:szCs w:val="22"/>
        </w:rPr>
        <w:t>chel</w:t>
      </w:r>
      <w:r w:rsidR="002B2DEC">
        <w:rPr>
          <w:rFonts w:asciiTheme="minorHAnsi" w:hAnsiTheme="minorHAnsi" w:cstheme="minorHAnsi"/>
          <w:sz w:val="22"/>
          <w:szCs w:val="22"/>
        </w:rPr>
        <w:t xml:space="preserve">ating agents </w:t>
      </w:r>
      <w:r w:rsidR="00980450">
        <w:rPr>
          <w:rFonts w:asciiTheme="minorHAnsi" w:hAnsiTheme="minorHAnsi" w:cstheme="minorHAnsi"/>
          <w:sz w:val="22"/>
          <w:szCs w:val="22"/>
        </w:rPr>
        <w:t>such as Prussian Blue</w:t>
      </w:r>
      <w:r w:rsidR="007A71DF">
        <w:rPr>
          <w:rFonts w:asciiTheme="minorHAnsi" w:hAnsiTheme="minorHAnsi" w:cstheme="minorHAnsi"/>
          <w:sz w:val="22"/>
          <w:szCs w:val="22"/>
        </w:rPr>
        <w:t xml:space="preserve"> (PB)</w:t>
      </w:r>
      <w:r>
        <w:rPr>
          <w:rFonts w:asciiTheme="minorHAnsi" w:hAnsiTheme="minorHAnsi" w:cstheme="minorHAnsi"/>
          <w:sz w:val="22"/>
          <w:szCs w:val="22"/>
        </w:rPr>
        <w:t xml:space="preserve"> from SNS</w:t>
      </w:r>
      <w:r w:rsidR="00607406">
        <w:rPr>
          <w:rFonts w:asciiTheme="minorHAnsi" w:hAnsiTheme="minorHAnsi" w:cstheme="minorHAnsi"/>
          <w:sz w:val="22"/>
          <w:szCs w:val="22"/>
        </w:rPr>
        <w:t xml:space="preserve"> be made</w:t>
      </w:r>
      <w:r>
        <w:rPr>
          <w:rFonts w:asciiTheme="minorHAnsi" w:hAnsiTheme="minorHAnsi" w:cstheme="minorHAnsi"/>
          <w:sz w:val="22"/>
          <w:szCs w:val="22"/>
        </w:rPr>
        <w:t xml:space="preserve">? </w:t>
      </w:r>
      <w:r w:rsidR="00AB52E5">
        <w:rPr>
          <w:rFonts w:asciiTheme="minorHAnsi" w:hAnsiTheme="minorHAnsi" w:cstheme="minorHAnsi"/>
          <w:sz w:val="22"/>
          <w:szCs w:val="22"/>
        </w:rPr>
        <w:t xml:space="preserve">Where will </w:t>
      </w:r>
      <w:r>
        <w:rPr>
          <w:rFonts w:asciiTheme="minorHAnsi" w:hAnsiTheme="minorHAnsi" w:cstheme="minorHAnsi"/>
          <w:sz w:val="22"/>
          <w:szCs w:val="22"/>
        </w:rPr>
        <w:t>they</w:t>
      </w:r>
      <w:r w:rsidR="00AB52E5">
        <w:rPr>
          <w:rFonts w:asciiTheme="minorHAnsi" w:hAnsiTheme="minorHAnsi" w:cstheme="minorHAnsi"/>
          <w:sz w:val="22"/>
          <w:szCs w:val="22"/>
        </w:rPr>
        <w:t xml:space="preserve"> be delivered? </w:t>
      </w:r>
    </w:p>
    <w:p w14:paraId="4A68BC2E" w14:textId="36B26718" w:rsidR="00AB52E5" w:rsidRDefault="00AB52E5" w:rsidP="00AB52E5">
      <w:pPr>
        <w:pStyle w:val="Default"/>
        <w:numPr>
          <w:ilvl w:val="1"/>
          <w:numId w:val="47"/>
        </w:numPr>
        <w:rPr>
          <w:rFonts w:asciiTheme="minorHAnsi" w:hAnsiTheme="minorHAnsi" w:cstheme="minorHAnsi"/>
          <w:sz w:val="22"/>
          <w:szCs w:val="22"/>
        </w:rPr>
      </w:pPr>
      <w:r>
        <w:rPr>
          <w:rFonts w:asciiTheme="minorHAnsi" w:hAnsiTheme="minorHAnsi" w:cstheme="minorHAnsi"/>
          <w:sz w:val="22"/>
          <w:szCs w:val="22"/>
        </w:rPr>
        <w:t>Who has information about local</w:t>
      </w:r>
      <w:r w:rsidR="00A10D8A">
        <w:rPr>
          <w:rFonts w:asciiTheme="minorHAnsi" w:hAnsiTheme="minorHAnsi" w:cstheme="minorHAnsi"/>
          <w:sz w:val="22"/>
          <w:szCs w:val="22"/>
        </w:rPr>
        <w:t>/</w:t>
      </w:r>
      <w:r>
        <w:rPr>
          <w:rFonts w:asciiTheme="minorHAnsi" w:hAnsiTheme="minorHAnsi" w:cstheme="minorHAnsi"/>
          <w:sz w:val="22"/>
          <w:szCs w:val="22"/>
        </w:rPr>
        <w:t>federal stockpiles? How do you communicate with them?</w:t>
      </w:r>
    </w:p>
    <w:p w14:paraId="2F0818F0" w14:textId="4C55935B" w:rsidR="00AB52E5" w:rsidRDefault="00910558" w:rsidP="00AB52E5">
      <w:pPr>
        <w:pStyle w:val="Default"/>
        <w:numPr>
          <w:ilvl w:val="1"/>
          <w:numId w:val="47"/>
        </w:numPr>
        <w:rPr>
          <w:rFonts w:asciiTheme="minorHAnsi" w:hAnsiTheme="minorHAnsi" w:cstheme="minorHAnsi"/>
          <w:sz w:val="22"/>
          <w:szCs w:val="22"/>
        </w:rPr>
      </w:pPr>
      <w:r>
        <w:rPr>
          <w:rFonts w:asciiTheme="minorHAnsi" w:hAnsiTheme="minorHAnsi" w:cstheme="minorHAnsi"/>
          <w:sz w:val="22"/>
          <w:szCs w:val="22"/>
        </w:rPr>
        <w:t xml:space="preserve">Will supplies require </w:t>
      </w:r>
      <w:r w:rsidR="00AB52E5">
        <w:rPr>
          <w:rFonts w:asciiTheme="minorHAnsi" w:hAnsiTheme="minorHAnsi" w:cstheme="minorHAnsi"/>
          <w:sz w:val="22"/>
          <w:szCs w:val="22"/>
        </w:rPr>
        <w:t>special</w:t>
      </w:r>
      <w:r>
        <w:rPr>
          <w:rFonts w:asciiTheme="minorHAnsi" w:hAnsiTheme="minorHAnsi" w:cstheme="minorHAnsi"/>
          <w:sz w:val="22"/>
          <w:szCs w:val="22"/>
        </w:rPr>
        <w:t xml:space="preserve"> storage</w:t>
      </w:r>
      <w:r w:rsidR="00AB52E5">
        <w:rPr>
          <w:rFonts w:asciiTheme="minorHAnsi" w:hAnsiTheme="minorHAnsi" w:cstheme="minorHAnsi"/>
          <w:sz w:val="22"/>
          <w:szCs w:val="22"/>
        </w:rPr>
        <w:t xml:space="preserve"> conditions or </w:t>
      </w:r>
      <w:r w:rsidR="009A7616">
        <w:rPr>
          <w:rFonts w:asciiTheme="minorHAnsi" w:hAnsiTheme="minorHAnsi" w:cstheme="minorHAnsi"/>
          <w:sz w:val="22"/>
          <w:szCs w:val="22"/>
        </w:rPr>
        <w:t xml:space="preserve">security protocol? </w:t>
      </w:r>
    </w:p>
    <w:p w14:paraId="0A02DA16" w14:textId="4E47D113" w:rsidR="002B2DEC" w:rsidRDefault="002B2DEC" w:rsidP="00AB52E5">
      <w:pPr>
        <w:pStyle w:val="Default"/>
        <w:numPr>
          <w:ilvl w:val="1"/>
          <w:numId w:val="47"/>
        </w:numPr>
        <w:rPr>
          <w:rFonts w:asciiTheme="minorHAnsi" w:hAnsiTheme="minorHAnsi" w:cstheme="minorHAnsi"/>
          <w:sz w:val="22"/>
          <w:szCs w:val="22"/>
        </w:rPr>
      </w:pPr>
      <w:r>
        <w:rPr>
          <w:rFonts w:asciiTheme="minorHAnsi" w:hAnsiTheme="minorHAnsi" w:cstheme="minorHAnsi"/>
          <w:sz w:val="22"/>
          <w:szCs w:val="22"/>
        </w:rPr>
        <w:t xml:space="preserve">Is there a toxicologist with experience/knowledge </w:t>
      </w:r>
      <w:r w:rsidR="006A2FEF">
        <w:rPr>
          <w:rFonts w:asciiTheme="minorHAnsi" w:hAnsiTheme="minorHAnsi" w:cstheme="minorHAnsi"/>
          <w:sz w:val="22"/>
          <w:szCs w:val="22"/>
        </w:rPr>
        <w:t xml:space="preserve">for </w:t>
      </w:r>
      <w:r>
        <w:rPr>
          <w:rFonts w:asciiTheme="minorHAnsi" w:hAnsiTheme="minorHAnsi" w:cstheme="minorHAnsi"/>
          <w:sz w:val="22"/>
          <w:szCs w:val="22"/>
        </w:rPr>
        <w:t>using PB available?</w:t>
      </w:r>
    </w:p>
    <w:p w14:paraId="2BFCAB46" w14:textId="77777777" w:rsidR="00AB52E5" w:rsidRPr="00D206FE" w:rsidRDefault="00AB52E5" w:rsidP="00D206FE">
      <w:pPr>
        <w:rPr>
          <w:rFonts w:asciiTheme="minorHAnsi" w:hAnsiTheme="minorHAnsi" w:cstheme="minorHAnsi"/>
        </w:rPr>
      </w:pPr>
    </w:p>
    <w:p w14:paraId="50AA3FC9" w14:textId="406999FD" w:rsidR="00030213" w:rsidRDefault="00980450" w:rsidP="00030213">
      <w:pPr>
        <w:pStyle w:val="Default"/>
        <w:numPr>
          <w:ilvl w:val="0"/>
          <w:numId w:val="47"/>
        </w:numPr>
        <w:rPr>
          <w:rFonts w:ascii="Calibri" w:hAnsi="Calibri" w:cs="Calibri"/>
          <w:sz w:val="22"/>
          <w:szCs w:val="22"/>
        </w:rPr>
      </w:pPr>
      <w:r>
        <w:rPr>
          <w:rFonts w:asciiTheme="minorHAnsi" w:hAnsiTheme="minorHAnsi" w:cstheme="minorHAnsi"/>
          <w:sz w:val="22"/>
          <w:szCs w:val="22"/>
        </w:rPr>
        <w:t xml:space="preserve">What agencies/contractors will the hospitals work with to address contaminated waste and low-level contamination of </w:t>
      </w:r>
      <w:r w:rsidR="00326B3C">
        <w:rPr>
          <w:rFonts w:asciiTheme="minorHAnsi" w:hAnsiTheme="minorHAnsi" w:cstheme="minorHAnsi"/>
          <w:sz w:val="22"/>
          <w:szCs w:val="22"/>
        </w:rPr>
        <w:t>certain</w:t>
      </w:r>
      <w:r>
        <w:rPr>
          <w:rFonts w:asciiTheme="minorHAnsi" w:hAnsiTheme="minorHAnsi" w:cstheme="minorHAnsi"/>
          <w:sz w:val="22"/>
          <w:szCs w:val="22"/>
        </w:rPr>
        <w:t xml:space="preserve"> tile floors that </w:t>
      </w:r>
      <w:r w:rsidR="00326B3C">
        <w:rPr>
          <w:rFonts w:asciiTheme="minorHAnsi" w:hAnsiTheme="minorHAnsi" w:cstheme="minorHAnsi"/>
          <w:sz w:val="22"/>
          <w:szCs w:val="22"/>
        </w:rPr>
        <w:t xml:space="preserve">do </w:t>
      </w:r>
      <w:r>
        <w:rPr>
          <w:rFonts w:asciiTheme="minorHAnsi" w:hAnsiTheme="minorHAnsi" w:cstheme="minorHAnsi"/>
          <w:sz w:val="22"/>
          <w:szCs w:val="22"/>
        </w:rPr>
        <w:t>not respond to usual clean up</w:t>
      </w:r>
      <w:r w:rsidR="00447EB2">
        <w:rPr>
          <w:rFonts w:asciiTheme="minorHAnsi" w:hAnsiTheme="minorHAnsi" w:cstheme="minorHAnsi"/>
          <w:sz w:val="22"/>
          <w:szCs w:val="22"/>
        </w:rPr>
        <w:t xml:space="preserve"> procedures</w:t>
      </w:r>
      <w:r>
        <w:rPr>
          <w:rFonts w:asciiTheme="minorHAnsi" w:hAnsiTheme="minorHAnsi" w:cstheme="minorHAnsi"/>
          <w:sz w:val="22"/>
          <w:szCs w:val="22"/>
        </w:rPr>
        <w:t>?</w:t>
      </w:r>
    </w:p>
    <w:p w14:paraId="05E2913E" w14:textId="77777777" w:rsidR="004B7EAE" w:rsidRPr="00D206FE" w:rsidRDefault="004B7EAE" w:rsidP="00D206FE">
      <w:pPr>
        <w:rPr>
          <w:rFonts w:asciiTheme="minorHAnsi" w:hAnsiTheme="minorHAnsi" w:cstheme="minorHAnsi"/>
        </w:rPr>
      </w:pPr>
    </w:p>
    <w:p w14:paraId="5FEAB0EB" w14:textId="2E455694" w:rsidR="004B7EAE" w:rsidRDefault="004B7EAE" w:rsidP="004B7EAE">
      <w:pPr>
        <w:pStyle w:val="Default"/>
        <w:numPr>
          <w:ilvl w:val="0"/>
          <w:numId w:val="47"/>
        </w:numPr>
        <w:rPr>
          <w:rFonts w:ascii="Calibri" w:hAnsi="Calibri" w:cs="Calibri"/>
          <w:sz w:val="22"/>
          <w:szCs w:val="22"/>
        </w:rPr>
      </w:pPr>
      <w:r w:rsidRPr="004C1B2F">
        <w:rPr>
          <w:rFonts w:ascii="Calibri" w:hAnsi="Calibri" w:cs="Calibri"/>
          <w:sz w:val="22"/>
          <w:szCs w:val="22"/>
        </w:rPr>
        <w:lastRenderedPageBreak/>
        <w:t xml:space="preserve">How is the </w:t>
      </w:r>
      <w:r w:rsidR="00326B3C">
        <w:rPr>
          <w:rFonts w:ascii="Calibri" w:hAnsi="Calibri" w:cs="Calibri"/>
          <w:sz w:val="22"/>
          <w:szCs w:val="22"/>
        </w:rPr>
        <w:t>EOC</w:t>
      </w:r>
      <w:r>
        <w:rPr>
          <w:rFonts w:ascii="Calibri" w:hAnsi="Calibri" w:cs="Calibri"/>
          <w:sz w:val="22"/>
          <w:szCs w:val="22"/>
        </w:rPr>
        <w:t xml:space="preserve"> </w:t>
      </w:r>
      <w:r w:rsidRPr="004C1B2F">
        <w:rPr>
          <w:rFonts w:ascii="Calibri" w:hAnsi="Calibri" w:cs="Calibri"/>
          <w:sz w:val="22"/>
          <w:szCs w:val="22"/>
        </w:rPr>
        <w:t>J</w:t>
      </w:r>
      <w:r>
        <w:rPr>
          <w:rFonts w:ascii="Calibri" w:hAnsi="Calibri" w:cs="Calibri"/>
          <w:sz w:val="22"/>
          <w:szCs w:val="22"/>
        </w:rPr>
        <w:t xml:space="preserve">oint </w:t>
      </w:r>
      <w:r w:rsidRPr="004C1B2F">
        <w:rPr>
          <w:rFonts w:ascii="Calibri" w:hAnsi="Calibri" w:cs="Calibri"/>
          <w:sz w:val="22"/>
          <w:szCs w:val="22"/>
        </w:rPr>
        <w:t>I</w:t>
      </w:r>
      <w:r>
        <w:rPr>
          <w:rFonts w:ascii="Calibri" w:hAnsi="Calibri" w:cs="Calibri"/>
          <w:sz w:val="22"/>
          <w:szCs w:val="22"/>
        </w:rPr>
        <w:t xml:space="preserve">nformation </w:t>
      </w:r>
      <w:r w:rsidRPr="004C1B2F">
        <w:rPr>
          <w:rFonts w:ascii="Calibri" w:hAnsi="Calibri" w:cs="Calibri"/>
          <w:sz w:val="22"/>
          <w:szCs w:val="22"/>
        </w:rPr>
        <w:t>C</w:t>
      </w:r>
      <w:r>
        <w:rPr>
          <w:rFonts w:ascii="Calibri" w:hAnsi="Calibri" w:cs="Calibri"/>
          <w:sz w:val="22"/>
          <w:szCs w:val="22"/>
        </w:rPr>
        <w:t>enter</w:t>
      </w:r>
      <w:r w:rsidRPr="004C1B2F">
        <w:rPr>
          <w:rFonts w:ascii="Calibri" w:hAnsi="Calibri" w:cs="Calibri"/>
          <w:sz w:val="22"/>
          <w:szCs w:val="22"/>
        </w:rPr>
        <w:t xml:space="preserve"> </w:t>
      </w:r>
      <w:r>
        <w:rPr>
          <w:rFonts w:ascii="Calibri" w:hAnsi="Calibri" w:cs="Calibri"/>
          <w:sz w:val="22"/>
          <w:szCs w:val="22"/>
        </w:rPr>
        <w:t xml:space="preserve">(JIC) </w:t>
      </w:r>
      <w:r w:rsidRPr="004C1B2F">
        <w:rPr>
          <w:rFonts w:ascii="Calibri" w:hAnsi="Calibri" w:cs="Calibri"/>
          <w:sz w:val="22"/>
          <w:szCs w:val="22"/>
        </w:rPr>
        <w:t>coordinating public information with the HCC(s)?</w:t>
      </w:r>
      <w:r>
        <w:rPr>
          <w:rFonts w:ascii="Calibri" w:hAnsi="Calibri" w:cs="Calibri"/>
          <w:sz w:val="22"/>
          <w:szCs w:val="22"/>
        </w:rPr>
        <w:t xml:space="preserve"> </w:t>
      </w:r>
    </w:p>
    <w:p w14:paraId="49920674" w14:textId="77777777" w:rsidR="004B7EAE" w:rsidRDefault="004B7EAE" w:rsidP="004B7EAE">
      <w:pPr>
        <w:pStyle w:val="Default"/>
        <w:numPr>
          <w:ilvl w:val="1"/>
          <w:numId w:val="47"/>
        </w:numPr>
        <w:rPr>
          <w:rFonts w:ascii="Calibri" w:hAnsi="Calibri" w:cs="Calibri"/>
          <w:sz w:val="22"/>
          <w:szCs w:val="22"/>
        </w:rPr>
      </w:pPr>
      <w:r w:rsidRPr="003F2A35">
        <w:rPr>
          <w:rFonts w:ascii="Calibri" w:hAnsi="Calibri" w:cs="Calibri"/>
          <w:sz w:val="22"/>
          <w:szCs w:val="22"/>
        </w:rPr>
        <w:t xml:space="preserve">How will you ensure clear and consistent risk communication messaging to the public and media to prevent/mitigate mass panic? </w:t>
      </w:r>
    </w:p>
    <w:p w14:paraId="020E7D3E" w14:textId="60F7CF7F" w:rsidR="004B7EAE" w:rsidRDefault="004B7EAE" w:rsidP="004B7EAE">
      <w:pPr>
        <w:pStyle w:val="Default"/>
        <w:numPr>
          <w:ilvl w:val="1"/>
          <w:numId w:val="47"/>
        </w:numPr>
        <w:rPr>
          <w:rFonts w:ascii="Calibri" w:hAnsi="Calibri" w:cs="Calibri"/>
          <w:sz w:val="22"/>
          <w:szCs w:val="22"/>
        </w:rPr>
      </w:pPr>
      <w:r w:rsidRPr="003F2A35">
        <w:rPr>
          <w:rFonts w:ascii="Calibri" w:hAnsi="Calibri" w:cs="Calibri"/>
          <w:sz w:val="22"/>
          <w:szCs w:val="22"/>
        </w:rPr>
        <w:t>Are there readily available RDD information packets/scripts available</w:t>
      </w:r>
      <w:r>
        <w:rPr>
          <w:rFonts w:ascii="Calibri" w:hAnsi="Calibri" w:cs="Calibri"/>
          <w:sz w:val="22"/>
          <w:szCs w:val="22"/>
        </w:rPr>
        <w:t xml:space="preserve"> for patients and staff?</w:t>
      </w:r>
    </w:p>
    <w:p w14:paraId="1DE02995" w14:textId="77777777" w:rsidR="001F55B8" w:rsidRDefault="001F55B8" w:rsidP="001F55B8">
      <w:pPr>
        <w:pStyle w:val="Default"/>
        <w:ind w:left="1080"/>
        <w:rPr>
          <w:rFonts w:ascii="Calibri" w:hAnsi="Calibri" w:cs="Calibri"/>
          <w:sz w:val="22"/>
          <w:szCs w:val="22"/>
        </w:rPr>
      </w:pPr>
    </w:p>
    <w:p w14:paraId="7E414DED" w14:textId="48BE0C5F" w:rsidR="00265F12" w:rsidRDefault="00980450" w:rsidP="00265F12">
      <w:pPr>
        <w:pStyle w:val="Default"/>
        <w:numPr>
          <w:ilvl w:val="0"/>
          <w:numId w:val="47"/>
        </w:numPr>
        <w:rPr>
          <w:rFonts w:asciiTheme="minorHAnsi" w:hAnsiTheme="minorHAnsi" w:cstheme="minorHAnsi"/>
          <w:sz w:val="22"/>
          <w:szCs w:val="22"/>
        </w:rPr>
      </w:pPr>
      <w:r>
        <w:rPr>
          <w:rFonts w:asciiTheme="minorHAnsi" w:hAnsiTheme="minorHAnsi" w:cstheme="minorHAnsi"/>
          <w:sz w:val="22"/>
          <w:szCs w:val="22"/>
        </w:rPr>
        <w:t xml:space="preserve">How will you address provider/public safety information needs to </w:t>
      </w:r>
      <w:r w:rsidR="00BE0593">
        <w:rPr>
          <w:rFonts w:asciiTheme="minorHAnsi" w:hAnsiTheme="minorHAnsi" w:cstheme="minorHAnsi"/>
          <w:sz w:val="22"/>
          <w:szCs w:val="22"/>
        </w:rPr>
        <w:t>ensure</w:t>
      </w:r>
      <w:r>
        <w:rPr>
          <w:rFonts w:asciiTheme="minorHAnsi" w:hAnsiTheme="minorHAnsi" w:cstheme="minorHAnsi"/>
          <w:sz w:val="22"/>
          <w:szCs w:val="22"/>
        </w:rPr>
        <w:t xml:space="preserve"> that workers feel safe? (</w:t>
      </w:r>
      <w:r w:rsidR="00483680">
        <w:rPr>
          <w:rFonts w:asciiTheme="minorHAnsi" w:hAnsiTheme="minorHAnsi" w:cstheme="minorHAnsi"/>
          <w:sz w:val="22"/>
          <w:szCs w:val="22"/>
        </w:rPr>
        <w:t>Note</w:t>
      </w:r>
      <w:r>
        <w:rPr>
          <w:rFonts w:asciiTheme="minorHAnsi" w:hAnsiTheme="minorHAnsi" w:cstheme="minorHAnsi"/>
          <w:sz w:val="22"/>
          <w:szCs w:val="22"/>
        </w:rPr>
        <w:t xml:space="preserve"> that only trivial levels of radiation have been detected outside of the cordoned area</w:t>
      </w:r>
      <w:r w:rsidR="00326B3C">
        <w:rPr>
          <w:rFonts w:asciiTheme="minorHAnsi" w:hAnsiTheme="minorHAnsi" w:cstheme="minorHAnsi"/>
          <w:sz w:val="22"/>
          <w:szCs w:val="22"/>
        </w:rPr>
        <w:t>.</w:t>
      </w:r>
      <w:r>
        <w:rPr>
          <w:rFonts w:asciiTheme="minorHAnsi" w:hAnsiTheme="minorHAnsi" w:cstheme="minorHAnsi"/>
          <w:sz w:val="22"/>
          <w:szCs w:val="22"/>
        </w:rPr>
        <w:t>)</w:t>
      </w:r>
    </w:p>
    <w:p w14:paraId="2A577C7A" w14:textId="77777777" w:rsidR="00265F12" w:rsidRPr="00201179" w:rsidRDefault="00265F12" w:rsidP="00265F12">
      <w:pPr>
        <w:pStyle w:val="Default"/>
        <w:ind w:left="1080"/>
        <w:rPr>
          <w:rFonts w:ascii="Calibri" w:hAnsi="Calibri" w:cs="Calibri"/>
          <w:sz w:val="22"/>
          <w:szCs w:val="22"/>
        </w:rPr>
      </w:pPr>
    </w:p>
    <w:p w14:paraId="794F2610" w14:textId="6AA82635" w:rsidR="00265F12" w:rsidRDefault="00265F12" w:rsidP="00265F12">
      <w:pPr>
        <w:pStyle w:val="Default"/>
        <w:numPr>
          <w:ilvl w:val="0"/>
          <w:numId w:val="47"/>
        </w:numPr>
        <w:rPr>
          <w:rFonts w:ascii="Calibri" w:hAnsi="Calibri" w:cs="Calibri"/>
          <w:sz w:val="22"/>
          <w:szCs w:val="22"/>
        </w:rPr>
      </w:pPr>
      <w:r>
        <w:rPr>
          <w:rFonts w:ascii="Calibri" w:hAnsi="Calibri" w:cs="Calibri"/>
          <w:sz w:val="22"/>
          <w:szCs w:val="22"/>
        </w:rPr>
        <w:t xml:space="preserve">How is HCC clinical and surge information being collected and distributed (e.g., via email, special portal, messaging boards) to ensure consistent care and guidance across facilities? </w:t>
      </w:r>
    </w:p>
    <w:p w14:paraId="6C743A88" w14:textId="77777777" w:rsidR="00265F12" w:rsidRDefault="00265F12" w:rsidP="00265F12">
      <w:pPr>
        <w:pStyle w:val="Default"/>
        <w:numPr>
          <w:ilvl w:val="1"/>
          <w:numId w:val="47"/>
        </w:numPr>
        <w:rPr>
          <w:rFonts w:ascii="Calibri" w:hAnsi="Calibri" w:cs="Calibri"/>
          <w:sz w:val="22"/>
          <w:szCs w:val="22"/>
        </w:rPr>
      </w:pPr>
      <w:r>
        <w:rPr>
          <w:rFonts w:ascii="Calibri" w:hAnsi="Calibri" w:cs="Calibri"/>
          <w:sz w:val="22"/>
          <w:szCs w:val="22"/>
        </w:rPr>
        <w:t>Are special reporting requirements, metrics, or data being collected for situational awareness (e.g., hospital capacity, number exposed, transport needs, supply requests)?</w:t>
      </w:r>
    </w:p>
    <w:p w14:paraId="41F66406" w14:textId="77777777" w:rsidR="00265F12" w:rsidRPr="00AD5A9D" w:rsidRDefault="00265F12" w:rsidP="00265F12">
      <w:pPr>
        <w:pStyle w:val="Default"/>
        <w:numPr>
          <w:ilvl w:val="1"/>
          <w:numId w:val="47"/>
        </w:numPr>
        <w:rPr>
          <w:rFonts w:ascii="Calibri" w:hAnsi="Calibri" w:cs="Calibri"/>
          <w:sz w:val="22"/>
          <w:szCs w:val="22"/>
        </w:rPr>
      </w:pPr>
      <w:r w:rsidRPr="00AD5A9D">
        <w:rPr>
          <w:rFonts w:asciiTheme="minorHAnsi" w:hAnsiTheme="minorHAnsi" w:cstheme="minorHAnsi"/>
          <w:sz w:val="22"/>
          <w:szCs w:val="22"/>
        </w:rPr>
        <w:t>How will the HCC coordinate and share patient information across multiple facilities for patient tracking and family re-unification?</w:t>
      </w:r>
    </w:p>
    <w:p w14:paraId="4244DB91" w14:textId="360482B1" w:rsidR="00982F3D" w:rsidRPr="000F58C4" w:rsidRDefault="00982F3D" w:rsidP="00CD0E36">
      <w:pPr>
        <w:pStyle w:val="Default"/>
        <w:numPr>
          <w:ilvl w:val="0"/>
          <w:numId w:val="47"/>
        </w:numPr>
        <w:rPr>
          <w:rFonts w:ascii="Calibri" w:hAnsi="Calibri" w:cs="Calibri"/>
          <w:sz w:val="22"/>
          <w:szCs w:val="22"/>
        </w:rPr>
      </w:pPr>
      <w:r>
        <w:br w:type="page"/>
      </w:r>
    </w:p>
    <w:p w14:paraId="72463409" w14:textId="3A5AA3A6" w:rsidR="00B36165" w:rsidRPr="00843CFF" w:rsidRDefault="00B36165" w:rsidP="00252E1E">
      <w:pPr>
        <w:pStyle w:val="BHNormal"/>
        <w:jc w:val="center"/>
        <w:rPr>
          <w:rFonts w:ascii="Arial" w:hAnsi="Arial" w:cs="Arial"/>
          <w:b/>
          <w:bCs/>
          <w:color w:val="1F497D" w:themeColor="text2"/>
          <w:sz w:val="38"/>
          <w:szCs w:val="38"/>
        </w:rPr>
      </w:pPr>
      <w:r w:rsidRPr="00843CFF">
        <w:rPr>
          <w:rFonts w:ascii="Arial" w:hAnsi="Arial" w:cs="Arial"/>
          <w:b/>
          <w:bCs/>
          <w:color w:val="1F497D" w:themeColor="text2"/>
          <w:sz w:val="38"/>
          <w:szCs w:val="38"/>
        </w:rPr>
        <w:lastRenderedPageBreak/>
        <w:t xml:space="preserve">Module </w:t>
      </w:r>
      <w:r w:rsidR="001D5B9D" w:rsidRPr="00843CFF">
        <w:rPr>
          <w:rFonts w:ascii="Arial" w:hAnsi="Arial" w:cs="Arial"/>
          <w:b/>
          <w:bCs/>
          <w:color w:val="1F497D" w:themeColor="text2"/>
          <w:sz w:val="38"/>
          <w:szCs w:val="38"/>
        </w:rPr>
        <w:t>2</w:t>
      </w:r>
      <w:r w:rsidRPr="00843CFF">
        <w:rPr>
          <w:rFonts w:ascii="Arial" w:hAnsi="Arial" w:cs="Arial"/>
          <w:b/>
          <w:bCs/>
          <w:color w:val="1F497D" w:themeColor="text2"/>
          <w:sz w:val="38"/>
          <w:szCs w:val="38"/>
        </w:rPr>
        <w:t xml:space="preserve"> Note Page</w:t>
      </w:r>
    </w:p>
    <w:p w14:paraId="0A472DE4" w14:textId="77777777" w:rsidR="00B36165" w:rsidRPr="00B36165" w:rsidRDefault="00B36165" w:rsidP="00B36165">
      <w:pPr>
        <w:pStyle w:val="BodyText"/>
      </w:pPr>
    </w:p>
    <w:p w14:paraId="7D03ED4B" w14:textId="0D816A94" w:rsidR="00D32F43" w:rsidRDefault="00B36165" w:rsidP="00B36165">
      <w:pPr>
        <w:pStyle w:val="BodyText"/>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01D92">
        <w:t>_____________________________________________________________________________________</w:t>
      </w:r>
      <w:r>
        <w:tab/>
      </w:r>
    </w:p>
    <w:p w14:paraId="2C1796BE" w14:textId="77777777" w:rsidR="00601D92" w:rsidRDefault="00601D92" w:rsidP="00B36165">
      <w:r>
        <w:t>_____________________________________________________________________________________</w:t>
      </w:r>
    </w:p>
    <w:p w14:paraId="228869F6" w14:textId="77777777" w:rsidR="00A153B8" w:rsidRDefault="00A153B8" w:rsidP="00B36165"/>
    <w:p w14:paraId="0F472D1B" w14:textId="774D70E7" w:rsidR="00A153B8" w:rsidRDefault="00A153B8" w:rsidP="00A153B8">
      <w:r>
        <w:t>_____________________________________________________________________________________</w:t>
      </w:r>
    </w:p>
    <w:p w14:paraId="70F153D0" w14:textId="77777777" w:rsidR="00A153B8" w:rsidRDefault="00A153B8" w:rsidP="00A153B8"/>
    <w:p w14:paraId="47BEC6BF" w14:textId="10791904" w:rsidR="00A153B8" w:rsidRPr="00B36165" w:rsidRDefault="00A153B8" w:rsidP="00B36165">
      <w:pPr>
        <w:sectPr w:rsidR="00A153B8" w:rsidRPr="00B36165" w:rsidSect="009D5B2B">
          <w:headerReference w:type="even" r:id="rId55"/>
          <w:headerReference w:type="default" r:id="rId56"/>
          <w:footerReference w:type="default" r:id="rId57"/>
          <w:headerReference w:type="first" r:id="rId58"/>
          <w:pgSz w:w="12240" w:h="15840" w:code="1"/>
          <w:pgMar w:top="1440" w:right="1440" w:bottom="1440" w:left="1440" w:header="432" w:footer="432" w:gutter="0"/>
          <w:cols w:space="720"/>
          <w:docGrid w:linePitch="360"/>
        </w:sectPr>
      </w:pPr>
      <w:r>
        <w:t>_____________________________________________________________________________________</w:t>
      </w:r>
    </w:p>
    <w:p w14:paraId="02D21C56" w14:textId="03F8659C" w:rsidR="00F44579" w:rsidRPr="00EF2E77" w:rsidRDefault="00157CBD" w:rsidP="00417A74">
      <w:pPr>
        <w:pStyle w:val="Heading1"/>
      </w:pPr>
      <w:bookmarkStart w:id="122" w:name="_Toc83634284"/>
      <w:r>
        <w:rPr>
          <w:noProof/>
        </w:rPr>
        <w:lastRenderedPageBreak/>
        <mc:AlternateContent>
          <mc:Choice Requires="wps">
            <w:drawing>
              <wp:anchor distT="45720" distB="45720" distL="114300" distR="114300" simplePos="0" relativeHeight="251657216" behindDoc="0" locked="0" layoutInCell="1" allowOverlap="1" wp14:anchorId="7C50B92B" wp14:editId="288DA446">
                <wp:simplePos x="0" y="0"/>
                <wp:positionH relativeFrom="margin">
                  <wp:posOffset>0</wp:posOffset>
                </wp:positionH>
                <wp:positionV relativeFrom="paragraph">
                  <wp:posOffset>533400</wp:posOffset>
                </wp:positionV>
                <wp:extent cx="5692140" cy="844550"/>
                <wp:effectExtent l="0" t="0" r="22860" b="1270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140" cy="844550"/>
                        </a:xfrm>
                        <a:prstGeom prst="rect">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circle">
                            <a:fillToRect r="100000" b="100000"/>
                          </a:path>
                          <a:tileRect l="-100000" t="-100000"/>
                        </a:gradFill>
                        <a:ln w="9525">
                          <a:solidFill>
                            <a:srgbClr val="000000"/>
                          </a:solidFill>
                          <a:miter lim="800000"/>
                          <a:headEnd/>
                          <a:tailEnd/>
                        </a:ln>
                      </wps:spPr>
                      <wps:txbx>
                        <w:txbxContent>
                          <w:p w14:paraId="26A15BB8" w14:textId="73D804C8" w:rsidR="005D5F82" w:rsidRPr="00513C17" w:rsidRDefault="005D5F82" w:rsidP="00085F4B">
                            <w:r w:rsidRPr="00085F4B">
                              <w:rPr>
                                <w:b/>
                                <w:bCs/>
                              </w:rPr>
                              <w:t xml:space="preserve">Planning Note: </w:t>
                            </w:r>
                            <w:r w:rsidRPr="00513C17">
                              <w:t>This module focuses on the h</w:t>
                            </w:r>
                            <w:r>
                              <w:t>ealthcare</w:t>
                            </w:r>
                            <w:r w:rsidRPr="00513C17">
                              <w:t xml:space="preserve"> response to this incident. Exercise Planners can choose to create sub modules or adjust this scenario if they would prefer a more detailed discussion of </w:t>
                            </w:r>
                            <w:r>
                              <w:t>post-exposure operations, law enforcement investigations, and other non-medical activities</w:t>
                            </w:r>
                            <w:r w:rsidRPr="00513C17">
                              <w:t>.</w:t>
                            </w:r>
                          </w:p>
                          <w:p w14:paraId="6135EAEB" w14:textId="174860A3" w:rsidR="005D5F82" w:rsidRDefault="005D5F82" w:rsidP="00085F4B">
                            <w:pPr>
                              <w:rPr>
                                <w:b/>
                                <w:bCs/>
                              </w:rPr>
                            </w:pPr>
                          </w:p>
                          <w:p w14:paraId="6C822497" w14:textId="77777777" w:rsidR="005D5F82" w:rsidRPr="00876FBD" w:rsidRDefault="005D5F82" w:rsidP="00002299">
                            <w:pPr>
                              <w:pStyle w:val="BodyText"/>
                              <w:spacing w:after="120"/>
                            </w:pPr>
                          </w:p>
                          <w:p w14:paraId="57C2B249" w14:textId="77777777" w:rsidR="005D5F82" w:rsidRDefault="005D5F82" w:rsidP="0000229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0B92B" id="Text Box 4" o:spid="_x0000_s1031" type="#_x0000_t202" style="position:absolute;left:0;text-align:left;margin-left:0;margin-top:42pt;width:448.2pt;height:66.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" fillcolor="#9ab5e4">
                <v:fill color2="#e1e8f5" rotate="t" colors="0 #9ab5e4;.5 #c2d1ed;1 #e1e8f5" focus="100%" type="gradientRadial"/>
                <v:textbox>
                  <w:txbxContent>
                    <w:p w14:paraId="26A15BB8" w14:textId="73D804C8" w:rsidR="005D5F82" w:rsidRPr="00513C17" w:rsidRDefault="005D5F82" w:rsidP="00085F4B">
                      <w:r w:rsidRPr="00085F4B">
                        <w:rPr>
                          <w:b/>
                          <w:bCs/>
                        </w:rPr>
                        <w:t xml:space="preserve">Planning Note: </w:t>
                      </w:r>
                      <w:r w:rsidRPr="00513C17">
                        <w:t>This module focuses on the h</w:t>
                      </w:r>
                      <w:r>
                        <w:t>ealthcare</w:t>
                      </w:r>
                      <w:r w:rsidRPr="00513C17">
                        <w:t xml:space="preserve"> response to this incident. Exercise Planners can choose to create sub modules or adjust this scenario if they would prefer a more detailed discussion of </w:t>
                      </w:r>
                      <w:r>
                        <w:t>post-exposure operations, law enforcement investigations, and other non-medical activities</w:t>
                      </w:r>
                      <w:r w:rsidRPr="00513C17">
                        <w:t>.</w:t>
                      </w:r>
                    </w:p>
                    <w:p w14:paraId="6135EAEB" w14:textId="174860A3" w:rsidR="005D5F82" w:rsidRDefault="005D5F82" w:rsidP="00085F4B">
                      <w:pPr>
                        <w:rPr>
                          <w:b/>
                          <w:bCs/>
                        </w:rPr>
                      </w:pPr>
                    </w:p>
                    <w:p w14:paraId="6C822497" w14:textId="77777777" w:rsidR="005D5F82" w:rsidRPr="00876FBD" w:rsidRDefault="005D5F82" w:rsidP="00002299">
                      <w:pPr>
                        <w:pStyle w:val="BodyText"/>
                        <w:spacing w:after="120"/>
                      </w:pPr>
                    </w:p>
                    <w:p w14:paraId="57C2B249" w14:textId="77777777" w:rsidR="005D5F82" w:rsidRDefault="005D5F82" w:rsidP="00002299"/>
                  </w:txbxContent>
                </v:textbox>
                <w10:wrap type="square" anchorx="margin"/>
              </v:shape>
            </w:pict>
          </mc:Fallback>
        </mc:AlternateContent>
      </w:r>
      <w:r w:rsidR="000379C9">
        <w:t>M</w:t>
      </w:r>
      <w:r w:rsidR="00F44579" w:rsidRPr="00EF2E77">
        <w:t xml:space="preserve">odule </w:t>
      </w:r>
      <w:r w:rsidR="00F44579">
        <w:t>3</w:t>
      </w:r>
      <w:r w:rsidR="00F44579" w:rsidRPr="00EF2E77">
        <w:t xml:space="preserve">: </w:t>
      </w:r>
      <w:r w:rsidR="00943C0B">
        <w:t>Ongoing Healthcare</w:t>
      </w:r>
      <w:r w:rsidR="00C92E90">
        <w:t xml:space="preserve"> Coordination</w:t>
      </w:r>
      <w:bookmarkEnd w:id="122"/>
    </w:p>
    <w:p w14:paraId="66D283E2" w14:textId="77777777" w:rsidR="00692ED9" w:rsidRDefault="00692ED9" w:rsidP="00252E1E">
      <w:pPr>
        <w:pStyle w:val="BHNormal"/>
        <w:rPr>
          <w:rFonts w:ascii="Arial" w:hAnsi="Arial" w:cs="Arial"/>
          <w:b/>
          <w:bCs/>
          <w:color w:val="1F497D" w:themeColor="text2"/>
          <w:sz w:val="28"/>
          <w:szCs w:val="28"/>
        </w:rPr>
      </w:pPr>
      <w:bookmarkStart w:id="123" w:name="_Toc29540503"/>
    </w:p>
    <w:p w14:paraId="5195CD6F" w14:textId="4125EBC4" w:rsidR="00F44579" w:rsidRDefault="006A41BE" w:rsidP="00252E1E">
      <w:pPr>
        <w:pStyle w:val="BHNormal"/>
        <w:rPr>
          <w:rFonts w:ascii="Arial" w:hAnsi="Arial" w:cs="Arial"/>
          <w:b/>
          <w:bCs/>
          <w:color w:val="1F497D" w:themeColor="text2"/>
          <w:sz w:val="28"/>
          <w:szCs w:val="28"/>
        </w:rPr>
      </w:pPr>
      <w:r w:rsidRPr="00843CFF">
        <w:rPr>
          <w:rFonts w:ascii="Arial" w:hAnsi="Arial" w:cs="Arial"/>
          <w:b/>
          <w:bCs/>
          <w:color w:val="1F497D" w:themeColor="text2"/>
          <w:sz w:val="28"/>
          <w:szCs w:val="28"/>
        </w:rPr>
        <w:t>Tuesday morning</w:t>
      </w:r>
      <w:r w:rsidR="0012382B" w:rsidRPr="00843CFF">
        <w:rPr>
          <w:rFonts w:ascii="Arial" w:hAnsi="Arial" w:cs="Arial"/>
          <w:b/>
          <w:bCs/>
          <w:color w:val="1F497D" w:themeColor="text2"/>
          <w:sz w:val="28"/>
          <w:szCs w:val="28"/>
        </w:rPr>
        <w:t>,</w:t>
      </w:r>
      <w:r w:rsidR="00F44579" w:rsidRPr="00843CFF">
        <w:rPr>
          <w:rFonts w:ascii="Arial" w:hAnsi="Arial" w:cs="Arial"/>
          <w:b/>
          <w:bCs/>
          <w:color w:val="1F497D" w:themeColor="text2"/>
          <w:sz w:val="28"/>
          <w:szCs w:val="28"/>
        </w:rPr>
        <w:t xml:space="preserve"> </w:t>
      </w:r>
      <w:r w:rsidRPr="00843CFF">
        <w:rPr>
          <w:rFonts w:ascii="Arial" w:hAnsi="Arial" w:cs="Arial"/>
          <w:b/>
          <w:bCs/>
          <w:color w:val="1F497D" w:themeColor="text2"/>
          <w:sz w:val="28"/>
          <w:szCs w:val="28"/>
        </w:rPr>
        <w:t>8</w:t>
      </w:r>
      <w:r w:rsidR="00F44579" w:rsidRPr="00843CFF">
        <w:rPr>
          <w:rFonts w:ascii="Arial" w:hAnsi="Arial" w:cs="Arial"/>
          <w:b/>
          <w:bCs/>
          <w:color w:val="1F497D" w:themeColor="text2"/>
          <w:sz w:val="28"/>
          <w:szCs w:val="28"/>
        </w:rPr>
        <w:t xml:space="preserve">:00 </w:t>
      </w:r>
      <w:r w:rsidRPr="00843CFF">
        <w:rPr>
          <w:rFonts w:ascii="Arial" w:hAnsi="Arial" w:cs="Arial"/>
          <w:b/>
          <w:bCs/>
          <w:color w:val="1F497D" w:themeColor="text2"/>
          <w:sz w:val="28"/>
          <w:szCs w:val="28"/>
        </w:rPr>
        <w:t>am</w:t>
      </w:r>
      <w:r w:rsidR="00F44579" w:rsidRPr="00843CFF">
        <w:rPr>
          <w:rFonts w:ascii="Arial" w:hAnsi="Arial" w:cs="Arial"/>
          <w:b/>
          <w:bCs/>
          <w:color w:val="1F497D" w:themeColor="text2"/>
          <w:sz w:val="28"/>
          <w:szCs w:val="28"/>
        </w:rPr>
        <w:t xml:space="preserve"> </w:t>
      </w:r>
      <w:r w:rsidR="0008048C" w:rsidRPr="00843CFF">
        <w:rPr>
          <w:rFonts w:ascii="Arial" w:hAnsi="Arial" w:cs="Arial"/>
          <w:b/>
          <w:bCs/>
          <w:color w:val="1F497D" w:themeColor="text2"/>
          <w:sz w:val="28"/>
          <w:szCs w:val="28"/>
        </w:rPr>
        <w:t xml:space="preserve">and beyond </w:t>
      </w:r>
      <w:r w:rsidR="00F44579" w:rsidRPr="00843CFF">
        <w:rPr>
          <w:rFonts w:ascii="Arial" w:hAnsi="Arial" w:cs="Arial"/>
          <w:b/>
          <w:bCs/>
          <w:color w:val="1F497D" w:themeColor="text2"/>
          <w:sz w:val="28"/>
          <w:szCs w:val="28"/>
        </w:rPr>
        <w:t>(</w:t>
      </w:r>
      <w:r w:rsidR="004E0DD3" w:rsidRPr="00843CFF">
        <w:rPr>
          <w:rFonts w:ascii="Arial" w:hAnsi="Arial" w:cs="Arial"/>
          <w:b/>
          <w:bCs/>
          <w:color w:val="1F497D" w:themeColor="text2"/>
          <w:sz w:val="28"/>
          <w:szCs w:val="28"/>
        </w:rPr>
        <w:t xml:space="preserve">Recognition </w:t>
      </w:r>
      <w:r w:rsidR="00F44579" w:rsidRPr="00843CFF">
        <w:rPr>
          <w:rFonts w:ascii="Arial" w:hAnsi="Arial" w:cs="Arial"/>
          <w:b/>
          <w:bCs/>
          <w:color w:val="1F497D" w:themeColor="text2"/>
          <w:sz w:val="28"/>
          <w:szCs w:val="28"/>
        </w:rPr>
        <w:t xml:space="preserve">+ </w:t>
      </w:r>
      <w:r w:rsidR="00150F09" w:rsidRPr="00843CFF">
        <w:rPr>
          <w:rFonts w:ascii="Arial" w:hAnsi="Arial" w:cs="Arial"/>
          <w:b/>
          <w:bCs/>
          <w:color w:val="1F497D" w:themeColor="text2"/>
          <w:sz w:val="28"/>
          <w:szCs w:val="28"/>
        </w:rPr>
        <w:t>1</w:t>
      </w:r>
      <w:r w:rsidRPr="00843CFF">
        <w:rPr>
          <w:rFonts w:ascii="Arial" w:hAnsi="Arial" w:cs="Arial"/>
          <w:b/>
          <w:bCs/>
          <w:color w:val="1F497D" w:themeColor="text2"/>
          <w:sz w:val="28"/>
          <w:szCs w:val="28"/>
        </w:rPr>
        <w:t>4</w:t>
      </w:r>
      <w:r w:rsidR="00150F09" w:rsidRPr="00843CFF">
        <w:rPr>
          <w:rFonts w:ascii="Arial" w:hAnsi="Arial" w:cs="Arial"/>
          <w:b/>
          <w:bCs/>
          <w:color w:val="1F497D" w:themeColor="text2"/>
          <w:sz w:val="28"/>
          <w:szCs w:val="28"/>
        </w:rPr>
        <w:t xml:space="preserve"> hours</w:t>
      </w:r>
      <w:r w:rsidR="00F44579" w:rsidRPr="00843CFF">
        <w:rPr>
          <w:rFonts w:ascii="Arial" w:hAnsi="Arial" w:cs="Arial"/>
          <w:b/>
          <w:bCs/>
          <w:color w:val="1F497D" w:themeColor="text2"/>
          <w:sz w:val="28"/>
          <w:szCs w:val="28"/>
        </w:rPr>
        <w:t>)</w:t>
      </w:r>
      <w:bookmarkEnd w:id="123"/>
    </w:p>
    <w:p w14:paraId="2A1D2595" w14:textId="74873EE4" w:rsidR="00DB6CB4" w:rsidRDefault="00DB6CB4" w:rsidP="00DB6CB4">
      <w:pPr>
        <w:pStyle w:val="ListParagraph"/>
        <w:numPr>
          <w:ilvl w:val="0"/>
          <w:numId w:val="30"/>
        </w:numPr>
        <w:rPr>
          <w:kern w:val="24"/>
        </w:rPr>
      </w:pPr>
      <w:r>
        <w:rPr>
          <w:kern w:val="24"/>
        </w:rPr>
        <w:t xml:space="preserve">The number of new patients presenting </w:t>
      </w:r>
      <w:r w:rsidR="00980450">
        <w:rPr>
          <w:kern w:val="24"/>
        </w:rPr>
        <w:t>to hospitals</w:t>
      </w:r>
      <w:r w:rsidR="00815D9C">
        <w:rPr>
          <w:kern w:val="24"/>
        </w:rPr>
        <w:t xml:space="preserve"> and calling 911</w:t>
      </w:r>
      <w:r w:rsidR="00980450">
        <w:rPr>
          <w:kern w:val="24"/>
        </w:rPr>
        <w:t xml:space="preserve"> for evaluation of </w:t>
      </w:r>
      <w:r>
        <w:rPr>
          <w:kern w:val="24"/>
        </w:rPr>
        <w:t xml:space="preserve">radiation exposure has </w:t>
      </w:r>
      <w:r w:rsidR="00980450">
        <w:rPr>
          <w:kern w:val="24"/>
        </w:rPr>
        <w:t>increased dramatically as word spreads about the radiologic contamination</w:t>
      </w:r>
      <w:r>
        <w:rPr>
          <w:kern w:val="24"/>
        </w:rPr>
        <w:t>.</w:t>
      </w:r>
    </w:p>
    <w:p w14:paraId="62CFEE46" w14:textId="06963EBA" w:rsidR="00F130E7" w:rsidRDefault="00C92A08" w:rsidP="003E0369">
      <w:pPr>
        <w:pStyle w:val="ListParagraph"/>
        <w:numPr>
          <w:ilvl w:val="0"/>
          <w:numId w:val="30"/>
        </w:numPr>
        <w:rPr>
          <w:kern w:val="24"/>
        </w:rPr>
      </w:pPr>
      <w:r>
        <w:rPr>
          <w:kern w:val="24"/>
        </w:rPr>
        <w:t>Federal</w:t>
      </w:r>
      <w:r w:rsidR="00AB3162">
        <w:rPr>
          <w:kern w:val="24"/>
        </w:rPr>
        <w:t xml:space="preserve"> agencies </w:t>
      </w:r>
      <w:r>
        <w:rPr>
          <w:kern w:val="24"/>
        </w:rPr>
        <w:t>have been</w:t>
      </w:r>
      <w:r w:rsidR="00AB3162">
        <w:rPr>
          <w:kern w:val="24"/>
        </w:rPr>
        <w:t xml:space="preserve"> </w:t>
      </w:r>
      <w:r w:rsidR="00815D9C">
        <w:rPr>
          <w:kern w:val="24"/>
        </w:rPr>
        <w:t>supporting</w:t>
      </w:r>
      <w:r w:rsidR="00951A99">
        <w:rPr>
          <w:kern w:val="24"/>
        </w:rPr>
        <w:t xml:space="preserve"> the </w:t>
      </w:r>
      <w:r w:rsidR="00815D9C">
        <w:rPr>
          <w:kern w:val="24"/>
        </w:rPr>
        <w:t xml:space="preserve">initial </w:t>
      </w:r>
      <w:r w:rsidR="00951A99">
        <w:rPr>
          <w:kern w:val="24"/>
        </w:rPr>
        <w:t>effort</w:t>
      </w:r>
      <w:r>
        <w:rPr>
          <w:kern w:val="24"/>
        </w:rPr>
        <w:t xml:space="preserve"> to contain and decontaminate </w:t>
      </w:r>
      <w:r w:rsidR="00951A99">
        <w:rPr>
          <w:kern w:val="24"/>
        </w:rPr>
        <w:t>the</w:t>
      </w:r>
      <w:r>
        <w:rPr>
          <w:kern w:val="24"/>
        </w:rPr>
        <w:t xml:space="preserve"> </w:t>
      </w:r>
      <w:r w:rsidR="00BD6A8E">
        <w:rPr>
          <w:kern w:val="24"/>
        </w:rPr>
        <w:t>affected area</w:t>
      </w:r>
      <w:r w:rsidR="00815D9C">
        <w:rPr>
          <w:kern w:val="24"/>
        </w:rPr>
        <w:t>s</w:t>
      </w:r>
      <w:r w:rsidR="00BD6A8E">
        <w:rPr>
          <w:kern w:val="24"/>
        </w:rPr>
        <w:t xml:space="preserve">, however ongoing </w:t>
      </w:r>
      <w:r w:rsidR="00B20756">
        <w:rPr>
          <w:kern w:val="24"/>
        </w:rPr>
        <w:t>efforts to stabilize structures and close</w:t>
      </w:r>
      <w:r w:rsidR="004A2580">
        <w:rPr>
          <w:kern w:val="24"/>
        </w:rPr>
        <w:t xml:space="preserve"> </w:t>
      </w:r>
      <w:r w:rsidR="00B20756">
        <w:rPr>
          <w:kern w:val="24"/>
        </w:rPr>
        <w:t xml:space="preserve">off impacted sites will be long-term with many residents </w:t>
      </w:r>
      <w:r w:rsidR="00F8222D">
        <w:rPr>
          <w:kern w:val="24"/>
        </w:rPr>
        <w:t xml:space="preserve">remaining displaced. </w:t>
      </w:r>
      <w:r w:rsidR="001E0A06">
        <w:rPr>
          <w:kern w:val="24"/>
        </w:rPr>
        <w:t xml:space="preserve"> </w:t>
      </w:r>
    </w:p>
    <w:p w14:paraId="090ED40F" w14:textId="0DA4C610" w:rsidR="00281039" w:rsidRDefault="00281039" w:rsidP="003E0369">
      <w:pPr>
        <w:pStyle w:val="ListParagraph"/>
        <w:numPr>
          <w:ilvl w:val="0"/>
          <w:numId w:val="30"/>
        </w:numPr>
        <w:rPr>
          <w:kern w:val="24"/>
        </w:rPr>
      </w:pPr>
      <w:r>
        <w:rPr>
          <w:kern w:val="24"/>
        </w:rPr>
        <w:t xml:space="preserve">National media coverage </w:t>
      </w:r>
      <w:r w:rsidR="00F8222D">
        <w:rPr>
          <w:kern w:val="24"/>
        </w:rPr>
        <w:t>remains</w:t>
      </w:r>
      <w:r>
        <w:rPr>
          <w:kern w:val="24"/>
        </w:rPr>
        <w:t xml:space="preserve"> intense, </w:t>
      </w:r>
      <w:r w:rsidR="00F8222D">
        <w:rPr>
          <w:kern w:val="24"/>
        </w:rPr>
        <w:t>leading to the ongoing</w:t>
      </w:r>
      <w:r>
        <w:rPr>
          <w:kern w:val="24"/>
        </w:rPr>
        <w:t xml:space="preserve"> burden </w:t>
      </w:r>
      <w:r w:rsidR="00F8222D">
        <w:rPr>
          <w:kern w:val="24"/>
        </w:rPr>
        <w:t>o</w:t>
      </w:r>
      <w:r w:rsidR="00815D9C">
        <w:rPr>
          <w:kern w:val="24"/>
        </w:rPr>
        <w:t>n</w:t>
      </w:r>
      <w:r w:rsidR="00F8222D">
        <w:rPr>
          <w:kern w:val="24"/>
        </w:rPr>
        <w:t xml:space="preserve"> </w:t>
      </w:r>
      <w:r>
        <w:rPr>
          <w:kern w:val="24"/>
        </w:rPr>
        <w:t xml:space="preserve">emergency departments </w:t>
      </w:r>
      <w:r w:rsidR="00815D9C">
        <w:rPr>
          <w:kern w:val="24"/>
        </w:rPr>
        <w:t>for evaluation</w:t>
      </w:r>
      <w:r>
        <w:rPr>
          <w:kern w:val="24"/>
        </w:rPr>
        <w:t xml:space="preserve"> and requests for </w:t>
      </w:r>
      <w:r w:rsidR="00815D9C">
        <w:rPr>
          <w:kern w:val="24"/>
        </w:rPr>
        <w:t xml:space="preserve">(non-existent) </w:t>
      </w:r>
      <w:r>
        <w:rPr>
          <w:kern w:val="24"/>
        </w:rPr>
        <w:t>prophylaxis</w:t>
      </w:r>
      <w:r w:rsidR="00371F8C">
        <w:rPr>
          <w:kern w:val="24"/>
        </w:rPr>
        <w:t>.</w:t>
      </w:r>
      <w:r w:rsidR="00BA4165">
        <w:rPr>
          <w:kern w:val="24"/>
        </w:rPr>
        <w:t xml:space="preserve"> Misinformation regarding the dangers of radiological exposure to cesium-137</w:t>
      </w:r>
      <w:r w:rsidR="00451FCE">
        <w:rPr>
          <w:kern w:val="24"/>
        </w:rPr>
        <w:t xml:space="preserve"> are growing online via social media leading to increased panic</w:t>
      </w:r>
      <w:r w:rsidR="004828CF">
        <w:rPr>
          <w:kern w:val="24"/>
        </w:rPr>
        <w:t xml:space="preserve">. </w:t>
      </w:r>
    </w:p>
    <w:p w14:paraId="39CC89ED" w14:textId="0A8CD61E" w:rsidR="003D3DA3" w:rsidRDefault="00F84E6C" w:rsidP="003E0369">
      <w:pPr>
        <w:pStyle w:val="ListParagraph"/>
        <w:numPr>
          <w:ilvl w:val="0"/>
          <w:numId w:val="30"/>
        </w:numPr>
        <w:rPr>
          <w:kern w:val="24"/>
        </w:rPr>
      </w:pPr>
      <w:r>
        <w:rPr>
          <w:kern w:val="24"/>
        </w:rPr>
        <w:t xml:space="preserve">Hospitals within the HCC are operating </w:t>
      </w:r>
      <w:r w:rsidR="00980450">
        <w:rPr>
          <w:kern w:val="24"/>
        </w:rPr>
        <w:t>over</w:t>
      </w:r>
      <w:r>
        <w:rPr>
          <w:kern w:val="24"/>
        </w:rPr>
        <w:t xml:space="preserve"> capacity</w:t>
      </w:r>
      <w:r w:rsidR="009C3FDA">
        <w:rPr>
          <w:kern w:val="24"/>
        </w:rPr>
        <w:t>.</w:t>
      </w:r>
      <w:r w:rsidR="00156506">
        <w:rPr>
          <w:kern w:val="24"/>
        </w:rPr>
        <w:t xml:space="preserve"> </w:t>
      </w:r>
    </w:p>
    <w:p w14:paraId="573EAB90" w14:textId="7FA68A77" w:rsidR="00815D9C" w:rsidRDefault="00815D9C" w:rsidP="003E0369">
      <w:pPr>
        <w:pStyle w:val="ListParagraph"/>
        <w:numPr>
          <w:ilvl w:val="0"/>
          <w:numId w:val="30"/>
        </w:numPr>
        <w:rPr>
          <w:kern w:val="24"/>
        </w:rPr>
      </w:pPr>
      <w:r>
        <w:rPr>
          <w:kern w:val="24"/>
        </w:rPr>
        <w:t xml:space="preserve">A community reception center is operating to help </w:t>
      </w:r>
      <w:r w:rsidR="004A2580">
        <w:rPr>
          <w:kern w:val="24"/>
        </w:rPr>
        <w:t xml:space="preserve">conduct radiological </w:t>
      </w:r>
      <w:r>
        <w:rPr>
          <w:kern w:val="24"/>
        </w:rPr>
        <w:t>screen</w:t>
      </w:r>
      <w:r w:rsidR="004A2580">
        <w:rPr>
          <w:kern w:val="24"/>
        </w:rPr>
        <w:t>ing of</w:t>
      </w:r>
      <w:r>
        <w:rPr>
          <w:kern w:val="24"/>
        </w:rPr>
        <w:t xml:space="preserve"> those worried about exposure</w:t>
      </w:r>
      <w:r w:rsidR="00335A43">
        <w:rPr>
          <w:kern w:val="24"/>
        </w:rPr>
        <w:t xml:space="preserve">. </w:t>
      </w:r>
      <w:r w:rsidR="00A075A0">
        <w:rPr>
          <w:kern w:val="24"/>
        </w:rPr>
        <w:t xml:space="preserve">Residents </w:t>
      </w:r>
      <w:r>
        <w:rPr>
          <w:kern w:val="24"/>
        </w:rPr>
        <w:t>have been asked to bag the clothing they were wearing, shower, and present to the site with the</w:t>
      </w:r>
      <w:r w:rsidR="00474174">
        <w:rPr>
          <w:kern w:val="24"/>
        </w:rPr>
        <w:t>ir</w:t>
      </w:r>
      <w:r>
        <w:rPr>
          <w:kern w:val="24"/>
        </w:rPr>
        <w:t xml:space="preserve"> bag for evaluation</w:t>
      </w:r>
      <w:r w:rsidR="004E28D3">
        <w:rPr>
          <w:kern w:val="24"/>
        </w:rPr>
        <w:t>—</w:t>
      </w:r>
      <w:r>
        <w:rPr>
          <w:kern w:val="24"/>
        </w:rPr>
        <w:t>if they were inside of the area defined by the current cordon</w:t>
      </w:r>
      <w:r w:rsidR="004E28D3">
        <w:rPr>
          <w:kern w:val="24"/>
        </w:rPr>
        <w:t>—</w:t>
      </w:r>
      <w:r>
        <w:rPr>
          <w:kern w:val="24"/>
        </w:rPr>
        <w:t>though many others are presenting for evaluation</w:t>
      </w:r>
      <w:r w:rsidR="00672637">
        <w:rPr>
          <w:kern w:val="24"/>
        </w:rPr>
        <w:t>.</w:t>
      </w:r>
    </w:p>
    <w:p w14:paraId="244EB36C" w14:textId="7270C77A" w:rsidR="00350C57" w:rsidRDefault="00815D9C" w:rsidP="003E0369">
      <w:pPr>
        <w:pStyle w:val="ListParagraph"/>
        <w:numPr>
          <w:ilvl w:val="0"/>
          <w:numId w:val="30"/>
        </w:numPr>
        <w:rPr>
          <w:kern w:val="24"/>
        </w:rPr>
      </w:pPr>
      <w:r>
        <w:rPr>
          <w:kern w:val="24"/>
        </w:rPr>
        <w:t>Many state and federal agencies including SNS</w:t>
      </w:r>
      <w:r w:rsidR="00281039">
        <w:rPr>
          <w:kern w:val="24"/>
        </w:rPr>
        <w:t xml:space="preserve"> </w:t>
      </w:r>
      <w:r>
        <w:rPr>
          <w:kern w:val="24"/>
        </w:rPr>
        <w:t>are</w:t>
      </w:r>
      <w:r w:rsidR="00281039">
        <w:rPr>
          <w:kern w:val="24"/>
        </w:rPr>
        <w:t xml:space="preserve"> </w:t>
      </w:r>
      <w:r w:rsidR="006D54B5">
        <w:rPr>
          <w:kern w:val="24"/>
        </w:rPr>
        <w:t>providing</w:t>
      </w:r>
      <w:r w:rsidR="00281039">
        <w:rPr>
          <w:kern w:val="24"/>
        </w:rPr>
        <w:t xml:space="preserve"> </w:t>
      </w:r>
      <w:r>
        <w:rPr>
          <w:kern w:val="24"/>
        </w:rPr>
        <w:t>the</w:t>
      </w:r>
      <w:r w:rsidR="003511F7">
        <w:rPr>
          <w:kern w:val="24"/>
        </w:rPr>
        <w:t xml:space="preserve"> necessary supplies and resources for screening, </w:t>
      </w:r>
      <w:r w:rsidR="007036E0">
        <w:rPr>
          <w:kern w:val="24"/>
        </w:rPr>
        <w:t>radiation countermeasures</w:t>
      </w:r>
      <w:r w:rsidR="003511F7">
        <w:rPr>
          <w:kern w:val="24"/>
        </w:rPr>
        <w:t>, personal protection, and decontamination</w:t>
      </w:r>
      <w:r w:rsidR="00281039">
        <w:rPr>
          <w:kern w:val="24"/>
        </w:rPr>
        <w:t>.</w:t>
      </w:r>
    </w:p>
    <w:p w14:paraId="564847D7" w14:textId="4E2B93A1" w:rsidR="00281039" w:rsidRDefault="00815D9C" w:rsidP="005D61AD">
      <w:pPr>
        <w:pStyle w:val="ListParagraph"/>
        <w:numPr>
          <w:ilvl w:val="0"/>
          <w:numId w:val="30"/>
        </w:numPr>
        <w:rPr>
          <w:kern w:val="24"/>
        </w:rPr>
      </w:pPr>
      <w:r>
        <w:rPr>
          <w:kern w:val="24"/>
        </w:rPr>
        <w:t>The medical examiner is asking for assistance with protocols and decontamination of decedents</w:t>
      </w:r>
      <w:r w:rsidR="007A3BEC">
        <w:rPr>
          <w:kern w:val="24"/>
        </w:rPr>
        <w:t>.</w:t>
      </w:r>
    </w:p>
    <w:p w14:paraId="03304C5E" w14:textId="2407D4E5" w:rsidR="00F74E5D" w:rsidRDefault="00F74E5D" w:rsidP="005D61AD">
      <w:pPr>
        <w:pStyle w:val="ListParagraph"/>
        <w:numPr>
          <w:ilvl w:val="0"/>
          <w:numId w:val="30"/>
        </w:numPr>
        <w:rPr>
          <w:kern w:val="24"/>
        </w:rPr>
      </w:pPr>
      <w:r>
        <w:rPr>
          <w:kern w:val="24"/>
        </w:rPr>
        <w:t xml:space="preserve">As clean-up is ongoing, waste management and proper disposal of </w:t>
      </w:r>
      <w:r w:rsidR="005D4BAB">
        <w:rPr>
          <w:kern w:val="24"/>
        </w:rPr>
        <w:t xml:space="preserve">contaminated </w:t>
      </w:r>
      <w:r w:rsidR="00A434E7">
        <w:rPr>
          <w:kern w:val="24"/>
        </w:rPr>
        <w:t>materials</w:t>
      </w:r>
      <w:r w:rsidR="00A129FF">
        <w:rPr>
          <w:kern w:val="24"/>
        </w:rPr>
        <w:t xml:space="preserve"> is becoming</w:t>
      </w:r>
      <w:r w:rsidR="00A434E7">
        <w:rPr>
          <w:kern w:val="24"/>
        </w:rPr>
        <w:t xml:space="preserve"> difficult</w:t>
      </w:r>
      <w:r w:rsidR="00A129FF">
        <w:rPr>
          <w:kern w:val="24"/>
        </w:rPr>
        <w:t xml:space="preserve">. </w:t>
      </w:r>
    </w:p>
    <w:p w14:paraId="47D73368" w14:textId="5232237D" w:rsidR="00281039" w:rsidRDefault="00A129FF" w:rsidP="005D61AD">
      <w:pPr>
        <w:pStyle w:val="ListParagraph"/>
        <w:numPr>
          <w:ilvl w:val="0"/>
          <w:numId w:val="30"/>
        </w:numPr>
        <w:rPr>
          <w:kern w:val="24"/>
        </w:rPr>
      </w:pPr>
      <w:r>
        <w:rPr>
          <w:kern w:val="24"/>
        </w:rPr>
        <w:t>Hospital staff, concerned over</w:t>
      </w:r>
      <w:r w:rsidR="00815D9C">
        <w:rPr>
          <w:kern w:val="24"/>
        </w:rPr>
        <w:t xml:space="preserve"> exposure</w:t>
      </w:r>
      <w:r w:rsidR="007A3BEC">
        <w:rPr>
          <w:kern w:val="24"/>
        </w:rPr>
        <w:t>,</w:t>
      </w:r>
      <w:r w:rsidR="00815D9C">
        <w:rPr>
          <w:kern w:val="24"/>
        </w:rPr>
        <w:t xml:space="preserve"> are calling in sick</w:t>
      </w:r>
      <w:r w:rsidR="00B97C64">
        <w:rPr>
          <w:kern w:val="24"/>
        </w:rPr>
        <w:t>. Overall</w:t>
      </w:r>
      <w:r w:rsidR="003028CB">
        <w:rPr>
          <w:kern w:val="24"/>
        </w:rPr>
        <w:t>,</w:t>
      </w:r>
      <w:r w:rsidR="00B97C64">
        <w:rPr>
          <w:kern w:val="24"/>
        </w:rPr>
        <w:t xml:space="preserve"> workforce </w:t>
      </w:r>
      <w:r w:rsidR="003028CB">
        <w:rPr>
          <w:kern w:val="24"/>
        </w:rPr>
        <w:t xml:space="preserve">across the region </w:t>
      </w:r>
      <w:r w:rsidR="00B97C64">
        <w:rPr>
          <w:kern w:val="24"/>
        </w:rPr>
        <w:t xml:space="preserve">is being impacted. </w:t>
      </w:r>
    </w:p>
    <w:p w14:paraId="68BE40EE" w14:textId="687FEAC9" w:rsidR="00B97C64" w:rsidRDefault="00B97C64" w:rsidP="005D61AD">
      <w:pPr>
        <w:pStyle w:val="ListParagraph"/>
        <w:numPr>
          <w:ilvl w:val="0"/>
          <w:numId w:val="30"/>
        </w:numPr>
        <w:rPr>
          <w:kern w:val="24"/>
        </w:rPr>
      </w:pPr>
      <w:r>
        <w:rPr>
          <w:kern w:val="24"/>
        </w:rPr>
        <w:t xml:space="preserve">Mental health and wellness experts are warning of </w:t>
      </w:r>
      <w:r w:rsidR="003E519B">
        <w:rPr>
          <w:kern w:val="24"/>
        </w:rPr>
        <w:t xml:space="preserve">negative mental health </w:t>
      </w:r>
      <w:r w:rsidR="0040467B">
        <w:rPr>
          <w:kern w:val="24"/>
        </w:rPr>
        <w:t xml:space="preserve">issues among those affected by the bombing, the general public, and healthcare workers. </w:t>
      </w:r>
    </w:p>
    <w:p w14:paraId="24C7E41B" w14:textId="77777777" w:rsidR="00285904" w:rsidRDefault="0040467B" w:rsidP="005D61AD">
      <w:pPr>
        <w:pStyle w:val="ListParagraph"/>
        <w:numPr>
          <w:ilvl w:val="0"/>
          <w:numId w:val="30"/>
        </w:numPr>
        <w:rPr>
          <w:kern w:val="24"/>
        </w:rPr>
      </w:pPr>
      <w:r>
        <w:rPr>
          <w:kern w:val="24"/>
        </w:rPr>
        <w:t xml:space="preserve">Surveillance and long-term follow-up on transported patients and those </w:t>
      </w:r>
      <w:r w:rsidR="00815D9C">
        <w:rPr>
          <w:kern w:val="24"/>
        </w:rPr>
        <w:t xml:space="preserve">presenting to the hospitals and the community reception center are </w:t>
      </w:r>
      <w:r>
        <w:rPr>
          <w:kern w:val="24"/>
        </w:rPr>
        <w:t xml:space="preserve">difficult to </w:t>
      </w:r>
      <w:r w:rsidR="00083E5B">
        <w:rPr>
          <w:kern w:val="24"/>
        </w:rPr>
        <w:t>track</w:t>
      </w:r>
      <w:r>
        <w:rPr>
          <w:kern w:val="24"/>
        </w:rPr>
        <w:t xml:space="preserve">. </w:t>
      </w:r>
    </w:p>
    <w:p w14:paraId="2F382EFE" w14:textId="341E7AE3" w:rsidR="0040467B" w:rsidRDefault="00815D9C" w:rsidP="005D61AD">
      <w:pPr>
        <w:pStyle w:val="ListParagraph"/>
        <w:numPr>
          <w:ilvl w:val="0"/>
          <w:numId w:val="30"/>
        </w:numPr>
        <w:rPr>
          <w:kern w:val="24"/>
        </w:rPr>
      </w:pPr>
      <w:r>
        <w:rPr>
          <w:kern w:val="24"/>
        </w:rPr>
        <w:t xml:space="preserve">There is confusion about the thresholds </w:t>
      </w:r>
      <w:r w:rsidR="00A6781B">
        <w:rPr>
          <w:kern w:val="24"/>
        </w:rPr>
        <w:t>for</w:t>
      </w:r>
      <w:r>
        <w:rPr>
          <w:kern w:val="24"/>
        </w:rPr>
        <w:t xml:space="preserve"> refer</w:t>
      </w:r>
      <w:r w:rsidR="00A6781B">
        <w:rPr>
          <w:kern w:val="24"/>
        </w:rPr>
        <w:t>ring</w:t>
      </w:r>
      <w:r>
        <w:rPr>
          <w:kern w:val="24"/>
        </w:rPr>
        <w:t xml:space="preserve"> an exposed person for countermeasure treatment (which, due to the limited number of persons that need it</w:t>
      </w:r>
      <w:r w:rsidR="00D45AAF">
        <w:rPr>
          <w:kern w:val="24"/>
        </w:rPr>
        <w:t>,</w:t>
      </w:r>
      <w:r>
        <w:rPr>
          <w:kern w:val="24"/>
        </w:rPr>
        <w:t xml:space="preserve"> is being given through </w:t>
      </w:r>
      <w:r w:rsidR="00A6781B">
        <w:rPr>
          <w:kern w:val="24"/>
        </w:rPr>
        <w:t xml:space="preserve">the </w:t>
      </w:r>
      <w:r>
        <w:rPr>
          <w:kern w:val="24"/>
        </w:rPr>
        <w:t>hospitals).</w:t>
      </w:r>
    </w:p>
    <w:p w14:paraId="6C070750" w14:textId="77195929" w:rsidR="00A6781B" w:rsidRDefault="00A6781B" w:rsidP="00A6781B">
      <w:pPr>
        <w:pStyle w:val="ListParagraph"/>
        <w:rPr>
          <w:kern w:val="24"/>
        </w:rPr>
      </w:pPr>
    </w:p>
    <w:p w14:paraId="227E784D" w14:textId="77777777" w:rsidR="00692ED9" w:rsidRDefault="00692ED9" w:rsidP="00A6781B">
      <w:pPr>
        <w:pStyle w:val="ListParagraph"/>
        <w:rPr>
          <w:kern w:val="24"/>
        </w:rPr>
      </w:pPr>
    </w:p>
    <w:p w14:paraId="1B6DB203" w14:textId="2FC98B61" w:rsidR="00F44579" w:rsidRPr="00275E3C" w:rsidRDefault="00F44579" w:rsidP="00F44579">
      <w:pPr>
        <w:pStyle w:val="Heading2"/>
      </w:pPr>
      <w:bookmarkStart w:id="124" w:name="_Toc29540504"/>
      <w:bookmarkStart w:id="125" w:name="_Toc83634285"/>
      <w:r w:rsidRPr="00275E3C">
        <w:lastRenderedPageBreak/>
        <w:t xml:space="preserve">Module </w:t>
      </w:r>
      <w:r w:rsidR="00CC1189">
        <w:t>3</w:t>
      </w:r>
      <w:r w:rsidRPr="00275E3C">
        <w:t xml:space="preserve"> Discussion Questions</w:t>
      </w:r>
      <w:bookmarkEnd w:id="124"/>
      <w:bookmarkEnd w:id="125"/>
    </w:p>
    <w:p w14:paraId="3B03B539" w14:textId="0B8C50DB" w:rsidR="00172077" w:rsidRDefault="00172077" w:rsidP="00172077">
      <w:pPr>
        <w:pStyle w:val="ListParagraph"/>
        <w:numPr>
          <w:ilvl w:val="0"/>
          <w:numId w:val="32"/>
        </w:numPr>
        <w:autoSpaceDE w:val="0"/>
        <w:autoSpaceDN w:val="0"/>
        <w:adjustRightInd w:val="0"/>
        <w:spacing w:after="0" w:line="240" w:lineRule="auto"/>
        <w:rPr>
          <w:rFonts w:cs="Arial"/>
          <w:color w:val="000000"/>
        </w:rPr>
      </w:pPr>
      <w:r w:rsidRPr="00513C17">
        <w:rPr>
          <w:rFonts w:cs="Arial"/>
          <w:color w:val="000000"/>
        </w:rPr>
        <w:t xml:space="preserve">How does the HCC </w:t>
      </w:r>
      <w:r w:rsidR="003E4041">
        <w:rPr>
          <w:rFonts w:cs="Arial"/>
          <w:color w:val="000000"/>
        </w:rPr>
        <w:t>Radiological Emergency</w:t>
      </w:r>
      <w:r w:rsidRPr="00513C17">
        <w:rPr>
          <w:rFonts w:cs="Arial"/>
          <w:color w:val="000000"/>
        </w:rPr>
        <w:t xml:space="preserve"> Surge Annex address </w:t>
      </w:r>
      <w:r w:rsidR="00815D9C">
        <w:rPr>
          <w:rFonts w:cs="Arial"/>
          <w:color w:val="000000"/>
        </w:rPr>
        <w:t xml:space="preserve">community </w:t>
      </w:r>
      <w:r w:rsidR="004A2580">
        <w:rPr>
          <w:rFonts w:cs="Arial"/>
          <w:color w:val="000000"/>
        </w:rPr>
        <w:t xml:space="preserve">radiological </w:t>
      </w:r>
      <w:r w:rsidR="00815D9C">
        <w:rPr>
          <w:rFonts w:cs="Arial"/>
          <w:color w:val="000000"/>
        </w:rPr>
        <w:t>screening</w:t>
      </w:r>
      <w:r w:rsidRPr="00513C17">
        <w:rPr>
          <w:rFonts w:cs="Arial"/>
          <w:color w:val="000000"/>
        </w:rPr>
        <w:t>?</w:t>
      </w:r>
    </w:p>
    <w:p w14:paraId="4A1BC885" w14:textId="77777777" w:rsidR="006410CC" w:rsidRDefault="006410CC" w:rsidP="006410CC">
      <w:pPr>
        <w:pStyle w:val="ListParagraph"/>
        <w:autoSpaceDE w:val="0"/>
        <w:autoSpaceDN w:val="0"/>
        <w:adjustRightInd w:val="0"/>
        <w:spacing w:after="0" w:line="240" w:lineRule="auto"/>
        <w:rPr>
          <w:rFonts w:cs="Arial"/>
          <w:color w:val="000000"/>
        </w:rPr>
      </w:pPr>
    </w:p>
    <w:p w14:paraId="218E7BD1" w14:textId="7230B765" w:rsidR="006410CC" w:rsidRDefault="006410CC" w:rsidP="00172077">
      <w:pPr>
        <w:pStyle w:val="ListParagraph"/>
        <w:numPr>
          <w:ilvl w:val="0"/>
          <w:numId w:val="32"/>
        </w:numPr>
        <w:autoSpaceDE w:val="0"/>
        <w:autoSpaceDN w:val="0"/>
        <w:adjustRightInd w:val="0"/>
        <w:spacing w:after="0" w:line="240" w:lineRule="auto"/>
        <w:rPr>
          <w:rFonts w:cs="Arial"/>
          <w:color w:val="000000"/>
        </w:rPr>
      </w:pPr>
      <w:r>
        <w:rPr>
          <w:rFonts w:cs="Calibri"/>
        </w:rPr>
        <w:t>Does the HCC have a coordination role at this point? What is it? If not, who is coordinating healthcare resource issues?</w:t>
      </w:r>
    </w:p>
    <w:p w14:paraId="52F0321B" w14:textId="77777777" w:rsidR="0040467B" w:rsidRPr="00513C17" w:rsidRDefault="0040467B" w:rsidP="0040467B">
      <w:pPr>
        <w:pStyle w:val="ListParagraph"/>
        <w:autoSpaceDE w:val="0"/>
        <w:autoSpaceDN w:val="0"/>
        <w:adjustRightInd w:val="0"/>
        <w:spacing w:after="0" w:line="240" w:lineRule="auto"/>
        <w:rPr>
          <w:rFonts w:cs="Arial"/>
          <w:color w:val="000000"/>
        </w:rPr>
      </w:pPr>
    </w:p>
    <w:p w14:paraId="7150BD94" w14:textId="455B283E" w:rsidR="00C50FF2" w:rsidRDefault="00C50FF2" w:rsidP="00C50FF2">
      <w:pPr>
        <w:pStyle w:val="ListParagraph"/>
        <w:numPr>
          <w:ilvl w:val="0"/>
          <w:numId w:val="32"/>
        </w:numPr>
        <w:autoSpaceDE w:val="0"/>
        <w:autoSpaceDN w:val="0"/>
        <w:adjustRightInd w:val="0"/>
        <w:spacing w:after="0" w:line="240" w:lineRule="auto"/>
        <w:rPr>
          <w:rFonts w:cs="Arial"/>
          <w:color w:val="000000"/>
        </w:rPr>
      </w:pPr>
      <w:r>
        <w:rPr>
          <w:rFonts w:cs="Arial"/>
          <w:color w:val="000000"/>
        </w:rPr>
        <w:t>How will the HCC</w:t>
      </w:r>
      <w:r w:rsidR="00376591">
        <w:rPr>
          <w:rFonts w:cs="Arial"/>
          <w:color w:val="000000"/>
        </w:rPr>
        <w:t xml:space="preserve">, or coordination lead, </w:t>
      </w:r>
      <w:r>
        <w:rPr>
          <w:rFonts w:cs="Arial"/>
          <w:color w:val="000000"/>
        </w:rPr>
        <w:t xml:space="preserve">work towards resupplying or redistributing needed equipment and supplies? How will it ensure proper supply levels are continuously available </w:t>
      </w:r>
      <w:r w:rsidR="00376591">
        <w:rPr>
          <w:rFonts w:cs="Arial"/>
          <w:color w:val="000000"/>
        </w:rPr>
        <w:t>if</w:t>
      </w:r>
      <w:r>
        <w:rPr>
          <w:rFonts w:cs="Arial"/>
          <w:color w:val="000000"/>
        </w:rPr>
        <w:t xml:space="preserve"> response efforts take longer than anticipated? </w:t>
      </w:r>
    </w:p>
    <w:p w14:paraId="465E1C39" w14:textId="77777777" w:rsidR="00C50FF2" w:rsidRDefault="00C50FF2" w:rsidP="00C50FF2">
      <w:pPr>
        <w:pStyle w:val="Default"/>
        <w:ind w:left="720"/>
        <w:rPr>
          <w:rFonts w:ascii="Calibri" w:hAnsi="Calibri" w:cs="Calibri"/>
          <w:sz w:val="22"/>
          <w:szCs w:val="22"/>
        </w:rPr>
      </w:pPr>
    </w:p>
    <w:p w14:paraId="561D39AD" w14:textId="1CC789C0" w:rsidR="004B6950" w:rsidRDefault="004B6950" w:rsidP="00780788">
      <w:pPr>
        <w:pStyle w:val="Default"/>
        <w:numPr>
          <w:ilvl w:val="0"/>
          <w:numId w:val="32"/>
        </w:numPr>
        <w:rPr>
          <w:rFonts w:ascii="Calibri" w:hAnsi="Calibri" w:cs="Calibri"/>
          <w:sz w:val="22"/>
          <w:szCs w:val="22"/>
        </w:rPr>
      </w:pPr>
      <w:r w:rsidRPr="004B6950">
        <w:rPr>
          <w:rFonts w:ascii="Calibri" w:hAnsi="Calibri" w:cs="Calibri"/>
          <w:sz w:val="22"/>
          <w:szCs w:val="22"/>
        </w:rPr>
        <w:t>What types of staffing shortages w</w:t>
      </w:r>
      <w:r w:rsidR="001F6E6E">
        <w:rPr>
          <w:rFonts w:ascii="Calibri" w:hAnsi="Calibri" w:cs="Calibri"/>
          <w:sz w:val="22"/>
          <w:szCs w:val="22"/>
        </w:rPr>
        <w:t xml:space="preserve">ill </w:t>
      </w:r>
      <w:r w:rsidRPr="004B6950">
        <w:rPr>
          <w:rFonts w:ascii="Calibri" w:hAnsi="Calibri" w:cs="Calibri"/>
          <w:sz w:val="22"/>
          <w:szCs w:val="22"/>
        </w:rPr>
        <w:t>occur</w:t>
      </w:r>
      <w:r w:rsidR="001F6E6E">
        <w:rPr>
          <w:rFonts w:ascii="Calibri" w:hAnsi="Calibri" w:cs="Calibri"/>
          <w:sz w:val="22"/>
          <w:szCs w:val="22"/>
        </w:rPr>
        <w:t xml:space="preserve"> for long-term response needs (e.g., over weeks)</w:t>
      </w:r>
      <w:r w:rsidRPr="004B6950">
        <w:rPr>
          <w:rFonts w:ascii="Calibri" w:hAnsi="Calibri" w:cs="Calibri"/>
          <w:sz w:val="22"/>
          <w:szCs w:val="22"/>
        </w:rPr>
        <w:t xml:space="preserve"> and how can the HCC help </w:t>
      </w:r>
      <w:r w:rsidR="00326D19">
        <w:rPr>
          <w:rFonts w:ascii="Calibri" w:hAnsi="Calibri" w:cs="Calibri"/>
          <w:sz w:val="22"/>
          <w:szCs w:val="22"/>
        </w:rPr>
        <w:t xml:space="preserve">to </w:t>
      </w:r>
      <w:r w:rsidRPr="004B6950">
        <w:rPr>
          <w:rFonts w:ascii="Calibri" w:hAnsi="Calibri" w:cs="Calibri"/>
          <w:sz w:val="22"/>
          <w:szCs w:val="22"/>
        </w:rPr>
        <w:t>address them?</w:t>
      </w:r>
      <w:r w:rsidR="00E807E2">
        <w:rPr>
          <w:rFonts w:ascii="Calibri" w:hAnsi="Calibri" w:cs="Calibri"/>
          <w:sz w:val="22"/>
          <w:szCs w:val="22"/>
        </w:rPr>
        <w:t xml:space="preserve"> </w:t>
      </w:r>
      <w:r w:rsidR="007B2962">
        <w:rPr>
          <w:rFonts w:ascii="Calibri" w:hAnsi="Calibri" w:cs="Calibri"/>
          <w:sz w:val="22"/>
          <w:szCs w:val="22"/>
        </w:rPr>
        <w:t>H</w:t>
      </w:r>
      <w:r w:rsidR="00495AC6" w:rsidRPr="00495AC6">
        <w:rPr>
          <w:rFonts w:ascii="Calibri" w:hAnsi="Calibri" w:cs="Calibri"/>
          <w:sz w:val="22"/>
          <w:szCs w:val="22"/>
        </w:rPr>
        <w:t>ow many hospital staff, especially in the ER have been REAC</w:t>
      </w:r>
      <w:r w:rsidR="00127D31">
        <w:rPr>
          <w:rFonts w:ascii="Calibri" w:hAnsi="Calibri" w:cs="Calibri"/>
          <w:sz w:val="22"/>
          <w:szCs w:val="22"/>
        </w:rPr>
        <w:t>/TS</w:t>
      </w:r>
      <w:r w:rsidR="00495AC6" w:rsidRPr="00495AC6">
        <w:rPr>
          <w:rFonts w:ascii="Calibri" w:hAnsi="Calibri" w:cs="Calibri"/>
          <w:sz w:val="22"/>
          <w:szCs w:val="22"/>
        </w:rPr>
        <w:t xml:space="preserve"> trained</w:t>
      </w:r>
      <w:r w:rsidR="007B2962">
        <w:rPr>
          <w:rFonts w:ascii="Calibri" w:hAnsi="Calibri" w:cs="Calibri"/>
          <w:sz w:val="22"/>
          <w:szCs w:val="22"/>
        </w:rPr>
        <w:t>?</w:t>
      </w:r>
    </w:p>
    <w:p w14:paraId="2DFD64CD" w14:textId="77777777" w:rsidR="00EC08BC" w:rsidRDefault="00EC08BC" w:rsidP="00EC08BC">
      <w:pPr>
        <w:pStyle w:val="Default"/>
        <w:ind w:left="720"/>
        <w:rPr>
          <w:rFonts w:ascii="Calibri" w:hAnsi="Calibri" w:cs="Calibri"/>
          <w:sz w:val="22"/>
          <w:szCs w:val="22"/>
        </w:rPr>
      </w:pPr>
    </w:p>
    <w:p w14:paraId="2A3037F3" w14:textId="2D869A58" w:rsidR="005B6B7F" w:rsidRDefault="00E527B6" w:rsidP="005B6B7F">
      <w:pPr>
        <w:pStyle w:val="Default"/>
        <w:numPr>
          <w:ilvl w:val="0"/>
          <w:numId w:val="32"/>
        </w:numPr>
        <w:rPr>
          <w:rFonts w:ascii="Calibri" w:hAnsi="Calibri" w:cs="Calibri"/>
          <w:sz w:val="22"/>
          <w:szCs w:val="22"/>
        </w:rPr>
      </w:pPr>
      <w:r>
        <w:rPr>
          <w:rFonts w:ascii="Calibri" w:hAnsi="Calibri" w:cs="Calibri"/>
          <w:sz w:val="22"/>
          <w:szCs w:val="22"/>
        </w:rPr>
        <w:t>How will you address radiological waste issues</w:t>
      </w:r>
      <w:r w:rsidR="00815D9C">
        <w:rPr>
          <w:rFonts w:ascii="Calibri" w:hAnsi="Calibri" w:cs="Calibri"/>
          <w:sz w:val="22"/>
          <w:szCs w:val="22"/>
        </w:rPr>
        <w:t>;</w:t>
      </w:r>
      <w:r>
        <w:rPr>
          <w:rFonts w:ascii="Calibri" w:hAnsi="Calibri" w:cs="Calibri"/>
          <w:sz w:val="22"/>
          <w:szCs w:val="22"/>
        </w:rPr>
        <w:t xml:space="preserve"> what agencies, partners can support exponential</w:t>
      </w:r>
      <w:r w:rsidR="00815D9C">
        <w:rPr>
          <w:rFonts w:ascii="Calibri" w:hAnsi="Calibri" w:cs="Calibri"/>
          <w:sz w:val="22"/>
          <w:szCs w:val="22"/>
        </w:rPr>
        <w:t xml:space="preserve"> increased</w:t>
      </w:r>
      <w:r>
        <w:rPr>
          <w:rFonts w:ascii="Calibri" w:hAnsi="Calibri" w:cs="Calibri"/>
          <w:sz w:val="22"/>
          <w:szCs w:val="22"/>
        </w:rPr>
        <w:t xml:space="preserve"> need for </w:t>
      </w:r>
      <w:r w:rsidR="004A2580">
        <w:rPr>
          <w:rFonts w:ascii="Calibri" w:hAnsi="Calibri" w:cs="Calibri"/>
          <w:sz w:val="22"/>
          <w:szCs w:val="22"/>
        </w:rPr>
        <w:t xml:space="preserve">collection and </w:t>
      </w:r>
      <w:r>
        <w:rPr>
          <w:rFonts w:ascii="Calibri" w:hAnsi="Calibri" w:cs="Calibri"/>
          <w:sz w:val="22"/>
          <w:szCs w:val="22"/>
        </w:rPr>
        <w:t>disposal of contaminated materials?</w:t>
      </w:r>
    </w:p>
    <w:p w14:paraId="51EB4D51" w14:textId="77777777" w:rsidR="005B6B7F" w:rsidRDefault="005B6B7F" w:rsidP="00670493">
      <w:pPr>
        <w:pStyle w:val="ListParagraph"/>
        <w:spacing w:after="0"/>
        <w:rPr>
          <w:rFonts w:cs="Calibri"/>
        </w:rPr>
      </w:pPr>
    </w:p>
    <w:p w14:paraId="66DC4C6E" w14:textId="0E5EFCCF" w:rsidR="004A2580" w:rsidRPr="005B6B7F" w:rsidRDefault="004A2580" w:rsidP="005B6B7F">
      <w:pPr>
        <w:pStyle w:val="Default"/>
        <w:numPr>
          <w:ilvl w:val="0"/>
          <w:numId w:val="32"/>
        </w:numPr>
        <w:rPr>
          <w:rFonts w:ascii="Calibri" w:hAnsi="Calibri" w:cs="Calibri"/>
          <w:sz w:val="22"/>
          <w:szCs w:val="22"/>
        </w:rPr>
      </w:pPr>
      <w:r w:rsidRPr="005B6B7F">
        <w:rPr>
          <w:rFonts w:ascii="Calibri" w:hAnsi="Calibri" w:cs="Calibri"/>
          <w:sz w:val="22"/>
          <w:szCs w:val="22"/>
        </w:rPr>
        <w:t xml:space="preserve">How will the HCC coordinate with the </w:t>
      </w:r>
      <w:r w:rsidR="00583813">
        <w:rPr>
          <w:rFonts w:ascii="Calibri" w:hAnsi="Calibri" w:cs="Calibri"/>
          <w:sz w:val="22"/>
          <w:szCs w:val="22"/>
        </w:rPr>
        <w:t>Federal Bureau of Investigation</w:t>
      </w:r>
      <w:r w:rsidRPr="005B6B7F">
        <w:rPr>
          <w:rFonts w:ascii="Calibri" w:hAnsi="Calibri" w:cs="Calibri"/>
          <w:sz w:val="22"/>
          <w:szCs w:val="22"/>
        </w:rPr>
        <w:t xml:space="preserve"> to retain possible evidence from radiologically contaminated clothing? Where </w:t>
      </w:r>
      <w:r w:rsidR="005B6B7F" w:rsidRPr="005B6B7F">
        <w:rPr>
          <w:rFonts w:ascii="Calibri" w:hAnsi="Calibri" w:cs="Calibri"/>
          <w:sz w:val="22"/>
          <w:szCs w:val="22"/>
        </w:rPr>
        <w:t>will</w:t>
      </w:r>
      <w:r w:rsidRPr="005B6B7F">
        <w:rPr>
          <w:rFonts w:ascii="Calibri" w:hAnsi="Calibri" w:cs="Calibri"/>
          <w:sz w:val="22"/>
          <w:szCs w:val="22"/>
        </w:rPr>
        <w:t xml:space="preserve"> evidence be stored? How will it be monitored to ensure it does not reach a hazardous level?</w:t>
      </w:r>
    </w:p>
    <w:p w14:paraId="6822BA1F" w14:textId="77777777" w:rsidR="00CC49A7" w:rsidRDefault="00CC49A7" w:rsidP="00933D9E">
      <w:pPr>
        <w:pStyle w:val="Default"/>
        <w:rPr>
          <w:rFonts w:ascii="Calibri" w:hAnsi="Calibri" w:cs="Calibri"/>
          <w:sz w:val="22"/>
          <w:szCs w:val="22"/>
        </w:rPr>
      </w:pPr>
    </w:p>
    <w:p w14:paraId="26E8D1BD" w14:textId="4663D74A" w:rsidR="004B6950" w:rsidRPr="004B6950" w:rsidRDefault="004B6950" w:rsidP="00F9133E">
      <w:pPr>
        <w:pStyle w:val="Default"/>
        <w:numPr>
          <w:ilvl w:val="0"/>
          <w:numId w:val="32"/>
        </w:numPr>
        <w:rPr>
          <w:rFonts w:ascii="Calibri" w:hAnsi="Calibri" w:cs="Calibri"/>
          <w:sz w:val="22"/>
          <w:szCs w:val="22"/>
        </w:rPr>
      </w:pPr>
      <w:r>
        <w:rPr>
          <w:rFonts w:ascii="Calibri" w:hAnsi="Calibri" w:cs="Calibri"/>
          <w:sz w:val="22"/>
          <w:szCs w:val="22"/>
        </w:rPr>
        <w:t>How are patients being tracked</w:t>
      </w:r>
      <w:r w:rsidR="0026448B">
        <w:rPr>
          <w:rFonts w:ascii="Calibri" w:hAnsi="Calibri" w:cs="Calibri"/>
          <w:sz w:val="22"/>
          <w:szCs w:val="22"/>
        </w:rPr>
        <w:t xml:space="preserve"> that were transported or who may need follow-up care, </w:t>
      </w:r>
      <w:r w:rsidR="00C26B9A">
        <w:rPr>
          <w:rFonts w:ascii="Calibri" w:hAnsi="Calibri" w:cs="Calibri"/>
          <w:sz w:val="22"/>
          <w:szCs w:val="22"/>
        </w:rPr>
        <w:t>ongoing treatment</w:t>
      </w:r>
      <w:r w:rsidR="0026448B">
        <w:rPr>
          <w:rFonts w:ascii="Calibri" w:hAnsi="Calibri" w:cs="Calibri"/>
          <w:sz w:val="22"/>
          <w:szCs w:val="22"/>
        </w:rPr>
        <w:t xml:space="preserve">? </w:t>
      </w:r>
      <w:r w:rsidR="00072E63">
        <w:rPr>
          <w:rFonts w:ascii="Calibri" w:hAnsi="Calibri" w:cs="Calibri"/>
          <w:sz w:val="22"/>
          <w:szCs w:val="22"/>
        </w:rPr>
        <w:t xml:space="preserve">Does the tracking mechanism support </w:t>
      </w:r>
      <w:r w:rsidR="00376DF5">
        <w:rPr>
          <w:rFonts w:ascii="Calibri" w:hAnsi="Calibri" w:cs="Calibri"/>
          <w:sz w:val="22"/>
          <w:szCs w:val="22"/>
        </w:rPr>
        <w:t xml:space="preserve">family reunification efforts? </w:t>
      </w:r>
    </w:p>
    <w:p w14:paraId="1FC8A090" w14:textId="77777777" w:rsidR="000F55B1" w:rsidRPr="000F55B1" w:rsidRDefault="000F55B1" w:rsidP="00933D9E"/>
    <w:p w14:paraId="397A3178" w14:textId="5D436156" w:rsidR="000F55B1" w:rsidRDefault="0054293F" w:rsidP="0064292C">
      <w:pPr>
        <w:pStyle w:val="ListParagraph"/>
        <w:numPr>
          <w:ilvl w:val="0"/>
          <w:numId w:val="32"/>
        </w:numPr>
        <w:autoSpaceDE w:val="0"/>
        <w:autoSpaceDN w:val="0"/>
        <w:adjustRightInd w:val="0"/>
        <w:spacing w:after="0" w:line="240" w:lineRule="auto"/>
        <w:rPr>
          <w:rFonts w:cs="Arial"/>
          <w:color w:val="000000"/>
        </w:rPr>
      </w:pPr>
      <w:r>
        <w:rPr>
          <w:rFonts w:cs="Arial"/>
          <w:color w:val="000000"/>
        </w:rPr>
        <w:t xml:space="preserve">What is the process for </w:t>
      </w:r>
      <w:r w:rsidR="00DD10EF">
        <w:rPr>
          <w:rFonts w:cs="Arial"/>
          <w:color w:val="000000"/>
        </w:rPr>
        <w:t>providing ongoing situ</w:t>
      </w:r>
      <w:r>
        <w:rPr>
          <w:rFonts w:cs="Arial"/>
          <w:color w:val="000000"/>
        </w:rPr>
        <w:t>ational awareness communication among the HCC facilities, or jurisdictional health facilities</w:t>
      </w:r>
      <w:r w:rsidR="00B431A6">
        <w:rPr>
          <w:rFonts w:cs="Arial"/>
          <w:color w:val="000000"/>
        </w:rPr>
        <w:t>,</w:t>
      </w:r>
      <w:r>
        <w:rPr>
          <w:rFonts w:cs="Arial"/>
          <w:color w:val="000000"/>
        </w:rPr>
        <w:t xml:space="preserve"> regarding capacity, transported patients, updated treatment guidelines?</w:t>
      </w:r>
    </w:p>
    <w:p w14:paraId="1656A47C" w14:textId="77777777" w:rsidR="00D0237C" w:rsidRPr="00D0237C" w:rsidRDefault="00D0237C" w:rsidP="00D0237C">
      <w:pPr>
        <w:pStyle w:val="ListParagraph"/>
        <w:rPr>
          <w:rFonts w:cs="Arial"/>
          <w:color w:val="000000"/>
        </w:rPr>
      </w:pPr>
    </w:p>
    <w:p w14:paraId="369BE96C" w14:textId="6D15583B" w:rsidR="00D0237C" w:rsidRDefault="00D0237C" w:rsidP="0064292C">
      <w:pPr>
        <w:pStyle w:val="ListParagraph"/>
        <w:numPr>
          <w:ilvl w:val="0"/>
          <w:numId w:val="32"/>
        </w:numPr>
        <w:autoSpaceDE w:val="0"/>
        <w:autoSpaceDN w:val="0"/>
        <w:adjustRightInd w:val="0"/>
        <w:spacing w:after="0" w:line="240" w:lineRule="auto"/>
        <w:rPr>
          <w:rFonts w:cs="Arial"/>
          <w:color w:val="000000"/>
        </w:rPr>
      </w:pPr>
      <w:r w:rsidRPr="00CE41F5">
        <w:rPr>
          <w:rFonts w:cs="Arial"/>
          <w:color w:val="000000"/>
        </w:rPr>
        <w:t xml:space="preserve">What is your communication strategy to alleviate </w:t>
      </w:r>
      <w:r>
        <w:rPr>
          <w:rFonts w:cs="Arial"/>
          <w:color w:val="000000"/>
        </w:rPr>
        <w:t xml:space="preserve">public fear and misinformation? </w:t>
      </w:r>
      <w:r w:rsidR="002E7EC6">
        <w:rPr>
          <w:rFonts w:cs="Arial"/>
          <w:color w:val="000000"/>
        </w:rPr>
        <w:t>How are mental health services being offered to</w:t>
      </w:r>
      <w:r w:rsidR="00A853F5">
        <w:rPr>
          <w:rFonts w:cs="Arial"/>
          <w:color w:val="000000"/>
        </w:rPr>
        <w:t xml:space="preserve"> incident survivors</w:t>
      </w:r>
      <w:r w:rsidR="00583813">
        <w:rPr>
          <w:rFonts w:cs="Arial"/>
          <w:color w:val="000000"/>
        </w:rPr>
        <w:t xml:space="preserve"> and the </w:t>
      </w:r>
      <w:r w:rsidR="00A853F5">
        <w:rPr>
          <w:rFonts w:cs="Arial"/>
          <w:color w:val="000000"/>
        </w:rPr>
        <w:t>workforce?</w:t>
      </w:r>
    </w:p>
    <w:p w14:paraId="10079CE2" w14:textId="77777777" w:rsidR="0054293F" w:rsidRPr="0054293F" w:rsidRDefault="0054293F" w:rsidP="0054293F">
      <w:pPr>
        <w:pStyle w:val="ListParagraph"/>
        <w:rPr>
          <w:rFonts w:cs="Arial"/>
          <w:color w:val="000000"/>
        </w:rPr>
      </w:pPr>
    </w:p>
    <w:p w14:paraId="66DFF8FA" w14:textId="3B18273F" w:rsidR="006E731F" w:rsidRDefault="00E36176" w:rsidP="006E731F">
      <w:pPr>
        <w:pStyle w:val="ListParagraph"/>
        <w:numPr>
          <w:ilvl w:val="0"/>
          <w:numId w:val="32"/>
        </w:numPr>
        <w:autoSpaceDE w:val="0"/>
        <w:autoSpaceDN w:val="0"/>
        <w:adjustRightInd w:val="0"/>
        <w:spacing w:after="0" w:line="240" w:lineRule="auto"/>
        <w:rPr>
          <w:rFonts w:cs="Arial"/>
          <w:color w:val="000000"/>
        </w:rPr>
      </w:pPr>
      <w:r>
        <w:rPr>
          <w:rFonts w:cs="Arial"/>
          <w:color w:val="000000"/>
        </w:rPr>
        <w:t xml:space="preserve">Under which </w:t>
      </w:r>
      <w:r w:rsidR="006E731F">
        <w:rPr>
          <w:rFonts w:cs="Arial"/>
          <w:color w:val="000000"/>
        </w:rPr>
        <w:t xml:space="preserve">state and federal emergency authorities and waivers has your HCC been operating? Are they sufficient to meet your requirements? </w:t>
      </w:r>
    </w:p>
    <w:p w14:paraId="7217A451" w14:textId="5F33F236" w:rsidR="0054293F" w:rsidRPr="006E731F" w:rsidRDefault="0054293F" w:rsidP="006E731F">
      <w:pPr>
        <w:pStyle w:val="ListParagraph"/>
        <w:numPr>
          <w:ilvl w:val="1"/>
          <w:numId w:val="32"/>
        </w:numPr>
        <w:autoSpaceDE w:val="0"/>
        <w:autoSpaceDN w:val="0"/>
        <w:adjustRightInd w:val="0"/>
        <w:spacing w:after="0" w:line="240" w:lineRule="auto"/>
        <w:rPr>
          <w:rFonts w:cs="Arial"/>
          <w:color w:val="000000"/>
        </w:rPr>
      </w:pPr>
      <w:r w:rsidRPr="006E731F">
        <w:rPr>
          <w:rFonts w:cs="Arial"/>
          <w:color w:val="000000"/>
        </w:rPr>
        <w:t>Who is tracking disaster relief administrative needs (e.g., financial assistance, billing/coding issues, reimbursement requirements)?</w:t>
      </w:r>
    </w:p>
    <w:p w14:paraId="71E1F7A2" w14:textId="77777777" w:rsidR="00F77465" w:rsidRPr="00BB1D2B" w:rsidRDefault="00F77465" w:rsidP="00BB1D2B">
      <w:pPr>
        <w:autoSpaceDE w:val="0"/>
        <w:autoSpaceDN w:val="0"/>
        <w:adjustRightInd w:val="0"/>
        <w:rPr>
          <w:rFonts w:cs="Arial"/>
          <w:color w:val="000000"/>
        </w:rPr>
      </w:pPr>
    </w:p>
    <w:p w14:paraId="7398DACE" w14:textId="28A65FC6" w:rsidR="00433C74" w:rsidRDefault="005F5A72" w:rsidP="0064292C">
      <w:pPr>
        <w:pStyle w:val="ListParagraph"/>
        <w:numPr>
          <w:ilvl w:val="0"/>
          <w:numId w:val="32"/>
        </w:numPr>
        <w:autoSpaceDE w:val="0"/>
        <w:autoSpaceDN w:val="0"/>
        <w:adjustRightInd w:val="0"/>
        <w:spacing w:after="0" w:line="240" w:lineRule="auto"/>
        <w:rPr>
          <w:rFonts w:cs="Arial"/>
          <w:color w:val="000000"/>
        </w:rPr>
      </w:pPr>
      <w:r>
        <w:rPr>
          <w:rFonts w:cs="Arial"/>
          <w:color w:val="000000"/>
        </w:rPr>
        <w:t xml:space="preserve">How is information being tracked/documented for an </w:t>
      </w:r>
      <w:r w:rsidR="00E36176">
        <w:rPr>
          <w:rFonts w:cs="Arial"/>
          <w:color w:val="000000"/>
        </w:rPr>
        <w:t>after-action</w:t>
      </w:r>
      <w:r w:rsidR="00433C74">
        <w:rPr>
          <w:rFonts w:cs="Arial"/>
          <w:color w:val="000000"/>
        </w:rPr>
        <w:t xml:space="preserve"> report</w:t>
      </w:r>
      <w:r w:rsidR="00332816">
        <w:rPr>
          <w:rFonts w:cs="Arial"/>
          <w:color w:val="000000"/>
        </w:rPr>
        <w:t xml:space="preserve"> (e.g., issues, gaps, lessons learned)?</w:t>
      </w:r>
    </w:p>
    <w:p w14:paraId="68548E6C" w14:textId="77777777" w:rsidR="00332816" w:rsidRDefault="00332816" w:rsidP="00332816">
      <w:pPr>
        <w:pStyle w:val="ListParagraph"/>
        <w:autoSpaceDE w:val="0"/>
        <w:autoSpaceDN w:val="0"/>
        <w:adjustRightInd w:val="0"/>
        <w:spacing w:after="0" w:line="240" w:lineRule="auto"/>
        <w:rPr>
          <w:rFonts w:cs="Arial"/>
          <w:color w:val="000000"/>
        </w:rPr>
      </w:pPr>
    </w:p>
    <w:p w14:paraId="28978346" w14:textId="11B4F823" w:rsidR="00CE41F5" w:rsidRDefault="00CE41F5" w:rsidP="0064292C">
      <w:pPr>
        <w:pStyle w:val="ListParagraph"/>
        <w:numPr>
          <w:ilvl w:val="0"/>
          <w:numId w:val="32"/>
        </w:numPr>
        <w:autoSpaceDE w:val="0"/>
        <w:autoSpaceDN w:val="0"/>
        <w:adjustRightInd w:val="0"/>
        <w:spacing w:after="0" w:line="240" w:lineRule="auto"/>
        <w:rPr>
          <w:rFonts w:cs="Arial"/>
          <w:color w:val="000000"/>
        </w:rPr>
      </w:pPr>
      <w:r w:rsidRPr="00CE41F5">
        <w:rPr>
          <w:rFonts w:cs="Arial"/>
          <w:color w:val="000000"/>
        </w:rPr>
        <w:t xml:space="preserve">What efforts can be made to divert </w:t>
      </w:r>
      <w:r w:rsidR="00425866">
        <w:rPr>
          <w:rFonts w:cs="Arial"/>
          <w:color w:val="000000"/>
        </w:rPr>
        <w:t xml:space="preserve">concerned but not exposed residents </w:t>
      </w:r>
      <w:r w:rsidRPr="00CE41F5">
        <w:rPr>
          <w:rFonts w:cs="Arial"/>
          <w:color w:val="000000"/>
        </w:rPr>
        <w:t>to seek medical attention at facilities other than hospital settings?</w:t>
      </w:r>
    </w:p>
    <w:p w14:paraId="07B7C72F" w14:textId="77777777" w:rsidR="0082105D" w:rsidRPr="0082105D" w:rsidRDefault="0082105D" w:rsidP="0082105D">
      <w:pPr>
        <w:pStyle w:val="ListParagraph"/>
        <w:rPr>
          <w:rFonts w:cs="Arial"/>
          <w:color w:val="000000"/>
        </w:rPr>
      </w:pPr>
    </w:p>
    <w:p w14:paraId="3AF297D6" w14:textId="502E1BCC" w:rsidR="0082105D" w:rsidRPr="00513C17" w:rsidRDefault="0082105D" w:rsidP="0064292C">
      <w:pPr>
        <w:pStyle w:val="ListParagraph"/>
        <w:numPr>
          <w:ilvl w:val="0"/>
          <w:numId w:val="32"/>
        </w:numPr>
        <w:autoSpaceDE w:val="0"/>
        <w:autoSpaceDN w:val="0"/>
        <w:adjustRightInd w:val="0"/>
        <w:spacing w:after="0" w:line="240" w:lineRule="auto"/>
        <w:rPr>
          <w:rFonts w:cs="Arial"/>
          <w:color w:val="000000"/>
        </w:rPr>
      </w:pPr>
      <w:r>
        <w:rPr>
          <w:rFonts w:cs="Arial"/>
          <w:color w:val="000000"/>
        </w:rPr>
        <w:t xml:space="preserve">What mass fatality management plans are in place to support </w:t>
      </w:r>
      <w:r w:rsidR="00220721">
        <w:rPr>
          <w:rFonts w:cs="Arial"/>
          <w:color w:val="000000"/>
        </w:rPr>
        <w:t xml:space="preserve">a large-scale incident. What considerations should be made for </w:t>
      </w:r>
      <w:r w:rsidR="001A450B">
        <w:rPr>
          <w:rFonts w:cs="Arial"/>
          <w:color w:val="000000"/>
        </w:rPr>
        <w:t>storing and disposing o</w:t>
      </w:r>
      <w:r w:rsidR="00D26CA9">
        <w:rPr>
          <w:rFonts w:cs="Arial"/>
          <w:color w:val="000000"/>
        </w:rPr>
        <w:t>f</w:t>
      </w:r>
      <w:r w:rsidR="001A450B">
        <w:rPr>
          <w:rFonts w:cs="Arial"/>
          <w:color w:val="000000"/>
        </w:rPr>
        <w:t xml:space="preserve"> </w:t>
      </w:r>
      <w:r w:rsidR="00220721">
        <w:rPr>
          <w:rFonts w:cs="Arial"/>
          <w:color w:val="000000"/>
        </w:rPr>
        <w:t xml:space="preserve">radiologically contaminated bodies? </w:t>
      </w:r>
    </w:p>
    <w:p w14:paraId="5560356B" w14:textId="77777777" w:rsidR="00F443FA" w:rsidRPr="00513C17" w:rsidRDefault="00F443FA" w:rsidP="0030501E">
      <w:pPr>
        <w:pStyle w:val="ListParagraph"/>
        <w:autoSpaceDE w:val="0"/>
        <w:autoSpaceDN w:val="0"/>
        <w:adjustRightInd w:val="0"/>
        <w:spacing w:after="0" w:line="240" w:lineRule="auto"/>
        <w:ind w:hanging="720"/>
        <w:rPr>
          <w:rFonts w:cs="Arial"/>
          <w:color w:val="000000"/>
        </w:rPr>
      </w:pPr>
    </w:p>
    <w:p w14:paraId="504340BC" w14:textId="77777777" w:rsidR="0035144F" w:rsidRDefault="0035144F" w:rsidP="00E21FFE">
      <w:pPr>
        <w:spacing w:line="276" w:lineRule="auto"/>
        <w:sectPr w:rsidR="0035144F" w:rsidSect="009D5B2B">
          <w:headerReference w:type="even" r:id="rId59"/>
          <w:headerReference w:type="default" r:id="rId60"/>
          <w:footerReference w:type="default" r:id="rId61"/>
          <w:headerReference w:type="first" r:id="rId62"/>
          <w:pgSz w:w="12240" w:h="15840" w:code="1"/>
          <w:pgMar w:top="1440" w:right="1440" w:bottom="1440" w:left="1440" w:header="432" w:footer="432" w:gutter="0"/>
          <w:cols w:space="720"/>
          <w:docGrid w:linePitch="360"/>
        </w:sectPr>
      </w:pPr>
    </w:p>
    <w:p w14:paraId="3EC30501" w14:textId="0E6729D7" w:rsidR="00B36165" w:rsidRPr="002779A9" w:rsidRDefault="00B36165" w:rsidP="002779A9">
      <w:pPr>
        <w:pStyle w:val="BHNormal"/>
        <w:jc w:val="center"/>
        <w:rPr>
          <w:rFonts w:ascii="Arial" w:hAnsi="Arial" w:cs="Arial"/>
          <w:b/>
          <w:bCs/>
          <w:color w:val="1F497D" w:themeColor="text2"/>
          <w:sz w:val="38"/>
          <w:szCs w:val="38"/>
        </w:rPr>
      </w:pPr>
      <w:r w:rsidRPr="002779A9">
        <w:rPr>
          <w:rFonts w:ascii="Arial" w:hAnsi="Arial" w:cs="Arial"/>
          <w:b/>
          <w:bCs/>
          <w:color w:val="1F497D" w:themeColor="text2"/>
          <w:sz w:val="38"/>
          <w:szCs w:val="38"/>
        </w:rPr>
        <w:lastRenderedPageBreak/>
        <w:t xml:space="preserve">Module </w:t>
      </w:r>
      <w:r w:rsidR="001D5B9D" w:rsidRPr="002779A9">
        <w:rPr>
          <w:rFonts w:ascii="Arial" w:hAnsi="Arial" w:cs="Arial"/>
          <w:b/>
          <w:bCs/>
          <w:color w:val="1F497D" w:themeColor="text2"/>
          <w:sz w:val="38"/>
          <w:szCs w:val="38"/>
        </w:rPr>
        <w:t>3</w:t>
      </w:r>
      <w:r w:rsidRPr="002779A9">
        <w:rPr>
          <w:rFonts w:ascii="Arial" w:hAnsi="Arial" w:cs="Arial"/>
          <w:b/>
          <w:bCs/>
          <w:color w:val="1F497D" w:themeColor="text2"/>
          <w:sz w:val="38"/>
          <w:szCs w:val="38"/>
        </w:rPr>
        <w:t xml:space="preserve"> Note Page</w:t>
      </w:r>
      <w:bookmarkStart w:id="126" w:name="vignettes"/>
      <w:bookmarkStart w:id="127" w:name="_Toc29540505"/>
    </w:p>
    <w:p w14:paraId="5AA3DE51" w14:textId="77777777" w:rsidR="00B36165" w:rsidRPr="00B36165" w:rsidRDefault="00B36165" w:rsidP="00B36165">
      <w:pPr>
        <w:pStyle w:val="BodyText"/>
      </w:pPr>
    </w:p>
    <w:p w14:paraId="1708DB29" w14:textId="2B5309E1" w:rsidR="00D25E57" w:rsidRDefault="00B36165" w:rsidP="009D1D46">
      <w:pPr>
        <w:pStyle w:val="BodyText"/>
        <w:spacing w:line="480" w:lineRule="auto"/>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26"/>
      <w:bookmarkEnd w:id="127"/>
      <w:r w:rsidR="00513C17">
        <w:t>______________________________________________________________________________________________________________________________________________________________________________________________________________________________</w:t>
      </w:r>
      <w:r w:rsidR="00231C38">
        <w:t>___</w:t>
      </w:r>
    </w:p>
    <w:p w14:paraId="2BAEBCF4" w14:textId="2C43E725" w:rsidR="0075051A" w:rsidRPr="00D25E57" w:rsidRDefault="0075051A" w:rsidP="009D1D46">
      <w:pPr>
        <w:pStyle w:val="BodyText"/>
        <w:spacing w:line="480" w:lineRule="auto"/>
      </w:pPr>
      <w:r>
        <w:t>***</w:t>
      </w:r>
    </w:p>
    <w:sectPr w:rsidR="0075051A" w:rsidRPr="00D25E57" w:rsidSect="0019741A">
      <w:headerReference w:type="even" r:id="rId63"/>
      <w:headerReference w:type="default" r:id="rId64"/>
      <w:headerReference w:type="first" r:id="rId65"/>
      <w:pgSz w:w="12240" w:h="15840" w:code="1"/>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93903" w14:textId="77777777" w:rsidR="00F71C3C" w:rsidRDefault="00F71C3C">
      <w:r>
        <w:separator/>
      </w:r>
    </w:p>
    <w:p w14:paraId="797D127C" w14:textId="77777777" w:rsidR="00F71C3C" w:rsidRDefault="00F71C3C"/>
  </w:endnote>
  <w:endnote w:type="continuationSeparator" w:id="0">
    <w:p w14:paraId="4CC330A7" w14:textId="77777777" w:rsidR="00F71C3C" w:rsidRDefault="00F71C3C">
      <w:r>
        <w:continuationSeparator/>
      </w:r>
    </w:p>
    <w:p w14:paraId="772E51ED" w14:textId="77777777" w:rsidR="00F71C3C" w:rsidRDefault="00F71C3C"/>
  </w:endnote>
  <w:endnote w:type="continuationNotice" w:id="1">
    <w:p w14:paraId="64D998F1" w14:textId="77777777" w:rsidR="00F71C3C" w:rsidRDefault="00F71C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bertus Medium">
    <w:altName w:val="Eras Medium ITC"/>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inherit">
    <w:altName w:val="Cambria"/>
    <w:panose1 w:val="00000000000000000000"/>
    <w:charset w:val="00"/>
    <w:family w:val="roman"/>
    <w:notTrueType/>
    <w:pitch w:val="default"/>
  </w:font>
  <w:font w:name="ALPHA-Demo">
    <w:altName w:val="Times New Roman"/>
    <w:panose1 w:val="00000000000000000000"/>
    <w:charset w:val="00"/>
    <w:family w:val="roman"/>
    <w:notTrueType/>
    <w:pitch w:val="default"/>
  </w:font>
  <w:font w:name="BALALH+Verdana">
    <w:altName w:val="BALALH+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4CDBE" w14:textId="77777777" w:rsidR="005D5F82" w:rsidRDefault="005D5F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DB3A" w14:textId="77777777" w:rsidR="005D5F82" w:rsidRDefault="008E06CE" w:rsidP="00051753">
    <w:pPr>
      <w:pStyle w:val="Header"/>
      <w:jc w:val="center"/>
      <w:rPr>
        <w:color w:val="00307F"/>
        <w:u w:val="single"/>
      </w:rPr>
    </w:pPr>
    <w:r>
      <w:rPr>
        <w:rFonts w:ascii="Arial Bold" w:hAnsi="Arial Bold"/>
        <w:noProof/>
        <w:color w:val="002F80"/>
      </w:rPr>
      <w:pict w14:anchorId="7D78D7D9">
        <v:rect id="_x0000_i1026" alt="" style="width:468pt;height:1.5pt;mso-width-percent:0;mso-height-percent:0;mso-width-percent:0;mso-height-percent:0" o:hralign="center" o:hrstd="t" o:hrnoshade="t" o:hr="t" fillcolor="#002f80" stroked="f"/>
      </w:pict>
    </w:r>
  </w:p>
  <w:p w14:paraId="1708DB3B" w14:textId="77777777" w:rsidR="005D5F82" w:rsidRPr="00051753" w:rsidRDefault="005D5F82" w:rsidP="00051753">
    <w:pPr>
      <w:pStyle w:val="Header"/>
      <w:jc w:val="center"/>
      <w:rPr>
        <w:color w:val="00307F"/>
        <w:u w:val="single"/>
      </w:rPr>
    </w:pPr>
  </w:p>
  <w:p w14:paraId="1708DB3C" w14:textId="03F34BE4" w:rsidR="005D5F82" w:rsidRPr="00051753" w:rsidRDefault="005D5F82" w:rsidP="00051753">
    <w:pPr>
      <w:pStyle w:val="Header"/>
      <w:jc w:val="center"/>
      <w:rPr>
        <w:color w:val="00307F"/>
        <w:u w:val="single"/>
      </w:rPr>
    </w:pPr>
    <w:r>
      <w:rPr>
        <w:noProof/>
      </w:rPr>
      <w:drawing>
        <wp:anchor distT="0" distB="0" distL="114300" distR="114300" simplePos="0" relativeHeight="251659264" behindDoc="1" locked="0" layoutInCell="1" allowOverlap="1" wp14:anchorId="57915015" wp14:editId="0BAD2D84">
          <wp:simplePos x="0" y="0"/>
          <wp:positionH relativeFrom="rightMargin">
            <wp:posOffset>-457200</wp:posOffset>
          </wp:positionH>
          <wp:positionV relativeFrom="paragraph">
            <wp:posOffset>17780</wp:posOffset>
          </wp:positionV>
          <wp:extent cx="421640" cy="46291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8DB3D" w14:textId="70125D0D" w:rsidR="005D5F82" w:rsidRPr="00051753" w:rsidRDefault="005D5F82" w:rsidP="00051753">
    <w:pPr>
      <w:autoSpaceDE w:val="0"/>
      <w:autoSpaceDN w:val="0"/>
      <w:adjustRightInd w:val="0"/>
      <w:jc w:val="center"/>
      <w:rPr>
        <w:rFonts w:ascii="Arial Bold" w:hAnsi="Arial Bold" w:cs="BALALH+Verdana"/>
        <w:b/>
        <w:color w:val="00307F"/>
        <w:sz w:val="20"/>
      </w:rPr>
    </w:pPr>
    <w:r w:rsidRPr="00CB4FBC">
      <w:rPr>
        <w:rFonts w:ascii="Arial Bold" w:hAnsi="Arial Bold" w:cs="BALALH+Verdana"/>
        <w:b/>
        <w:color w:val="00307F"/>
        <w:sz w:val="20"/>
        <w:highlight w:val="yellow"/>
      </w:rPr>
      <w:t>EXERCISE // Include special handing instructions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BDCEE" w14:textId="1CD90284" w:rsidR="005D5F82" w:rsidRDefault="005D5F82">
    <w:pPr>
      <w:pStyle w:val="Footer"/>
    </w:pPr>
    <w:r>
      <w:rPr>
        <w:noProof/>
      </w:rPr>
      <w:drawing>
        <wp:anchor distT="0" distB="0" distL="114300" distR="114300" simplePos="0" relativeHeight="251660288" behindDoc="1" locked="0" layoutInCell="1" allowOverlap="1" wp14:anchorId="56B43E4C" wp14:editId="7E3B95B5">
          <wp:simplePos x="0" y="0"/>
          <wp:positionH relativeFrom="margin">
            <wp:posOffset>4575175</wp:posOffset>
          </wp:positionH>
          <wp:positionV relativeFrom="paragraph">
            <wp:posOffset>-190500</wp:posOffset>
          </wp:positionV>
          <wp:extent cx="1530350" cy="6096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350" cy="609600"/>
                  </a:xfrm>
                  <a:prstGeom prst="rect">
                    <a:avLst/>
                  </a:prstGeom>
                  <a:noFill/>
                  <a:ln>
                    <a:noFill/>
                  </a:ln>
                </pic:spPr>
              </pic:pic>
            </a:graphicData>
          </a:graphic>
          <wp14:sizeRelH relativeFrom="page">
            <wp14:pctWidth>0</wp14:pctWidth>
          </wp14:sizeRelH>
          <wp14:sizeRelV relativeFrom="page">
            <wp14:pctHeight>0</wp14:pctHeight>
          </wp14:sizeRelV>
        </wp:anchor>
      </w:drawing>
    </w:r>
    <w:r>
      <w:t>Template developed by:</w:t>
    </w:r>
    <w:r w:rsidRPr="00166772">
      <w:t xml:space="preserve"> </w:t>
    </w:r>
    <w:r>
      <w:t>ASPR TRACIE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DB41" w14:textId="77777777" w:rsidR="005D5F82" w:rsidRDefault="008E06CE" w:rsidP="00655DA2">
    <w:pPr>
      <w:pStyle w:val="Header"/>
      <w:tabs>
        <w:tab w:val="center" w:pos="4680"/>
      </w:tabs>
      <w:rPr>
        <w:b w:val="0"/>
        <w:color w:val="002F80"/>
      </w:rPr>
    </w:pPr>
    <w:r>
      <w:rPr>
        <w:rFonts w:ascii="Arial Bold" w:hAnsi="Arial Bold"/>
        <w:noProof/>
        <w:color w:val="002F80"/>
      </w:rPr>
      <w:pict w14:anchorId="3F30B6B9">
        <v:rect id="_x0000_i1027" alt="" style="width:468pt;height:1.5pt;mso-width-percent:0;mso-height-percent:0;mso-width-percent:0;mso-height-percent:0" o:hralign="center" o:hrstd="t" o:hrnoshade="t" o:hr="t" fillcolor="#002f80" stroked="f"/>
      </w:pict>
    </w:r>
  </w:p>
  <w:p w14:paraId="1708DB42" w14:textId="75C3C06D" w:rsidR="005D5F82" w:rsidRPr="00DC56B6" w:rsidRDefault="005D5F82" w:rsidP="00655DA2">
    <w:pPr>
      <w:pStyle w:val="Header"/>
      <w:tabs>
        <w:tab w:val="center" w:pos="4680"/>
      </w:tabs>
      <w:rPr>
        <w:color w:val="002F80"/>
      </w:rPr>
    </w:pPr>
    <w:r w:rsidRPr="00DC56B6">
      <w:rPr>
        <w:color w:val="002F80"/>
      </w:rPr>
      <w:t>Preface</w:t>
    </w:r>
    <w:r w:rsidRPr="00DC56B6">
      <w:rPr>
        <w:color w:val="002F80"/>
      </w:rPr>
      <w:tab/>
    </w:r>
    <w:r w:rsidRPr="00DC56B6">
      <w:rPr>
        <w:color w:val="002F80"/>
      </w:rPr>
      <w:fldChar w:fldCharType="begin"/>
    </w:r>
    <w:r w:rsidRPr="00DC56B6">
      <w:rPr>
        <w:color w:val="002F80"/>
      </w:rPr>
      <w:instrText xml:space="preserve"> PAGE   \* MERGEFORMAT </w:instrText>
    </w:r>
    <w:r w:rsidRPr="00DC56B6">
      <w:rPr>
        <w:color w:val="002F80"/>
      </w:rPr>
      <w:fldChar w:fldCharType="separate"/>
    </w:r>
    <w:r>
      <w:rPr>
        <w:noProof/>
        <w:color w:val="002F80"/>
      </w:rPr>
      <w:t>ii</w:t>
    </w:r>
    <w:r w:rsidRPr="00DC56B6">
      <w:rPr>
        <w:color w:val="002F80"/>
      </w:rPr>
      <w:fldChar w:fldCharType="end"/>
    </w:r>
    <w:r>
      <w:rPr>
        <w:color w:val="002F80"/>
      </w:rPr>
      <w:tab/>
      <w:t>ASPR TRACIE Template</w:t>
    </w:r>
  </w:p>
  <w:p w14:paraId="1708DB43" w14:textId="71BA00F8" w:rsidR="005D5F82" w:rsidRPr="00051753" w:rsidRDefault="005D5F82" w:rsidP="00655DA2">
    <w:pPr>
      <w:pStyle w:val="Header"/>
      <w:tabs>
        <w:tab w:val="center" w:pos="4680"/>
      </w:tabs>
      <w:rPr>
        <w:b w:val="0"/>
        <w:color w:val="002F80"/>
      </w:rPr>
    </w:pPr>
    <w:r>
      <w:rPr>
        <w:noProof/>
      </w:rPr>
      <w:drawing>
        <wp:anchor distT="0" distB="0" distL="114300" distR="114300" simplePos="0" relativeHeight="251657216" behindDoc="1" locked="0" layoutInCell="1" allowOverlap="1" wp14:anchorId="79D563CE" wp14:editId="2613BAD2">
          <wp:simplePos x="0" y="0"/>
          <wp:positionH relativeFrom="margin">
            <wp:posOffset>5521960</wp:posOffset>
          </wp:positionH>
          <wp:positionV relativeFrom="paragraph">
            <wp:posOffset>71882</wp:posOffset>
          </wp:positionV>
          <wp:extent cx="421640" cy="46291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95040B" w14:textId="4BC8C3F5" w:rsidR="005D5F82" w:rsidRPr="00051753" w:rsidRDefault="005D5F82" w:rsidP="005B5C6B">
    <w:pPr>
      <w:autoSpaceDE w:val="0"/>
      <w:autoSpaceDN w:val="0"/>
      <w:adjustRightInd w:val="0"/>
      <w:jc w:val="center"/>
      <w:rPr>
        <w:rFonts w:ascii="Arial Bold" w:hAnsi="Arial Bold" w:cs="BALALH+Verdana"/>
        <w:b/>
        <w:color w:val="00307F"/>
        <w:sz w:val="20"/>
      </w:rPr>
    </w:pPr>
    <w:r w:rsidRPr="00CB4FBC">
      <w:rPr>
        <w:rFonts w:ascii="Arial Bold" w:hAnsi="Arial Bold" w:cs="BALALH+Verdana"/>
        <w:b/>
        <w:color w:val="00307F"/>
        <w:sz w:val="20"/>
        <w:highlight w:val="yellow"/>
      </w:rPr>
      <w:t>EXERCISE // Include special handing instructions</w:t>
    </w:r>
    <w:r w:rsidRPr="00CB4FBC">
      <w:rPr>
        <w:rFonts w:ascii="Arial Bold" w:hAnsi="Arial Bold" w:cs="BALALH+Verdana"/>
        <w:b/>
        <w:color w:val="00307F"/>
        <w:sz w:val="20"/>
      </w:rPr>
      <w:t xml:space="preserve"> </w:t>
    </w:r>
  </w:p>
  <w:p w14:paraId="1708DB44" w14:textId="5A9E7901" w:rsidR="005D5F82" w:rsidRPr="005F7E88" w:rsidRDefault="005D5F82" w:rsidP="005B5C6B">
    <w:pPr>
      <w:pStyle w:val="Header"/>
      <w:jc w:val="center"/>
      <w:rPr>
        <w:rFonts w:ascii="Arial Bold" w:hAnsi="Arial Bold"/>
        <w:color w:val="002F8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DB45" w14:textId="77777777" w:rsidR="005D5F82" w:rsidRPr="00051753" w:rsidRDefault="008E06CE" w:rsidP="00655DA2">
    <w:pPr>
      <w:pStyle w:val="Header"/>
      <w:rPr>
        <w:rFonts w:ascii="Arial Bold" w:hAnsi="Arial Bold"/>
        <w:color w:val="00307F"/>
      </w:rPr>
    </w:pPr>
    <w:r>
      <w:rPr>
        <w:rFonts w:ascii="Arial Bold" w:hAnsi="Arial Bold"/>
        <w:noProof/>
        <w:color w:val="002F80"/>
      </w:rPr>
      <w:pict w14:anchorId="0C8E072C">
        <v:rect id="_x0000_i1028" alt="" style="width:468pt;height:1.5pt;mso-width-percent:0;mso-height-percent:0;mso-width-percent:0;mso-height-percent:0" o:hralign="center" o:hrstd="t" o:hrnoshade="t" o:hr="t" fillcolor="#002f80" stroked="f"/>
      </w:pict>
    </w:r>
  </w:p>
  <w:p w14:paraId="1708DB46" w14:textId="31FAC5E7" w:rsidR="005D5F82" w:rsidRPr="00051753" w:rsidRDefault="005D5F82" w:rsidP="00655DA2">
    <w:pPr>
      <w:pStyle w:val="Header"/>
      <w:tabs>
        <w:tab w:val="center" w:pos="4680"/>
      </w:tabs>
      <w:rPr>
        <w:rFonts w:ascii="Arial Bold" w:hAnsi="Arial Bold"/>
        <w:color w:val="00307F"/>
      </w:rPr>
    </w:pPr>
    <w:r w:rsidRPr="00051753">
      <w:rPr>
        <w:rFonts w:ascii="Arial Bold" w:hAnsi="Arial Bold"/>
        <w:color w:val="00307F"/>
      </w:rPr>
      <w:t>Handling Instructions</w:t>
    </w:r>
    <w:r w:rsidRPr="00051753">
      <w:rPr>
        <w:rFonts w:ascii="Arial Bold" w:hAnsi="Arial Bold"/>
        <w:color w:val="00307F"/>
      </w:rPr>
      <w:tab/>
    </w:r>
    <w:r w:rsidRPr="00051753">
      <w:rPr>
        <w:rFonts w:ascii="Arial Bold" w:hAnsi="Arial Bold"/>
        <w:color w:val="00307F"/>
      </w:rPr>
      <w:fldChar w:fldCharType="begin"/>
    </w:r>
    <w:r w:rsidRPr="00051753">
      <w:rPr>
        <w:rFonts w:ascii="Arial Bold" w:hAnsi="Arial Bold"/>
        <w:color w:val="00307F"/>
      </w:rPr>
      <w:instrText xml:space="preserve"> PAGE   \* MERGEFORMAT </w:instrText>
    </w:r>
    <w:r w:rsidRPr="00051753">
      <w:rPr>
        <w:rFonts w:ascii="Arial Bold" w:hAnsi="Arial Bold"/>
        <w:color w:val="00307F"/>
      </w:rPr>
      <w:fldChar w:fldCharType="separate"/>
    </w:r>
    <w:r>
      <w:rPr>
        <w:rFonts w:ascii="Arial Bold" w:hAnsi="Arial Bold"/>
        <w:noProof/>
        <w:color w:val="00307F"/>
      </w:rPr>
      <w:t>iv</w:t>
    </w:r>
    <w:r w:rsidRPr="00051753">
      <w:rPr>
        <w:rFonts w:ascii="Arial Bold" w:hAnsi="Arial Bold"/>
        <w:color w:val="00307F"/>
      </w:rPr>
      <w:fldChar w:fldCharType="end"/>
    </w:r>
    <w:r>
      <w:rPr>
        <w:rFonts w:ascii="Arial Bold" w:hAnsi="Arial Bold"/>
        <w:color w:val="00307F"/>
      </w:rPr>
      <w:tab/>
      <w:t>ASPR TRACIE Template</w:t>
    </w:r>
  </w:p>
  <w:p w14:paraId="1708DB47" w14:textId="5BD1C264" w:rsidR="005D5F82" w:rsidRPr="00051753" w:rsidRDefault="005D5F82" w:rsidP="00655DA2">
    <w:pPr>
      <w:autoSpaceDE w:val="0"/>
      <w:autoSpaceDN w:val="0"/>
      <w:adjustRightInd w:val="0"/>
      <w:jc w:val="center"/>
      <w:rPr>
        <w:rFonts w:ascii="Arial Bold" w:hAnsi="Arial Bold" w:cs="BALALH+Verdana"/>
        <w:b/>
        <w:color w:val="00307F"/>
        <w:sz w:val="20"/>
      </w:rPr>
    </w:pPr>
    <w:r>
      <w:rPr>
        <w:noProof/>
      </w:rPr>
      <w:drawing>
        <wp:anchor distT="0" distB="0" distL="114300" distR="114300" simplePos="0" relativeHeight="251654144" behindDoc="1" locked="0" layoutInCell="1" allowOverlap="1" wp14:anchorId="2FD27460" wp14:editId="407CC674">
          <wp:simplePos x="0" y="0"/>
          <wp:positionH relativeFrom="margin">
            <wp:posOffset>5437632</wp:posOffset>
          </wp:positionH>
          <wp:positionV relativeFrom="paragraph">
            <wp:posOffset>90932</wp:posOffset>
          </wp:positionV>
          <wp:extent cx="421640" cy="46291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36ACB0" w14:textId="77777777" w:rsidR="005D5F82" w:rsidRPr="00051753" w:rsidRDefault="005D5F82" w:rsidP="005B5C6B">
    <w:pPr>
      <w:autoSpaceDE w:val="0"/>
      <w:autoSpaceDN w:val="0"/>
      <w:adjustRightInd w:val="0"/>
      <w:jc w:val="center"/>
      <w:rPr>
        <w:rFonts w:ascii="Arial Bold" w:hAnsi="Arial Bold" w:cs="BALALH+Verdana"/>
        <w:b/>
        <w:color w:val="00307F"/>
        <w:sz w:val="20"/>
      </w:rPr>
    </w:pPr>
    <w:r>
      <w:rPr>
        <w:rFonts w:ascii="Arial Bold" w:hAnsi="Arial Bold" w:cs="BALALH+Verdana"/>
        <w:b/>
        <w:color w:val="00307F"/>
        <w:sz w:val="20"/>
      </w:rPr>
      <w:tab/>
    </w:r>
    <w:r w:rsidRPr="005B5C6B">
      <w:rPr>
        <w:rFonts w:ascii="Arial Bold" w:hAnsi="Arial Bold" w:cs="BALALH+Verdana"/>
        <w:b/>
        <w:color w:val="00307F"/>
        <w:sz w:val="20"/>
        <w:highlight w:val="yellow"/>
      </w:rPr>
      <w:t>EXERCISE // Include special handing instructions</w:t>
    </w:r>
  </w:p>
  <w:p w14:paraId="1708DB48" w14:textId="5C8BB5DA" w:rsidR="005D5F82" w:rsidRPr="00051753" w:rsidRDefault="005D5F82" w:rsidP="00387586">
    <w:pPr>
      <w:tabs>
        <w:tab w:val="center" w:pos="4680"/>
        <w:tab w:val="left" w:pos="8006"/>
      </w:tabs>
      <w:autoSpaceDE w:val="0"/>
      <w:autoSpaceDN w:val="0"/>
      <w:adjustRightInd w:val="0"/>
      <w:rPr>
        <w:rFonts w:ascii="Arial Bold" w:hAnsi="Arial Bold" w:cs="BALALH+Verdana"/>
        <w:b/>
        <w:color w:val="00307F"/>
        <w:sz w:val="20"/>
      </w:rPr>
    </w:pPr>
    <w:r>
      <w:rPr>
        <w:rFonts w:ascii="Arial Bold" w:hAnsi="Arial Bold" w:cs="BALALH+Verdana"/>
        <w:b/>
        <w:color w:val="00307F"/>
        <w:sz w:val="20"/>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DB49" w14:textId="0B82DA8E" w:rsidR="005D5F82" w:rsidRPr="00F15BA8" w:rsidRDefault="008E06CE" w:rsidP="00655DA2">
    <w:pPr>
      <w:pStyle w:val="Header"/>
      <w:rPr>
        <w:color w:val="002F80"/>
      </w:rPr>
    </w:pPr>
    <w:r>
      <w:rPr>
        <w:rFonts w:ascii="Arial Bold" w:hAnsi="Arial Bold"/>
        <w:noProof/>
        <w:color w:val="002F80"/>
      </w:rPr>
      <w:pict w14:anchorId="6C76ACD0">
        <v:rect id="_x0000_i1029" alt="" style="width:468pt;height:1.5pt;mso-width-percent:0;mso-height-percent:0;mso-width-percent:0;mso-height-percent:0" o:hralign="center" o:hrstd="t" o:hrnoshade="t" o:hr="t" fillcolor="#002f80" stroked="f"/>
      </w:pict>
    </w:r>
  </w:p>
  <w:p w14:paraId="1708DB4A" w14:textId="3A6823D1" w:rsidR="005D5F82" w:rsidRPr="00F15BA8" w:rsidRDefault="005D5F82" w:rsidP="00655DA2">
    <w:pPr>
      <w:pStyle w:val="Header"/>
      <w:tabs>
        <w:tab w:val="center" w:pos="4680"/>
      </w:tabs>
      <w:rPr>
        <w:color w:val="002F80"/>
      </w:rPr>
    </w:pPr>
    <w:r w:rsidRPr="00F15BA8">
      <w:rPr>
        <w:color w:val="002F80"/>
      </w:rPr>
      <w:t>Table of Contents</w:t>
    </w:r>
    <w:r w:rsidRPr="00F15BA8">
      <w:rPr>
        <w:color w:val="002F80"/>
      </w:rPr>
      <w:tab/>
    </w:r>
    <w:r w:rsidRPr="00F15BA8">
      <w:rPr>
        <w:color w:val="002F80"/>
      </w:rPr>
      <w:fldChar w:fldCharType="begin"/>
    </w:r>
    <w:r w:rsidRPr="00F15BA8">
      <w:rPr>
        <w:color w:val="002F80"/>
      </w:rPr>
      <w:instrText xml:space="preserve"> PAGE   \* MERGEFORMAT </w:instrText>
    </w:r>
    <w:r w:rsidRPr="00F15BA8">
      <w:rPr>
        <w:color w:val="002F80"/>
      </w:rPr>
      <w:fldChar w:fldCharType="separate"/>
    </w:r>
    <w:r>
      <w:rPr>
        <w:noProof/>
        <w:color w:val="002F80"/>
      </w:rPr>
      <w:t>vi</w:t>
    </w:r>
    <w:r w:rsidRPr="00F15BA8">
      <w:rPr>
        <w:color w:val="002F80"/>
      </w:rPr>
      <w:fldChar w:fldCharType="end"/>
    </w:r>
    <w:r>
      <w:rPr>
        <w:color w:val="002F80"/>
      </w:rPr>
      <w:tab/>
      <w:t>ASPR TRACIE Template</w:t>
    </w:r>
  </w:p>
  <w:p w14:paraId="1708DB4B" w14:textId="21C1213F" w:rsidR="005D5F82" w:rsidRPr="00F15BA8" w:rsidRDefault="005D5F82" w:rsidP="00655DA2">
    <w:pPr>
      <w:autoSpaceDE w:val="0"/>
      <w:autoSpaceDN w:val="0"/>
      <w:adjustRightInd w:val="0"/>
      <w:jc w:val="center"/>
      <w:rPr>
        <w:rFonts w:ascii="Arial" w:hAnsi="Arial" w:cs="BALALH+Verdana"/>
        <w:b/>
        <w:color w:val="002F80"/>
        <w:sz w:val="20"/>
      </w:rPr>
    </w:pPr>
    <w:r>
      <w:rPr>
        <w:noProof/>
      </w:rPr>
      <w:drawing>
        <wp:anchor distT="0" distB="0" distL="114300" distR="114300" simplePos="0" relativeHeight="251653120" behindDoc="1" locked="0" layoutInCell="1" allowOverlap="1" wp14:anchorId="012E878F" wp14:editId="2B2C759D">
          <wp:simplePos x="0" y="0"/>
          <wp:positionH relativeFrom="margin">
            <wp:posOffset>5522595</wp:posOffset>
          </wp:positionH>
          <wp:positionV relativeFrom="paragraph">
            <wp:posOffset>53975</wp:posOffset>
          </wp:positionV>
          <wp:extent cx="421640" cy="4629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799B03" w14:textId="77777777" w:rsidR="005D5F82" w:rsidRPr="00051753" w:rsidRDefault="005D5F82" w:rsidP="005B5C6B">
    <w:pPr>
      <w:autoSpaceDE w:val="0"/>
      <w:autoSpaceDN w:val="0"/>
      <w:adjustRightInd w:val="0"/>
      <w:jc w:val="center"/>
      <w:rPr>
        <w:rFonts w:ascii="Arial Bold" w:hAnsi="Arial Bold" w:cs="BALALH+Verdana"/>
        <w:b/>
        <w:color w:val="00307F"/>
        <w:sz w:val="20"/>
      </w:rPr>
    </w:pPr>
    <w:r w:rsidRPr="005B5C6B">
      <w:rPr>
        <w:rFonts w:ascii="Arial Bold" w:hAnsi="Arial Bold" w:cs="BALALH+Verdana"/>
        <w:b/>
        <w:color w:val="00307F"/>
        <w:sz w:val="20"/>
        <w:highlight w:val="yellow"/>
      </w:rPr>
      <w:t>EXERCISE // Include special handing instructions</w:t>
    </w:r>
  </w:p>
  <w:p w14:paraId="1708DB4C" w14:textId="76CC44D5" w:rsidR="005D5F82" w:rsidRPr="00F15BA8" w:rsidRDefault="005D5F82" w:rsidP="005B5C6B">
    <w:pPr>
      <w:autoSpaceDE w:val="0"/>
      <w:autoSpaceDN w:val="0"/>
      <w:adjustRightInd w:val="0"/>
      <w:jc w:val="center"/>
      <w:rPr>
        <w:rFonts w:ascii="Arial" w:hAnsi="Arial" w:cs="BALALH+Verdana"/>
        <w:b/>
        <w:color w:val="002F80"/>
        <w:sz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DB4D" w14:textId="36FDA718" w:rsidR="005D5F82" w:rsidRPr="00051753" w:rsidRDefault="008E06CE" w:rsidP="00655DA2">
    <w:pPr>
      <w:pStyle w:val="Header"/>
      <w:rPr>
        <w:color w:val="2E368F"/>
      </w:rPr>
    </w:pPr>
    <w:r>
      <w:rPr>
        <w:rFonts w:ascii="Arial Bold" w:hAnsi="Arial Bold"/>
        <w:noProof/>
        <w:color w:val="002F80"/>
      </w:rPr>
      <w:pict w14:anchorId="0F0BB07D">
        <v:rect id="_x0000_i1030" alt="" style="width:468pt;height:1.5pt;mso-width-percent:0;mso-height-percent:0;mso-width-percent:0;mso-height-percent:0" o:hralign="center" o:hrstd="t" o:hrnoshade="t" o:hr="t" fillcolor="#002f80" stroked="f"/>
      </w:pict>
    </w:r>
  </w:p>
  <w:p w14:paraId="1708DB4E" w14:textId="5792B41F" w:rsidR="005D5F82" w:rsidRPr="00EE3B8E" w:rsidRDefault="005D5F82" w:rsidP="00655DA2">
    <w:pPr>
      <w:pStyle w:val="Header"/>
      <w:tabs>
        <w:tab w:val="center" w:pos="4680"/>
      </w:tabs>
      <w:rPr>
        <w:color w:val="2E368F"/>
      </w:rPr>
    </w:pPr>
    <w:r w:rsidRPr="00EE3B8E">
      <w:rPr>
        <w:color w:val="2E368F"/>
      </w:rPr>
      <w:t>Introduction</w:t>
    </w:r>
    <w:r w:rsidRPr="00EE3B8E">
      <w:rPr>
        <w:color w:val="2E368F"/>
      </w:rPr>
      <w:tab/>
    </w:r>
    <w:r w:rsidRPr="00EE3B8E">
      <w:rPr>
        <w:color w:val="2E368F"/>
      </w:rPr>
      <w:fldChar w:fldCharType="begin"/>
    </w:r>
    <w:r w:rsidRPr="00EE3B8E">
      <w:rPr>
        <w:color w:val="2E368F"/>
      </w:rPr>
      <w:instrText xml:space="preserve"> PAGE   \* MERGEFORMAT </w:instrText>
    </w:r>
    <w:r w:rsidRPr="00EE3B8E">
      <w:rPr>
        <w:color w:val="2E368F"/>
      </w:rPr>
      <w:fldChar w:fldCharType="separate"/>
    </w:r>
    <w:r>
      <w:rPr>
        <w:noProof/>
        <w:color w:val="2E368F"/>
      </w:rPr>
      <w:t>4</w:t>
    </w:r>
    <w:r w:rsidRPr="00EE3B8E">
      <w:rPr>
        <w:color w:val="2E368F"/>
      </w:rPr>
      <w:fldChar w:fldCharType="end"/>
    </w:r>
    <w:r>
      <w:rPr>
        <w:color w:val="2E368F"/>
      </w:rPr>
      <w:tab/>
      <w:t>ASPR TRACIE Template</w:t>
    </w:r>
  </w:p>
  <w:p w14:paraId="1708DB4F" w14:textId="3214DEFB" w:rsidR="005D5F82" w:rsidRPr="00EE3B8E" w:rsidRDefault="005D5F82" w:rsidP="00655DA2">
    <w:pPr>
      <w:autoSpaceDE w:val="0"/>
      <w:autoSpaceDN w:val="0"/>
      <w:adjustRightInd w:val="0"/>
      <w:jc w:val="center"/>
      <w:rPr>
        <w:rFonts w:ascii="Arial" w:hAnsi="Arial" w:cs="BALALH+Verdana"/>
        <w:b/>
        <w:color w:val="2E368F"/>
        <w:sz w:val="20"/>
      </w:rPr>
    </w:pPr>
    <w:r>
      <w:rPr>
        <w:noProof/>
      </w:rPr>
      <w:drawing>
        <wp:anchor distT="0" distB="0" distL="114300" distR="114300" simplePos="0" relativeHeight="251656192" behindDoc="1" locked="0" layoutInCell="1" allowOverlap="1" wp14:anchorId="4A092594" wp14:editId="192087A2">
          <wp:simplePos x="0" y="0"/>
          <wp:positionH relativeFrom="margin">
            <wp:posOffset>5437632</wp:posOffset>
          </wp:positionH>
          <wp:positionV relativeFrom="paragraph">
            <wp:posOffset>66548</wp:posOffset>
          </wp:positionV>
          <wp:extent cx="421640" cy="46291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8D5E46" w14:textId="77777777" w:rsidR="005D5F82" w:rsidRPr="00051753" w:rsidRDefault="005D5F82" w:rsidP="005B5C6B">
    <w:pPr>
      <w:autoSpaceDE w:val="0"/>
      <w:autoSpaceDN w:val="0"/>
      <w:adjustRightInd w:val="0"/>
      <w:jc w:val="center"/>
      <w:rPr>
        <w:rFonts w:ascii="Arial Bold" w:hAnsi="Arial Bold" w:cs="BALALH+Verdana"/>
        <w:b/>
        <w:color w:val="00307F"/>
        <w:sz w:val="20"/>
      </w:rPr>
    </w:pPr>
    <w:r w:rsidRPr="005B5C6B">
      <w:rPr>
        <w:rFonts w:ascii="Arial Bold" w:hAnsi="Arial Bold" w:cs="BALALH+Verdana"/>
        <w:b/>
        <w:color w:val="00307F"/>
        <w:sz w:val="20"/>
        <w:highlight w:val="yellow"/>
      </w:rPr>
      <w:t>EXERCISE // Include special handing instructions</w:t>
    </w:r>
  </w:p>
  <w:p w14:paraId="1708DB50" w14:textId="753C90D6" w:rsidR="005D5F82" w:rsidRPr="00EE3B8E" w:rsidRDefault="005D5F82" w:rsidP="005F7E88">
    <w:pPr>
      <w:autoSpaceDE w:val="0"/>
      <w:autoSpaceDN w:val="0"/>
      <w:adjustRightInd w:val="0"/>
      <w:jc w:val="center"/>
      <w:rPr>
        <w:rFonts w:ascii="Arial" w:hAnsi="Arial" w:cs="BALALH+Verdana"/>
        <w:b/>
        <w:color w:val="2E368F"/>
        <w:sz w:val="20"/>
      </w:rPr>
    </w:pPr>
    <w:r>
      <w:rPr>
        <w:rFonts w:ascii="Arial" w:hAnsi="Arial" w:cs="BALALH+Verdana"/>
        <w:b/>
        <w:color w:val="002F80"/>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DB57" w14:textId="77777777" w:rsidR="005D5F82" w:rsidRPr="00051753" w:rsidRDefault="008E06CE" w:rsidP="00655DA2">
    <w:pPr>
      <w:pStyle w:val="Header"/>
      <w:rPr>
        <w:color w:val="002F94"/>
      </w:rPr>
    </w:pPr>
    <w:r>
      <w:rPr>
        <w:rFonts w:ascii="Arial Bold" w:hAnsi="Arial Bold"/>
        <w:noProof/>
        <w:color w:val="002F80"/>
      </w:rPr>
      <w:pict w14:anchorId="25322B79">
        <v:rect id="_x0000_i1031" alt="" style="width:496.8pt;height:.05pt;mso-width-percent:0;mso-height-percent:0;mso-width-percent:0;mso-height-percent:0" o:hralign="center" o:hrstd="t" o:hrnoshade="t" o:hr="t" fillcolor="#002f80" stroked="f"/>
      </w:pict>
    </w:r>
  </w:p>
  <w:p w14:paraId="1708DB58" w14:textId="4FA4D247" w:rsidR="005D5F82" w:rsidRPr="00051753" w:rsidRDefault="005D5F82" w:rsidP="00655DA2">
    <w:pPr>
      <w:pStyle w:val="Header"/>
      <w:tabs>
        <w:tab w:val="center" w:pos="4680"/>
      </w:tabs>
      <w:rPr>
        <w:rFonts w:ascii="Arial Bold" w:hAnsi="Arial Bold"/>
        <w:b w:val="0"/>
        <w:color w:val="002F94"/>
      </w:rPr>
    </w:pPr>
    <w:r>
      <w:rPr>
        <w:rFonts w:ascii="Arial Bold" w:hAnsi="Arial Bold"/>
        <w:b w:val="0"/>
        <w:color w:val="002F94"/>
      </w:rPr>
      <w:t>Modules</w:t>
    </w:r>
    <w:r w:rsidRPr="00051753">
      <w:rPr>
        <w:rFonts w:ascii="Arial Bold" w:hAnsi="Arial Bold"/>
        <w:b w:val="0"/>
        <w:color w:val="002F94"/>
      </w:rPr>
      <w:tab/>
    </w:r>
    <w:r w:rsidRPr="00051753">
      <w:rPr>
        <w:rFonts w:ascii="Arial Bold" w:hAnsi="Arial Bold"/>
        <w:b w:val="0"/>
        <w:color w:val="002F94"/>
      </w:rPr>
      <w:fldChar w:fldCharType="begin"/>
    </w:r>
    <w:r w:rsidRPr="00051753">
      <w:rPr>
        <w:rFonts w:ascii="Arial Bold" w:hAnsi="Arial Bold"/>
        <w:b w:val="0"/>
        <w:color w:val="002F94"/>
      </w:rPr>
      <w:instrText xml:space="preserve"> PAGE   \* MERGEFORMAT </w:instrText>
    </w:r>
    <w:r w:rsidRPr="00051753">
      <w:rPr>
        <w:rFonts w:ascii="Arial Bold" w:hAnsi="Arial Bold"/>
        <w:b w:val="0"/>
        <w:color w:val="002F94"/>
      </w:rPr>
      <w:fldChar w:fldCharType="separate"/>
    </w:r>
    <w:r>
      <w:rPr>
        <w:rFonts w:ascii="Arial Bold" w:hAnsi="Arial Bold"/>
        <w:b w:val="0"/>
        <w:noProof/>
        <w:color w:val="002F94"/>
      </w:rPr>
      <w:t>14</w:t>
    </w:r>
    <w:r w:rsidRPr="00051753">
      <w:rPr>
        <w:rFonts w:ascii="Arial Bold" w:hAnsi="Arial Bold"/>
        <w:b w:val="0"/>
        <w:color w:val="002F94"/>
      </w:rPr>
      <w:fldChar w:fldCharType="end"/>
    </w:r>
    <w:r>
      <w:rPr>
        <w:rFonts w:ascii="Arial Bold" w:hAnsi="Arial Bold"/>
        <w:b w:val="0"/>
        <w:color w:val="002F94"/>
      </w:rPr>
      <w:tab/>
      <w:t>ASPR TRACIE Template</w:t>
    </w:r>
  </w:p>
  <w:p w14:paraId="1708DB59" w14:textId="0123D785" w:rsidR="005D5F82" w:rsidRPr="00051753" w:rsidRDefault="005D5F82" w:rsidP="00655DA2">
    <w:pPr>
      <w:autoSpaceDE w:val="0"/>
      <w:autoSpaceDN w:val="0"/>
      <w:adjustRightInd w:val="0"/>
      <w:jc w:val="center"/>
      <w:rPr>
        <w:rFonts w:ascii="Arial Bold" w:hAnsi="Arial Bold" w:cs="BALALH+Verdana"/>
        <w:b/>
        <w:color w:val="002F94"/>
        <w:sz w:val="20"/>
      </w:rPr>
    </w:pPr>
    <w:r>
      <w:rPr>
        <w:noProof/>
      </w:rPr>
      <w:drawing>
        <wp:anchor distT="0" distB="0" distL="114300" distR="114300" simplePos="0" relativeHeight="251655168" behindDoc="1" locked="0" layoutInCell="1" allowOverlap="1" wp14:anchorId="34C2E01C" wp14:editId="5C6BFED9">
          <wp:simplePos x="0" y="0"/>
          <wp:positionH relativeFrom="margin">
            <wp:align>right</wp:align>
          </wp:positionH>
          <wp:positionV relativeFrom="paragraph">
            <wp:posOffset>17653</wp:posOffset>
          </wp:positionV>
          <wp:extent cx="421640" cy="46291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3F98FB" w14:textId="77777777" w:rsidR="005D5F82" w:rsidRPr="00051753" w:rsidRDefault="005D5F82" w:rsidP="005B5C6B">
    <w:pPr>
      <w:autoSpaceDE w:val="0"/>
      <w:autoSpaceDN w:val="0"/>
      <w:adjustRightInd w:val="0"/>
      <w:jc w:val="center"/>
      <w:rPr>
        <w:rFonts w:ascii="Arial Bold" w:hAnsi="Arial Bold" w:cs="BALALH+Verdana"/>
        <w:b/>
        <w:color w:val="00307F"/>
        <w:sz w:val="20"/>
      </w:rPr>
    </w:pPr>
    <w:r w:rsidRPr="005B5C6B">
      <w:rPr>
        <w:rFonts w:ascii="Arial Bold" w:hAnsi="Arial Bold" w:cs="BALALH+Verdana"/>
        <w:b/>
        <w:color w:val="00307F"/>
        <w:sz w:val="20"/>
        <w:highlight w:val="yellow"/>
      </w:rPr>
      <w:t>EXERCISE // Include special handing instructions</w:t>
    </w:r>
  </w:p>
  <w:p w14:paraId="1708DB5A" w14:textId="5D667912" w:rsidR="005D5F82" w:rsidRPr="00051753" w:rsidRDefault="005D5F82" w:rsidP="005B5C6B">
    <w:pPr>
      <w:autoSpaceDE w:val="0"/>
      <w:autoSpaceDN w:val="0"/>
      <w:adjustRightInd w:val="0"/>
      <w:jc w:val="center"/>
      <w:rPr>
        <w:rFonts w:ascii="Arial Bold" w:hAnsi="Arial Bold" w:cs="BALALH+Verdana"/>
        <w:b/>
        <w:color w:val="002F94"/>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2A241" w14:textId="77777777" w:rsidR="005D5F82" w:rsidRPr="00051753" w:rsidRDefault="008E06CE" w:rsidP="00655DA2">
    <w:pPr>
      <w:pStyle w:val="Header"/>
      <w:rPr>
        <w:color w:val="002F94"/>
      </w:rPr>
    </w:pPr>
    <w:r>
      <w:rPr>
        <w:rFonts w:ascii="Arial Bold" w:hAnsi="Arial Bold"/>
        <w:noProof/>
        <w:color w:val="002F80"/>
      </w:rPr>
      <w:pict w14:anchorId="4A434D07">
        <v:rect id="_x0000_i1032" alt="" style="width:468pt;height:1.5pt;mso-width-percent:0;mso-height-percent:0;mso-width-percent:0;mso-height-percent:0" o:hralign="center" o:hrstd="t" o:hrnoshade="t" o:hr="t" fillcolor="#002f80" stroked="f"/>
      </w:pict>
    </w:r>
  </w:p>
  <w:p w14:paraId="73C7689C" w14:textId="77777777" w:rsidR="005D5F82" w:rsidRPr="00051753" w:rsidRDefault="005D5F82" w:rsidP="00655DA2">
    <w:pPr>
      <w:pStyle w:val="Header"/>
      <w:tabs>
        <w:tab w:val="center" w:pos="4680"/>
      </w:tabs>
      <w:rPr>
        <w:rFonts w:ascii="Arial Bold" w:hAnsi="Arial Bold"/>
        <w:b w:val="0"/>
        <w:color w:val="002F94"/>
      </w:rPr>
    </w:pPr>
    <w:r>
      <w:rPr>
        <w:rFonts w:ascii="Arial Bold" w:hAnsi="Arial Bold"/>
        <w:b w:val="0"/>
        <w:color w:val="002F94"/>
      </w:rPr>
      <w:t>Modules</w:t>
    </w:r>
    <w:r w:rsidRPr="00051753">
      <w:rPr>
        <w:rFonts w:ascii="Arial Bold" w:hAnsi="Arial Bold"/>
        <w:b w:val="0"/>
        <w:color w:val="002F94"/>
      </w:rPr>
      <w:tab/>
    </w:r>
    <w:r w:rsidRPr="00051753">
      <w:rPr>
        <w:rFonts w:ascii="Arial Bold" w:hAnsi="Arial Bold"/>
        <w:b w:val="0"/>
        <w:color w:val="002F94"/>
      </w:rPr>
      <w:fldChar w:fldCharType="begin"/>
    </w:r>
    <w:r w:rsidRPr="00051753">
      <w:rPr>
        <w:rFonts w:ascii="Arial Bold" w:hAnsi="Arial Bold"/>
        <w:b w:val="0"/>
        <w:color w:val="002F94"/>
      </w:rPr>
      <w:instrText xml:space="preserve"> PAGE   \* MERGEFORMAT </w:instrText>
    </w:r>
    <w:r w:rsidRPr="00051753">
      <w:rPr>
        <w:rFonts w:ascii="Arial Bold" w:hAnsi="Arial Bold"/>
        <w:b w:val="0"/>
        <w:color w:val="002F94"/>
      </w:rPr>
      <w:fldChar w:fldCharType="separate"/>
    </w:r>
    <w:r>
      <w:rPr>
        <w:rFonts w:ascii="Arial Bold" w:hAnsi="Arial Bold"/>
        <w:b w:val="0"/>
        <w:noProof/>
        <w:color w:val="002F94"/>
      </w:rPr>
      <w:t>14</w:t>
    </w:r>
    <w:r w:rsidRPr="00051753">
      <w:rPr>
        <w:rFonts w:ascii="Arial Bold" w:hAnsi="Arial Bold"/>
        <w:b w:val="0"/>
        <w:color w:val="002F94"/>
      </w:rPr>
      <w:fldChar w:fldCharType="end"/>
    </w:r>
    <w:r>
      <w:rPr>
        <w:rFonts w:ascii="Arial Bold" w:hAnsi="Arial Bold"/>
        <w:b w:val="0"/>
        <w:color w:val="002F94"/>
      </w:rPr>
      <w:tab/>
      <w:t>ASPR TRACIE Template</w:t>
    </w:r>
  </w:p>
  <w:p w14:paraId="44052713" w14:textId="77777777" w:rsidR="005D5F82" w:rsidRPr="00051753" w:rsidRDefault="005D5F82" w:rsidP="00655DA2">
    <w:pPr>
      <w:autoSpaceDE w:val="0"/>
      <w:autoSpaceDN w:val="0"/>
      <w:adjustRightInd w:val="0"/>
      <w:jc w:val="center"/>
      <w:rPr>
        <w:rFonts w:ascii="Arial Bold" w:hAnsi="Arial Bold" w:cs="BALALH+Verdana"/>
        <w:b/>
        <w:color w:val="002F94"/>
        <w:sz w:val="20"/>
      </w:rPr>
    </w:pPr>
    <w:r>
      <w:rPr>
        <w:noProof/>
      </w:rPr>
      <w:drawing>
        <wp:anchor distT="0" distB="0" distL="114300" distR="114300" simplePos="0" relativeHeight="251658240" behindDoc="1" locked="0" layoutInCell="1" allowOverlap="1" wp14:anchorId="1597F73F" wp14:editId="01F4ED01">
          <wp:simplePos x="0" y="0"/>
          <wp:positionH relativeFrom="margin">
            <wp:align>right</wp:align>
          </wp:positionH>
          <wp:positionV relativeFrom="paragraph">
            <wp:posOffset>17653</wp:posOffset>
          </wp:positionV>
          <wp:extent cx="421640" cy="46291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390A97" w14:textId="77777777" w:rsidR="005D5F82" w:rsidRPr="00051753" w:rsidRDefault="005D5F82" w:rsidP="005B5C6B">
    <w:pPr>
      <w:autoSpaceDE w:val="0"/>
      <w:autoSpaceDN w:val="0"/>
      <w:adjustRightInd w:val="0"/>
      <w:jc w:val="center"/>
      <w:rPr>
        <w:rFonts w:ascii="Arial Bold" w:hAnsi="Arial Bold" w:cs="BALALH+Verdana"/>
        <w:b/>
        <w:color w:val="00307F"/>
        <w:sz w:val="20"/>
      </w:rPr>
    </w:pPr>
    <w:r w:rsidRPr="003E4041">
      <w:rPr>
        <w:rFonts w:ascii="Arial Bold" w:hAnsi="Arial Bold" w:cs="BALALH+Verdana"/>
        <w:b/>
        <w:color w:val="00307F"/>
        <w:sz w:val="20"/>
      </w:rPr>
      <w:t>EXERCISE // Include special handing instructions</w:t>
    </w:r>
  </w:p>
  <w:p w14:paraId="14B8EE3B" w14:textId="05DCAF2D" w:rsidR="005D5F82" w:rsidRPr="00051753" w:rsidRDefault="005D5F82" w:rsidP="005B5C6B">
    <w:pPr>
      <w:autoSpaceDE w:val="0"/>
      <w:autoSpaceDN w:val="0"/>
      <w:adjustRightInd w:val="0"/>
      <w:jc w:val="center"/>
      <w:rPr>
        <w:rFonts w:ascii="Arial Bold" w:hAnsi="Arial Bold" w:cs="BALALH+Verdana"/>
        <w:b/>
        <w:color w:val="002F94"/>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71F42" w14:textId="77777777" w:rsidR="005D5F82" w:rsidRPr="00051753" w:rsidRDefault="008E06CE" w:rsidP="00655DA2">
    <w:pPr>
      <w:pStyle w:val="Header"/>
      <w:rPr>
        <w:color w:val="002F94"/>
      </w:rPr>
    </w:pPr>
    <w:r>
      <w:rPr>
        <w:rFonts w:ascii="Arial Bold" w:hAnsi="Arial Bold"/>
        <w:noProof/>
        <w:color w:val="002F80"/>
      </w:rPr>
      <w:pict w14:anchorId="1465CED6">
        <v:rect id="_x0000_i1033" alt="" style="width:468pt;height:1.5pt;mso-width-percent:0;mso-height-percent:0;mso-width-percent:0;mso-height-percent:0" o:hralign="center" o:hrstd="t" o:hrnoshade="t" o:hr="t" fillcolor="#002f80" stroked="f"/>
      </w:pict>
    </w:r>
  </w:p>
  <w:p w14:paraId="31A6D090" w14:textId="77777777" w:rsidR="005D5F82" w:rsidRPr="00051753" w:rsidRDefault="005D5F82" w:rsidP="00655DA2">
    <w:pPr>
      <w:pStyle w:val="Header"/>
      <w:tabs>
        <w:tab w:val="center" w:pos="4680"/>
      </w:tabs>
      <w:rPr>
        <w:rFonts w:ascii="Arial Bold" w:hAnsi="Arial Bold"/>
        <w:b w:val="0"/>
        <w:color w:val="002F94"/>
      </w:rPr>
    </w:pPr>
    <w:r>
      <w:rPr>
        <w:rFonts w:ascii="Arial Bold" w:hAnsi="Arial Bold"/>
        <w:b w:val="0"/>
        <w:color w:val="002F94"/>
      </w:rPr>
      <w:t>Modules</w:t>
    </w:r>
    <w:r w:rsidRPr="00051753">
      <w:rPr>
        <w:rFonts w:ascii="Arial Bold" w:hAnsi="Arial Bold"/>
        <w:b w:val="0"/>
        <w:color w:val="002F94"/>
      </w:rPr>
      <w:tab/>
    </w:r>
    <w:r w:rsidRPr="00051753">
      <w:rPr>
        <w:rFonts w:ascii="Arial Bold" w:hAnsi="Arial Bold"/>
        <w:b w:val="0"/>
        <w:color w:val="002F94"/>
      </w:rPr>
      <w:fldChar w:fldCharType="begin"/>
    </w:r>
    <w:r w:rsidRPr="00051753">
      <w:rPr>
        <w:rFonts w:ascii="Arial Bold" w:hAnsi="Arial Bold"/>
        <w:b w:val="0"/>
        <w:color w:val="002F94"/>
      </w:rPr>
      <w:instrText xml:space="preserve"> PAGE   \* MERGEFORMAT </w:instrText>
    </w:r>
    <w:r w:rsidRPr="00051753">
      <w:rPr>
        <w:rFonts w:ascii="Arial Bold" w:hAnsi="Arial Bold"/>
        <w:b w:val="0"/>
        <w:color w:val="002F94"/>
      </w:rPr>
      <w:fldChar w:fldCharType="separate"/>
    </w:r>
    <w:r>
      <w:rPr>
        <w:rFonts w:ascii="Arial Bold" w:hAnsi="Arial Bold"/>
        <w:b w:val="0"/>
        <w:noProof/>
        <w:color w:val="002F94"/>
      </w:rPr>
      <w:t>14</w:t>
    </w:r>
    <w:r w:rsidRPr="00051753">
      <w:rPr>
        <w:rFonts w:ascii="Arial Bold" w:hAnsi="Arial Bold"/>
        <w:b w:val="0"/>
        <w:color w:val="002F94"/>
      </w:rPr>
      <w:fldChar w:fldCharType="end"/>
    </w:r>
    <w:r>
      <w:rPr>
        <w:rFonts w:ascii="Arial Bold" w:hAnsi="Arial Bold"/>
        <w:b w:val="0"/>
        <w:color w:val="002F94"/>
      </w:rPr>
      <w:tab/>
      <w:t>ASPR TRACIE Template</w:t>
    </w:r>
  </w:p>
  <w:p w14:paraId="679BF6E2" w14:textId="77777777" w:rsidR="005D5F82" w:rsidRPr="00051753" w:rsidRDefault="005D5F82" w:rsidP="00655DA2">
    <w:pPr>
      <w:autoSpaceDE w:val="0"/>
      <w:autoSpaceDN w:val="0"/>
      <w:adjustRightInd w:val="0"/>
      <w:jc w:val="center"/>
      <w:rPr>
        <w:rFonts w:ascii="Arial Bold" w:hAnsi="Arial Bold" w:cs="BALALH+Verdana"/>
        <w:b/>
        <w:color w:val="002F94"/>
        <w:sz w:val="20"/>
      </w:rPr>
    </w:pPr>
    <w:r>
      <w:rPr>
        <w:noProof/>
      </w:rPr>
      <w:drawing>
        <wp:anchor distT="0" distB="0" distL="114300" distR="114300" simplePos="0" relativeHeight="251661312" behindDoc="1" locked="0" layoutInCell="1" allowOverlap="1" wp14:anchorId="735CC519" wp14:editId="490246B1">
          <wp:simplePos x="0" y="0"/>
          <wp:positionH relativeFrom="margin">
            <wp:align>right</wp:align>
          </wp:positionH>
          <wp:positionV relativeFrom="paragraph">
            <wp:posOffset>17653</wp:posOffset>
          </wp:positionV>
          <wp:extent cx="421640" cy="46291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640" cy="4629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3F732" w14:textId="77777777" w:rsidR="005D5F82" w:rsidRPr="00051753" w:rsidRDefault="005D5F82" w:rsidP="005B5C6B">
    <w:pPr>
      <w:autoSpaceDE w:val="0"/>
      <w:autoSpaceDN w:val="0"/>
      <w:adjustRightInd w:val="0"/>
      <w:jc w:val="center"/>
      <w:rPr>
        <w:rFonts w:ascii="Arial Bold" w:hAnsi="Arial Bold" w:cs="BALALH+Verdana"/>
        <w:b/>
        <w:color w:val="00307F"/>
        <w:sz w:val="20"/>
      </w:rPr>
    </w:pPr>
    <w:r w:rsidRPr="003E4041">
      <w:rPr>
        <w:rFonts w:ascii="Arial Bold" w:hAnsi="Arial Bold" w:cs="BALALH+Verdana"/>
        <w:b/>
        <w:color w:val="00307F"/>
        <w:sz w:val="20"/>
      </w:rPr>
      <w:t>EXERCISE // Include special handing instructions</w:t>
    </w:r>
  </w:p>
  <w:p w14:paraId="655B1C62" w14:textId="6D583A5D" w:rsidR="005D5F82" w:rsidRPr="00051753" w:rsidRDefault="005D5F82" w:rsidP="005B5C6B">
    <w:pPr>
      <w:autoSpaceDE w:val="0"/>
      <w:autoSpaceDN w:val="0"/>
      <w:adjustRightInd w:val="0"/>
      <w:jc w:val="center"/>
      <w:rPr>
        <w:rFonts w:ascii="Arial Bold" w:hAnsi="Arial Bold" w:cs="BALALH+Verdana"/>
        <w:b/>
        <w:color w:val="002F94"/>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04D3D" w14:textId="77777777" w:rsidR="00F71C3C" w:rsidRDefault="00F71C3C">
      <w:r>
        <w:separator/>
      </w:r>
    </w:p>
    <w:p w14:paraId="18400D2E" w14:textId="77777777" w:rsidR="00F71C3C" w:rsidRDefault="00F71C3C"/>
  </w:footnote>
  <w:footnote w:type="continuationSeparator" w:id="0">
    <w:p w14:paraId="63D2EB82" w14:textId="77777777" w:rsidR="00F71C3C" w:rsidRDefault="00F71C3C">
      <w:r>
        <w:continuationSeparator/>
      </w:r>
    </w:p>
    <w:p w14:paraId="2DA1CAB2" w14:textId="77777777" w:rsidR="00F71C3C" w:rsidRDefault="00F71C3C"/>
  </w:footnote>
  <w:footnote w:type="continuationNotice" w:id="1">
    <w:p w14:paraId="507B6633" w14:textId="77777777" w:rsidR="00F71C3C" w:rsidRDefault="00F71C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0E116" w14:textId="77777777" w:rsidR="005D5F82" w:rsidRDefault="005D5F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DB37" w14:textId="044930D1" w:rsidR="005D5F82" w:rsidRPr="00051753" w:rsidRDefault="005D5F82" w:rsidP="00586DEF">
    <w:pPr>
      <w:pStyle w:val="Header"/>
      <w:tabs>
        <w:tab w:val="left" w:pos="4140"/>
      </w:tabs>
      <w:rPr>
        <w:rFonts w:ascii="Arial Bold" w:hAnsi="Arial Bold"/>
        <w:color w:val="002F80"/>
      </w:rPr>
    </w:pPr>
    <w:r>
      <w:rPr>
        <w:rFonts w:ascii="Arial Bold" w:hAnsi="Arial Bold"/>
        <w:color w:val="002F80"/>
      </w:rPr>
      <w:tab/>
      <w:t>EXERCISE</w:t>
    </w:r>
  </w:p>
  <w:p w14:paraId="1708DB38" w14:textId="73F1C8EB" w:rsidR="005D5F82" w:rsidRDefault="005D5F82" w:rsidP="00980EE6">
    <w:pPr>
      <w:pStyle w:val="Header"/>
      <w:jc w:val="center"/>
      <w:rPr>
        <w:rFonts w:ascii="Arial Bold" w:hAnsi="Arial Bold"/>
        <w:color w:val="002F80"/>
      </w:rPr>
    </w:pPr>
    <w:r w:rsidRPr="00051753">
      <w:rPr>
        <w:rFonts w:ascii="Arial Bold" w:hAnsi="Arial Bold"/>
        <w:color w:val="002F80"/>
      </w:rPr>
      <w:t>Situation Manual</w:t>
    </w:r>
    <w:r w:rsidRPr="00051753">
      <w:rPr>
        <w:rFonts w:ascii="Arial Bold" w:hAnsi="Arial Bold"/>
        <w:color w:val="002F80"/>
      </w:rPr>
      <w:tab/>
    </w:r>
    <w:r>
      <w:rPr>
        <w:rFonts w:ascii="Arial Bold" w:hAnsi="Arial Bold"/>
        <w:color w:val="002F80"/>
      </w:rPr>
      <w:t>Radiation Emergency Surge Annex</w:t>
    </w:r>
    <w:r w:rsidRPr="00051753">
      <w:rPr>
        <w:rFonts w:ascii="Arial Bold" w:hAnsi="Arial Bold"/>
        <w:color w:val="002F80"/>
      </w:rPr>
      <w:t xml:space="preserve"> TTX</w:t>
    </w:r>
  </w:p>
  <w:p w14:paraId="1708DB39" w14:textId="77777777" w:rsidR="005D5F82" w:rsidRPr="00051753" w:rsidRDefault="008E06CE" w:rsidP="00980EE6">
    <w:pPr>
      <w:pStyle w:val="Header"/>
      <w:jc w:val="center"/>
      <w:rPr>
        <w:rFonts w:ascii="Arial Bold" w:hAnsi="Arial Bold"/>
        <w:color w:val="002F80"/>
      </w:rPr>
    </w:pPr>
    <w:r>
      <w:rPr>
        <w:rFonts w:ascii="Arial Bold" w:hAnsi="Arial Bold"/>
        <w:noProof/>
        <w:color w:val="002F80"/>
      </w:rPr>
      <w:pict w14:anchorId="7C95502E">
        <v:rect id="_x0000_i1025" alt="" style="width:468pt;height:1.5pt;mso-width-percent:0;mso-height-percent:0;mso-width-percent:0;mso-height-percent:0" o:hralign="center" o:hrstd="t" o:hrnoshade="t" o:hr="t" fillcolor="#002f8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8DB3E" w14:textId="6D2E135B" w:rsidR="005D5F82" w:rsidRDefault="005D5F82" w:rsidP="00A57AA2">
    <w:pPr>
      <w:pStyle w:val="Header"/>
      <w:jc w:val="center"/>
    </w:pPr>
    <w:r w:rsidRPr="00CB4FBC">
      <w:rPr>
        <w:highlight w:val="yellow"/>
      </w:rPr>
      <w:t>EXERCISE // Include any special handling instructions</w:t>
    </w:r>
    <w:r w:rsidRPr="00511DAD">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4804F" w14:textId="38F83F81" w:rsidR="005D5F82" w:rsidRDefault="005D5F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AA224" w14:textId="26A90B8F" w:rsidR="005D5F82" w:rsidRDefault="005D5F8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C9063" w14:textId="06E276E7" w:rsidR="005D5F82" w:rsidRDefault="005D5F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769D6" w14:textId="69636C2A" w:rsidR="005D5F82" w:rsidRDefault="005D5F8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80E59" w14:textId="2639837E" w:rsidR="005D5F82" w:rsidRDefault="005D5F8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32F91" w14:textId="3E2D42AB" w:rsidR="005D5F82" w:rsidRDefault="005D5F8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CA602" w14:textId="5C781A51" w:rsidR="005D5F82" w:rsidRDefault="005D5F8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C1392" w14:textId="06967629" w:rsidR="005D5F82" w:rsidRDefault="005D5F8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12B50" w14:textId="07763266" w:rsidR="005D5F82" w:rsidRDefault="005D5F8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7302E" w14:textId="0B212B36" w:rsidR="005D5F82" w:rsidRDefault="005D5F8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52409" w14:textId="12835A96" w:rsidR="005D5F82" w:rsidRDefault="005D5F8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89B7E" w14:textId="553FC97A" w:rsidR="005D5F82" w:rsidRDefault="005D5F8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D6E70" w14:textId="594EF259" w:rsidR="005D5F82" w:rsidRDefault="005D5F8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4D8FD" w14:textId="44B43419" w:rsidR="005D5F82" w:rsidRDefault="005D5F8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EA6F0" w14:textId="5436E729" w:rsidR="005D5F82" w:rsidRDefault="005D5F8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7AAC6" w14:textId="2C8EB397" w:rsidR="005D5F82" w:rsidRDefault="005D5F8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CDEA1" w14:textId="798C849D" w:rsidR="005D5F82" w:rsidRDefault="005D5F82">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AF576" w14:textId="503F6EE9" w:rsidR="005D5F82" w:rsidRDefault="005D5F8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8FF1" w14:textId="0B6EED72" w:rsidR="005D5F82" w:rsidRDefault="005D5F8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E2103" w14:textId="3997EBDB" w:rsidR="005D5F82" w:rsidRDefault="005D5F82">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B2BE3" w14:textId="1EC8764B" w:rsidR="005D5F82" w:rsidRDefault="005D5F8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0C7E9" w14:textId="778B4058" w:rsidR="005D5F82" w:rsidRDefault="005D5F8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C753" w14:textId="34307006" w:rsidR="005D5F82" w:rsidRDefault="005D5F82">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F4EEE" w14:textId="1440084D" w:rsidR="005D5F82" w:rsidRDefault="005D5F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5A895B0"/>
    <w:lvl w:ilvl="0">
      <w:start w:val="1"/>
      <w:numFmt w:val="bullet"/>
      <w:pStyle w:val="ListBullet2"/>
      <w:lvlText w:val=""/>
      <w:lvlJc w:val="left"/>
      <w:pPr>
        <w:tabs>
          <w:tab w:val="num" w:pos="720"/>
        </w:tabs>
        <w:ind w:left="720" w:hanging="360"/>
      </w:pPr>
      <w:rPr>
        <w:rFonts w:ascii="Symbol" w:hAnsi="Symbol" w:hint="default"/>
        <w:color w:val="auto"/>
      </w:rPr>
    </w:lvl>
  </w:abstractNum>
  <w:abstractNum w:abstractNumId="1" w15:restartNumberingAfterBreak="0">
    <w:nsid w:val="FFFFFF89"/>
    <w:multiLevelType w:val="singleLevel"/>
    <w:tmpl w:val="AC96A11E"/>
    <w:lvl w:ilvl="0">
      <w:start w:val="1"/>
      <w:numFmt w:val="bullet"/>
      <w:pStyle w:val="ListBullet"/>
      <w:lvlText w:val=""/>
      <w:lvlJc w:val="left"/>
      <w:pPr>
        <w:tabs>
          <w:tab w:val="num" w:pos="720"/>
        </w:tabs>
        <w:ind w:left="720" w:hanging="360"/>
      </w:pPr>
      <w:rPr>
        <w:rFonts w:ascii="Symbol" w:hAnsi="Symbol" w:hint="default"/>
        <w:color w:val="002F80"/>
      </w:rPr>
    </w:lvl>
  </w:abstractNum>
  <w:abstractNum w:abstractNumId="2" w15:restartNumberingAfterBreak="0">
    <w:nsid w:val="05F1101D"/>
    <w:multiLevelType w:val="hybridMultilevel"/>
    <w:tmpl w:val="C21660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05A2B"/>
    <w:multiLevelType w:val="hybridMultilevel"/>
    <w:tmpl w:val="9064F8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D03916"/>
    <w:multiLevelType w:val="hybridMultilevel"/>
    <w:tmpl w:val="3C4A51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805DC2"/>
    <w:multiLevelType w:val="hybridMultilevel"/>
    <w:tmpl w:val="48708880"/>
    <w:lvl w:ilvl="0" w:tplc="1EE21FAC">
      <w:start w:val="1"/>
      <w:numFmt w:val="decimal"/>
      <w:lvlText w:val="%1."/>
      <w:lvlJc w:val="left"/>
      <w:pPr>
        <w:tabs>
          <w:tab w:val="num" w:pos="720"/>
        </w:tabs>
        <w:ind w:left="720" w:hanging="360"/>
      </w:pPr>
    </w:lvl>
    <w:lvl w:ilvl="1" w:tplc="8968BD46" w:tentative="1">
      <w:start w:val="1"/>
      <w:numFmt w:val="decimal"/>
      <w:lvlText w:val="%2."/>
      <w:lvlJc w:val="left"/>
      <w:pPr>
        <w:tabs>
          <w:tab w:val="num" w:pos="1440"/>
        </w:tabs>
        <w:ind w:left="1440" w:hanging="360"/>
      </w:pPr>
    </w:lvl>
    <w:lvl w:ilvl="2" w:tplc="9AA08A9A" w:tentative="1">
      <w:start w:val="1"/>
      <w:numFmt w:val="decimal"/>
      <w:lvlText w:val="%3."/>
      <w:lvlJc w:val="left"/>
      <w:pPr>
        <w:tabs>
          <w:tab w:val="num" w:pos="2160"/>
        </w:tabs>
        <w:ind w:left="2160" w:hanging="360"/>
      </w:pPr>
    </w:lvl>
    <w:lvl w:ilvl="3" w:tplc="B352BD84" w:tentative="1">
      <w:start w:val="1"/>
      <w:numFmt w:val="decimal"/>
      <w:lvlText w:val="%4."/>
      <w:lvlJc w:val="left"/>
      <w:pPr>
        <w:tabs>
          <w:tab w:val="num" w:pos="2880"/>
        </w:tabs>
        <w:ind w:left="2880" w:hanging="360"/>
      </w:pPr>
    </w:lvl>
    <w:lvl w:ilvl="4" w:tplc="E0E06CBC" w:tentative="1">
      <w:start w:val="1"/>
      <w:numFmt w:val="decimal"/>
      <w:lvlText w:val="%5."/>
      <w:lvlJc w:val="left"/>
      <w:pPr>
        <w:tabs>
          <w:tab w:val="num" w:pos="3600"/>
        </w:tabs>
        <w:ind w:left="3600" w:hanging="360"/>
      </w:pPr>
    </w:lvl>
    <w:lvl w:ilvl="5" w:tplc="051447F2" w:tentative="1">
      <w:start w:val="1"/>
      <w:numFmt w:val="decimal"/>
      <w:lvlText w:val="%6."/>
      <w:lvlJc w:val="left"/>
      <w:pPr>
        <w:tabs>
          <w:tab w:val="num" w:pos="4320"/>
        </w:tabs>
        <w:ind w:left="4320" w:hanging="360"/>
      </w:pPr>
    </w:lvl>
    <w:lvl w:ilvl="6" w:tplc="6242E036" w:tentative="1">
      <w:start w:val="1"/>
      <w:numFmt w:val="decimal"/>
      <w:lvlText w:val="%7."/>
      <w:lvlJc w:val="left"/>
      <w:pPr>
        <w:tabs>
          <w:tab w:val="num" w:pos="5040"/>
        </w:tabs>
        <w:ind w:left="5040" w:hanging="360"/>
      </w:pPr>
    </w:lvl>
    <w:lvl w:ilvl="7" w:tplc="FEFCBD3C" w:tentative="1">
      <w:start w:val="1"/>
      <w:numFmt w:val="decimal"/>
      <w:lvlText w:val="%8."/>
      <w:lvlJc w:val="left"/>
      <w:pPr>
        <w:tabs>
          <w:tab w:val="num" w:pos="5760"/>
        </w:tabs>
        <w:ind w:left="5760" w:hanging="360"/>
      </w:pPr>
    </w:lvl>
    <w:lvl w:ilvl="8" w:tplc="58680D88" w:tentative="1">
      <w:start w:val="1"/>
      <w:numFmt w:val="decimal"/>
      <w:lvlText w:val="%9."/>
      <w:lvlJc w:val="left"/>
      <w:pPr>
        <w:tabs>
          <w:tab w:val="num" w:pos="6480"/>
        </w:tabs>
        <w:ind w:left="6480" w:hanging="360"/>
      </w:pPr>
    </w:lvl>
  </w:abstractNum>
  <w:abstractNum w:abstractNumId="6" w15:restartNumberingAfterBreak="0">
    <w:nsid w:val="1938355B"/>
    <w:multiLevelType w:val="hybridMultilevel"/>
    <w:tmpl w:val="4080E47C"/>
    <w:lvl w:ilvl="0" w:tplc="10AE33CC">
      <w:start w:val="1"/>
      <w:numFmt w:val="decimal"/>
      <w:lvlText w:val="%1."/>
      <w:lvlJc w:val="left"/>
      <w:pPr>
        <w:ind w:left="360" w:hanging="360"/>
      </w:pPr>
      <w:rPr>
        <w:rFonts w:asciiTheme="minorHAnsi" w:hAnsiTheme="minorHAnsi" w:cstheme="minorHAnsi" w:hint="default"/>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9423BE0"/>
    <w:multiLevelType w:val="hybridMultilevel"/>
    <w:tmpl w:val="8918D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B5625E"/>
    <w:multiLevelType w:val="hybridMultilevel"/>
    <w:tmpl w:val="B9C0AB06"/>
    <w:lvl w:ilvl="0" w:tplc="8188A7B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9F5462"/>
    <w:multiLevelType w:val="hybridMultilevel"/>
    <w:tmpl w:val="329E544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37C7C87"/>
    <w:multiLevelType w:val="hybridMultilevel"/>
    <w:tmpl w:val="51D00BC0"/>
    <w:lvl w:ilvl="0" w:tplc="0CCE862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9A7EC7"/>
    <w:multiLevelType w:val="hybridMultilevel"/>
    <w:tmpl w:val="CEECE106"/>
    <w:lvl w:ilvl="0" w:tplc="3F228102">
      <w:start w:val="1"/>
      <w:numFmt w:val="decimal"/>
      <w:lvlText w:val="%1."/>
      <w:lvlJc w:val="left"/>
      <w:pPr>
        <w:tabs>
          <w:tab w:val="num" w:pos="720"/>
        </w:tabs>
        <w:ind w:left="720" w:hanging="360"/>
      </w:pPr>
    </w:lvl>
    <w:lvl w:ilvl="1" w:tplc="B7E2CE3C" w:tentative="1">
      <w:start w:val="1"/>
      <w:numFmt w:val="decimal"/>
      <w:lvlText w:val="%2."/>
      <w:lvlJc w:val="left"/>
      <w:pPr>
        <w:tabs>
          <w:tab w:val="num" w:pos="1440"/>
        </w:tabs>
        <w:ind w:left="1440" w:hanging="360"/>
      </w:pPr>
    </w:lvl>
    <w:lvl w:ilvl="2" w:tplc="6054001C" w:tentative="1">
      <w:start w:val="1"/>
      <w:numFmt w:val="decimal"/>
      <w:lvlText w:val="%3."/>
      <w:lvlJc w:val="left"/>
      <w:pPr>
        <w:tabs>
          <w:tab w:val="num" w:pos="2160"/>
        </w:tabs>
        <w:ind w:left="2160" w:hanging="360"/>
      </w:pPr>
    </w:lvl>
    <w:lvl w:ilvl="3" w:tplc="88C2E3FC" w:tentative="1">
      <w:start w:val="1"/>
      <w:numFmt w:val="decimal"/>
      <w:lvlText w:val="%4."/>
      <w:lvlJc w:val="left"/>
      <w:pPr>
        <w:tabs>
          <w:tab w:val="num" w:pos="2880"/>
        </w:tabs>
        <w:ind w:left="2880" w:hanging="360"/>
      </w:pPr>
    </w:lvl>
    <w:lvl w:ilvl="4" w:tplc="B524C1E8" w:tentative="1">
      <w:start w:val="1"/>
      <w:numFmt w:val="decimal"/>
      <w:lvlText w:val="%5."/>
      <w:lvlJc w:val="left"/>
      <w:pPr>
        <w:tabs>
          <w:tab w:val="num" w:pos="3600"/>
        </w:tabs>
        <w:ind w:left="3600" w:hanging="360"/>
      </w:pPr>
    </w:lvl>
    <w:lvl w:ilvl="5" w:tplc="95E2AE92" w:tentative="1">
      <w:start w:val="1"/>
      <w:numFmt w:val="decimal"/>
      <w:lvlText w:val="%6."/>
      <w:lvlJc w:val="left"/>
      <w:pPr>
        <w:tabs>
          <w:tab w:val="num" w:pos="4320"/>
        </w:tabs>
        <w:ind w:left="4320" w:hanging="360"/>
      </w:pPr>
    </w:lvl>
    <w:lvl w:ilvl="6" w:tplc="A88A369C" w:tentative="1">
      <w:start w:val="1"/>
      <w:numFmt w:val="decimal"/>
      <w:lvlText w:val="%7."/>
      <w:lvlJc w:val="left"/>
      <w:pPr>
        <w:tabs>
          <w:tab w:val="num" w:pos="5040"/>
        </w:tabs>
        <w:ind w:left="5040" w:hanging="360"/>
      </w:pPr>
    </w:lvl>
    <w:lvl w:ilvl="7" w:tplc="79787A78" w:tentative="1">
      <w:start w:val="1"/>
      <w:numFmt w:val="decimal"/>
      <w:lvlText w:val="%8."/>
      <w:lvlJc w:val="left"/>
      <w:pPr>
        <w:tabs>
          <w:tab w:val="num" w:pos="5760"/>
        </w:tabs>
        <w:ind w:left="5760" w:hanging="360"/>
      </w:pPr>
    </w:lvl>
    <w:lvl w:ilvl="8" w:tplc="DDF20E92" w:tentative="1">
      <w:start w:val="1"/>
      <w:numFmt w:val="decimal"/>
      <w:lvlText w:val="%9."/>
      <w:lvlJc w:val="left"/>
      <w:pPr>
        <w:tabs>
          <w:tab w:val="num" w:pos="6480"/>
        </w:tabs>
        <w:ind w:left="6480" w:hanging="360"/>
      </w:pPr>
    </w:lvl>
  </w:abstractNum>
  <w:abstractNum w:abstractNumId="12" w15:restartNumberingAfterBreak="0">
    <w:nsid w:val="2429750D"/>
    <w:multiLevelType w:val="hybridMultilevel"/>
    <w:tmpl w:val="903E24D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7229E2"/>
    <w:multiLevelType w:val="hybridMultilevel"/>
    <w:tmpl w:val="F4E6C97E"/>
    <w:lvl w:ilvl="0" w:tplc="393C28B8">
      <w:start w:val="1"/>
      <w:numFmt w:val="bullet"/>
      <w:lvlText w:val=""/>
      <w:lvlJc w:val="left"/>
      <w:pPr>
        <w:ind w:left="720" w:hanging="360"/>
      </w:pPr>
      <w:rPr>
        <w:rFonts w:ascii="Symbol" w:hAnsi="Symbol" w:hint="default"/>
        <w:color w:val="002F8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24581"/>
    <w:multiLevelType w:val="multilevel"/>
    <w:tmpl w:val="67023E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7E417F"/>
    <w:multiLevelType w:val="hybridMultilevel"/>
    <w:tmpl w:val="ACCE0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852C03"/>
    <w:multiLevelType w:val="hybridMultilevel"/>
    <w:tmpl w:val="9064F8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F75C17"/>
    <w:multiLevelType w:val="singleLevel"/>
    <w:tmpl w:val="D3C021A6"/>
    <w:lvl w:ilvl="0">
      <w:start w:val="1"/>
      <w:numFmt w:val="bullet"/>
      <w:pStyle w:val="DPPBullet"/>
      <w:lvlText w:val=""/>
      <w:lvlJc w:val="left"/>
      <w:pPr>
        <w:tabs>
          <w:tab w:val="num" w:pos="720"/>
        </w:tabs>
        <w:ind w:left="720" w:hanging="360"/>
      </w:pPr>
      <w:rPr>
        <w:rFonts w:ascii="Symbol" w:hAnsi="Symbol" w:hint="default"/>
        <w:sz w:val="24"/>
      </w:rPr>
    </w:lvl>
  </w:abstractNum>
  <w:abstractNum w:abstractNumId="18" w15:restartNumberingAfterBreak="0">
    <w:nsid w:val="380434A1"/>
    <w:multiLevelType w:val="hybridMultilevel"/>
    <w:tmpl w:val="9B967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994F64"/>
    <w:multiLevelType w:val="hybridMultilevel"/>
    <w:tmpl w:val="B2807082"/>
    <w:lvl w:ilvl="0" w:tplc="393C28B8">
      <w:start w:val="1"/>
      <w:numFmt w:val="bullet"/>
      <w:lvlText w:val=""/>
      <w:lvlJc w:val="left"/>
      <w:pPr>
        <w:ind w:left="720" w:hanging="360"/>
      </w:pPr>
      <w:rPr>
        <w:rFonts w:ascii="Symbol" w:hAnsi="Symbol" w:hint="default"/>
        <w:color w:val="002F8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BA448A"/>
    <w:multiLevelType w:val="hybridMultilevel"/>
    <w:tmpl w:val="49CEEC9E"/>
    <w:lvl w:ilvl="0" w:tplc="2C1473E0">
      <w:start w:val="1"/>
      <w:numFmt w:val="bullet"/>
      <w:lvlText w:val=""/>
      <w:lvlJc w:val="left"/>
      <w:pPr>
        <w:tabs>
          <w:tab w:val="num" w:pos="720"/>
        </w:tabs>
        <w:ind w:left="720" w:hanging="360"/>
      </w:pPr>
      <w:rPr>
        <w:rFonts w:ascii="Wingdings" w:hAnsi="Wingdings" w:hint="default"/>
      </w:rPr>
    </w:lvl>
    <w:lvl w:ilvl="1" w:tplc="F2C28F4E">
      <w:start w:val="1"/>
      <w:numFmt w:val="bullet"/>
      <w:lvlText w:val=""/>
      <w:lvlJc w:val="left"/>
      <w:pPr>
        <w:tabs>
          <w:tab w:val="num" w:pos="1440"/>
        </w:tabs>
        <w:ind w:left="1440" w:hanging="360"/>
      </w:pPr>
      <w:rPr>
        <w:rFonts w:ascii="Wingdings" w:hAnsi="Wingdings" w:hint="default"/>
      </w:rPr>
    </w:lvl>
    <w:lvl w:ilvl="2" w:tplc="4E801228">
      <w:start w:val="1"/>
      <w:numFmt w:val="decimal"/>
      <w:lvlText w:val="%3."/>
      <w:lvlJc w:val="left"/>
      <w:pPr>
        <w:tabs>
          <w:tab w:val="num" w:pos="2160"/>
        </w:tabs>
        <w:ind w:left="2160" w:hanging="360"/>
      </w:pPr>
    </w:lvl>
    <w:lvl w:ilvl="3" w:tplc="FE42B2B2" w:tentative="1">
      <w:start w:val="1"/>
      <w:numFmt w:val="bullet"/>
      <w:lvlText w:val=""/>
      <w:lvlJc w:val="left"/>
      <w:pPr>
        <w:tabs>
          <w:tab w:val="num" w:pos="2880"/>
        </w:tabs>
        <w:ind w:left="2880" w:hanging="360"/>
      </w:pPr>
      <w:rPr>
        <w:rFonts w:ascii="Wingdings" w:hAnsi="Wingdings" w:hint="default"/>
      </w:rPr>
    </w:lvl>
    <w:lvl w:ilvl="4" w:tplc="FFB69268" w:tentative="1">
      <w:start w:val="1"/>
      <w:numFmt w:val="bullet"/>
      <w:lvlText w:val=""/>
      <w:lvlJc w:val="left"/>
      <w:pPr>
        <w:tabs>
          <w:tab w:val="num" w:pos="3600"/>
        </w:tabs>
        <w:ind w:left="3600" w:hanging="360"/>
      </w:pPr>
      <w:rPr>
        <w:rFonts w:ascii="Wingdings" w:hAnsi="Wingdings" w:hint="default"/>
      </w:rPr>
    </w:lvl>
    <w:lvl w:ilvl="5" w:tplc="4550768C" w:tentative="1">
      <w:start w:val="1"/>
      <w:numFmt w:val="bullet"/>
      <w:lvlText w:val=""/>
      <w:lvlJc w:val="left"/>
      <w:pPr>
        <w:tabs>
          <w:tab w:val="num" w:pos="4320"/>
        </w:tabs>
        <w:ind w:left="4320" w:hanging="360"/>
      </w:pPr>
      <w:rPr>
        <w:rFonts w:ascii="Wingdings" w:hAnsi="Wingdings" w:hint="default"/>
      </w:rPr>
    </w:lvl>
    <w:lvl w:ilvl="6" w:tplc="63FAE78C" w:tentative="1">
      <w:start w:val="1"/>
      <w:numFmt w:val="bullet"/>
      <w:lvlText w:val=""/>
      <w:lvlJc w:val="left"/>
      <w:pPr>
        <w:tabs>
          <w:tab w:val="num" w:pos="5040"/>
        </w:tabs>
        <w:ind w:left="5040" w:hanging="360"/>
      </w:pPr>
      <w:rPr>
        <w:rFonts w:ascii="Wingdings" w:hAnsi="Wingdings" w:hint="default"/>
      </w:rPr>
    </w:lvl>
    <w:lvl w:ilvl="7" w:tplc="6D523AD0" w:tentative="1">
      <w:start w:val="1"/>
      <w:numFmt w:val="bullet"/>
      <w:lvlText w:val=""/>
      <w:lvlJc w:val="left"/>
      <w:pPr>
        <w:tabs>
          <w:tab w:val="num" w:pos="5760"/>
        </w:tabs>
        <w:ind w:left="5760" w:hanging="360"/>
      </w:pPr>
      <w:rPr>
        <w:rFonts w:ascii="Wingdings" w:hAnsi="Wingdings" w:hint="default"/>
      </w:rPr>
    </w:lvl>
    <w:lvl w:ilvl="8" w:tplc="8D58000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997D78"/>
    <w:multiLevelType w:val="hybridMultilevel"/>
    <w:tmpl w:val="B9E401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022C27"/>
    <w:multiLevelType w:val="hybridMultilevel"/>
    <w:tmpl w:val="0D18CCB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3" w15:restartNumberingAfterBreak="0">
    <w:nsid w:val="45C262DF"/>
    <w:multiLevelType w:val="hybridMultilevel"/>
    <w:tmpl w:val="57BE9018"/>
    <w:lvl w:ilvl="0" w:tplc="FFFFFFFF">
      <w:start w:val="1"/>
      <w:numFmt w:val="decimal"/>
      <w:pStyle w:val="DPPListing-bold"/>
      <w:lvlText w:val="%1."/>
      <w:lvlJc w:val="left"/>
      <w:pPr>
        <w:tabs>
          <w:tab w:val="num" w:pos="540"/>
        </w:tabs>
        <w:ind w:left="540" w:hanging="36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46881044"/>
    <w:multiLevelType w:val="hybridMultilevel"/>
    <w:tmpl w:val="87EE3788"/>
    <w:lvl w:ilvl="0" w:tplc="915876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5154DD"/>
    <w:multiLevelType w:val="hybridMultilevel"/>
    <w:tmpl w:val="AC467BD0"/>
    <w:lvl w:ilvl="0" w:tplc="393C28B8">
      <w:start w:val="1"/>
      <w:numFmt w:val="bullet"/>
      <w:lvlText w:val=""/>
      <w:lvlJc w:val="left"/>
      <w:pPr>
        <w:tabs>
          <w:tab w:val="num" w:pos="720"/>
        </w:tabs>
        <w:ind w:left="720" w:hanging="360"/>
      </w:pPr>
      <w:rPr>
        <w:rFonts w:ascii="Symbol" w:hAnsi="Symbol" w:hint="default"/>
        <w:color w:val="002F8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2F1F2F"/>
    <w:multiLevelType w:val="hybridMultilevel"/>
    <w:tmpl w:val="A732AC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27B12B1"/>
    <w:multiLevelType w:val="hybridMultilevel"/>
    <w:tmpl w:val="6D2CB3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1F7649"/>
    <w:multiLevelType w:val="hybridMultilevel"/>
    <w:tmpl w:val="3F2E4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075B90"/>
    <w:multiLevelType w:val="hybridMultilevel"/>
    <w:tmpl w:val="214A78A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1152F08"/>
    <w:multiLevelType w:val="singleLevel"/>
    <w:tmpl w:val="AFDE43E2"/>
    <w:lvl w:ilvl="0">
      <w:start w:val="1"/>
      <w:numFmt w:val="bullet"/>
      <w:pStyle w:val="DPPBullet-ss"/>
      <w:lvlText w:val=""/>
      <w:lvlJc w:val="left"/>
      <w:pPr>
        <w:tabs>
          <w:tab w:val="num" w:pos="720"/>
        </w:tabs>
        <w:ind w:left="720" w:hanging="360"/>
      </w:pPr>
      <w:rPr>
        <w:rFonts w:ascii="Symbol" w:hAnsi="Symbol" w:hint="default"/>
        <w:color w:val="auto"/>
        <w:sz w:val="24"/>
      </w:rPr>
    </w:lvl>
  </w:abstractNum>
  <w:abstractNum w:abstractNumId="31" w15:restartNumberingAfterBreak="0">
    <w:nsid w:val="64154B4A"/>
    <w:multiLevelType w:val="hybridMultilevel"/>
    <w:tmpl w:val="EC5C16AA"/>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DE64A2"/>
    <w:multiLevelType w:val="hybridMultilevel"/>
    <w:tmpl w:val="E938A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3A40EB"/>
    <w:multiLevelType w:val="hybridMultilevel"/>
    <w:tmpl w:val="5518FFD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9CC77E7"/>
    <w:multiLevelType w:val="multilevel"/>
    <w:tmpl w:val="0409001D"/>
    <w:styleLink w:val="1ai"/>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lowerLetter"/>
      <w:lvlText w:val="%2."/>
      <w:lvlJc w:val="left"/>
      <w:pPr>
        <w:tabs>
          <w:tab w:val="num" w:pos="720"/>
        </w:tabs>
        <w:ind w:left="72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B9336CA"/>
    <w:multiLevelType w:val="hybridMultilevel"/>
    <w:tmpl w:val="918E791A"/>
    <w:lvl w:ilvl="0" w:tplc="393C28B8">
      <w:start w:val="1"/>
      <w:numFmt w:val="bullet"/>
      <w:lvlText w:val=""/>
      <w:lvlJc w:val="left"/>
      <w:pPr>
        <w:ind w:left="720" w:hanging="360"/>
      </w:pPr>
      <w:rPr>
        <w:rFonts w:ascii="Symbol" w:hAnsi="Symbol" w:hint="default"/>
        <w:color w:val="002F80"/>
        <w:sz w:val="24"/>
        <w:szCs w:val="24"/>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9B1FFE"/>
    <w:multiLevelType w:val="hybridMultilevel"/>
    <w:tmpl w:val="34FCF130"/>
    <w:lvl w:ilvl="0" w:tplc="F43E840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A47D90"/>
    <w:multiLevelType w:val="hybridMultilevel"/>
    <w:tmpl w:val="6866670C"/>
    <w:lvl w:ilvl="0" w:tplc="0C7684C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6825B6"/>
    <w:multiLevelType w:val="hybridMultilevel"/>
    <w:tmpl w:val="3F4472F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9" w15:restartNumberingAfterBreak="0">
    <w:nsid w:val="71CE4F49"/>
    <w:multiLevelType w:val="hybridMultilevel"/>
    <w:tmpl w:val="D4AC77D0"/>
    <w:lvl w:ilvl="0" w:tplc="0409000F">
      <w:start w:val="1"/>
      <w:numFmt w:val="decimal"/>
      <w:pStyle w:val="numbers1"/>
      <w:lvlText w:val="%1."/>
      <w:lvlJc w:val="left"/>
      <w:pPr>
        <w:tabs>
          <w:tab w:val="num" w:pos="1080"/>
        </w:tabs>
        <w:ind w:left="1080" w:hanging="360"/>
      </w:pPr>
      <w:rPr>
        <w:rFonts w:ascii="Times New Roman" w:hAnsi="Times New Roman" w:hint="default"/>
        <w:b w:val="0"/>
        <w:i w:val="0"/>
        <w:caps w:val="0"/>
        <w:strike w:val="0"/>
        <w:dstrike w:val="0"/>
        <w:vanish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746A55C6"/>
    <w:multiLevelType w:val="hybridMultilevel"/>
    <w:tmpl w:val="F326876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C504B5D"/>
    <w:multiLevelType w:val="hybridMultilevel"/>
    <w:tmpl w:val="6B2E6212"/>
    <w:lvl w:ilvl="0" w:tplc="C6CAC36A">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DE9295E"/>
    <w:multiLevelType w:val="hybridMultilevel"/>
    <w:tmpl w:val="6E5C2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6"/>
  </w:num>
  <w:num w:numId="3">
    <w:abstractNumId w:val="0"/>
  </w:num>
  <w:num w:numId="4">
    <w:abstractNumId w:val="34"/>
  </w:num>
  <w:num w:numId="5">
    <w:abstractNumId w:val="39"/>
  </w:num>
  <w:num w:numId="6">
    <w:abstractNumId w:val="30"/>
  </w:num>
  <w:num w:numId="7">
    <w:abstractNumId w:val="23"/>
  </w:num>
  <w:num w:numId="8">
    <w:abstractNumId w:val="17"/>
  </w:num>
  <w:num w:numId="9">
    <w:abstractNumId w:val="25"/>
  </w:num>
  <w:num w:numId="10">
    <w:abstractNumId w:val="6"/>
  </w:num>
  <w:num w:numId="11">
    <w:abstractNumId w:val="18"/>
  </w:num>
  <w:num w:numId="12">
    <w:abstractNumId w:val="41"/>
  </w:num>
  <w:num w:numId="13">
    <w:abstractNumId w:val="9"/>
  </w:num>
  <w:num w:numId="14">
    <w:abstractNumId w:val="33"/>
  </w:num>
  <w:num w:numId="15">
    <w:abstractNumId w:val="26"/>
  </w:num>
  <w:num w:numId="16">
    <w:abstractNumId w:val="8"/>
  </w:num>
  <w:num w:numId="17">
    <w:abstractNumId w:val="10"/>
  </w:num>
  <w:num w:numId="18">
    <w:abstractNumId w:val="1"/>
  </w:num>
  <w:num w:numId="19">
    <w:abstractNumId w:val="1"/>
  </w:num>
  <w:num w:numId="20">
    <w:abstractNumId w:val="1"/>
  </w:num>
  <w:num w:numId="21">
    <w:abstractNumId w:val="1"/>
  </w:num>
  <w:num w:numId="22">
    <w:abstractNumId w:val="29"/>
  </w:num>
  <w:num w:numId="23">
    <w:abstractNumId w:val="38"/>
  </w:num>
  <w:num w:numId="24">
    <w:abstractNumId w:val="20"/>
  </w:num>
  <w:num w:numId="25">
    <w:abstractNumId w:val="2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num>
  <w:num w:numId="27">
    <w:abstractNumId w:val="13"/>
  </w:num>
  <w:num w:numId="28">
    <w:abstractNumId w:val="28"/>
  </w:num>
  <w:num w:numId="29">
    <w:abstractNumId w:val="21"/>
  </w:num>
  <w:num w:numId="30">
    <w:abstractNumId w:val="19"/>
  </w:num>
  <w:num w:numId="31">
    <w:abstractNumId w:val="4"/>
  </w:num>
  <w:num w:numId="32">
    <w:abstractNumId w:val="31"/>
  </w:num>
  <w:num w:numId="33">
    <w:abstractNumId w:val="32"/>
  </w:num>
  <w:num w:numId="34">
    <w:abstractNumId w:val="12"/>
  </w:num>
  <w:num w:numId="35">
    <w:abstractNumId w:val="37"/>
  </w:num>
  <w:num w:numId="36">
    <w:abstractNumId w:val="22"/>
  </w:num>
  <w:num w:numId="37">
    <w:abstractNumId w:val="16"/>
  </w:num>
  <w:num w:numId="38">
    <w:abstractNumId w:val="3"/>
  </w:num>
  <w:num w:numId="39">
    <w:abstractNumId w:val="14"/>
  </w:num>
  <w:num w:numId="40">
    <w:abstractNumId w:val="11"/>
  </w:num>
  <w:num w:numId="41">
    <w:abstractNumId w:val="7"/>
  </w:num>
  <w:num w:numId="42">
    <w:abstractNumId w:val="5"/>
  </w:num>
  <w:num w:numId="43">
    <w:abstractNumId w:val="27"/>
  </w:num>
  <w:num w:numId="44">
    <w:abstractNumId w:val="2"/>
  </w:num>
  <w:num w:numId="45">
    <w:abstractNumId w:val="15"/>
  </w:num>
  <w:num w:numId="46">
    <w:abstractNumId w:val="24"/>
  </w:num>
  <w:num w:numId="47">
    <w:abstractNumId w:val="40"/>
  </w:num>
  <w:num w:numId="48">
    <w:abstractNumId w:val="4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028" w:allStyles="0" w:customStyles="0" w:latentStyles="0" w:stylesInUse="1" w:headingStyles="1" w:numberingStyles="0" w:tableStyles="0" w:directFormattingOnRuns="0" w:directFormattingOnParagraphs="0" w:directFormattingOnNumbering="0" w:directFormattingOnTables="0" w:clearFormatting="1" w:top3HeadingStyles="1" w:visibleStyles="0" w:alternateStyleNames="0"/>
  <w:stylePaneSortMethod w:val="0000"/>
  <w:defaultTabStop w:val="720"/>
  <w:drawingGridHorizontalSpacing w:val="120"/>
  <w:displayHorizontalDrawingGridEvery w:val="2"/>
  <w:characterSpacingControl w:val="doNotCompress"/>
  <w:hdrShapeDefaults>
    <o:shapedefaults v:ext="edit" spidmax="6154"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11C"/>
    <w:rsid w:val="00000392"/>
    <w:rsid w:val="00001AA9"/>
    <w:rsid w:val="00002299"/>
    <w:rsid w:val="0000310B"/>
    <w:rsid w:val="00003126"/>
    <w:rsid w:val="00003ABA"/>
    <w:rsid w:val="00004EC9"/>
    <w:rsid w:val="00005113"/>
    <w:rsid w:val="00005662"/>
    <w:rsid w:val="000057C9"/>
    <w:rsid w:val="00006CE7"/>
    <w:rsid w:val="00006D39"/>
    <w:rsid w:val="00007223"/>
    <w:rsid w:val="000073F9"/>
    <w:rsid w:val="00007505"/>
    <w:rsid w:val="00007A96"/>
    <w:rsid w:val="000104CE"/>
    <w:rsid w:val="000108D8"/>
    <w:rsid w:val="0001115A"/>
    <w:rsid w:val="00011471"/>
    <w:rsid w:val="000116D9"/>
    <w:rsid w:val="00012D47"/>
    <w:rsid w:val="00013DB3"/>
    <w:rsid w:val="000140EE"/>
    <w:rsid w:val="00014DE2"/>
    <w:rsid w:val="00014F36"/>
    <w:rsid w:val="00016785"/>
    <w:rsid w:val="00020499"/>
    <w:rsid w:val="00024E04"/>
    <w:rsid w:val="0002517A"/>
    <w:rsid w:val="000254E2"/>
    <w:rsid w:val="00025E5B"/>
    <w:rsid w:val="000264FB"/>
    <w:rsid w:val="00027055"/>
    <w:rsid w:val="000278D0"/>
    <w:rsid w:val="00027C35"/>
    <w:rsid w:val="00030185"/>
    <w:rsid w:val="00030213"/>
    <w:rsid w:val="00030240"/>
    <w:rsid w:val="00030427"/>
    <w:rsid w:val="00031175"/>
    <w:rsid w:val="000315B9"/>
    <w:rsid w:val="0003168A"/>
    <w:rsid w:val="000316B2"/>
    <w:rsid w:val="00032922"/>
    <w:rsid w:val="00033C28"/>
    <w:rsid w:val="00033C44"/>
    <w:rsid w:val="00034603"/>
    <w:rsid w:val="00034896"/>
    <w:rsid w:val="0003569F"/>
    <w:rsid w:val="00035D20"/>
    <w:rsid w:val="00037495"/>
    <w:rsid w:val="000379C9"/>
    <w:rsid w:val="0004008B"/>
    <w:rsid w:val="000403B9"/>
    <w:rsid w:val="00041773"/>
    <w:rsid w:val="00041A69"/>
    <w:rsid w:val="00042361"/>
    <w:rsid w:val="000429D8"/>
    <w:rsid w:val="00042BD6"/>
    <w:rsid w:val="000437BC"/>
    <w:rsid w:val="00046273"/>
    <w:rsid w:val="00050512"/>
    <w:rsid w:val="00050EFD"/>
    <w:rsid w:val="00051753"/>
    <w:rsid w:val="000517E0"/>
    <w:rsid w:val="00052B39"/>
    <w:rsid w:val="0005527F"/>
    <w:rsid w:val="000575CB"/>
    <w:rsid w:val="00057757"/>
    <w:rsid w:val="00060241"/>
    <w:rsid w:val="000607BB"/>
    <w:rsid w:val="00061D1A"/>
    <w:rsid w:val="000634A6"/>
    <w:rsid w:val="00063857"/>
    <w:rsid w:val="00063C1D"/>
    <w:rsid w:val="00063F8C"/>
    <w:rsid w:val="00065913"/>
    <w:rsid w:val="00066A7F"/>
    <w:rsid w:val="00070561"/>
    <w:rsid w:val="00070AD6"/>
    <w:rsid w:val="000714DC"/>
    <w:rsid w:val="000726C4"/>
    <w:rsid w:val="00072E63"/>
    <w:rsid w:val="00073AFA"/>
    <w:rsid w:val="00073F82"/>
    <w:rsid w:val="0007431A"/>
    <w:rsid w:val="000751F3"/>
    <w:rsid w:val="00075933"/>
    <w:rsid w:val="0007682B"/>
    <w:rsid w:val="00076ACF"/>
    <w:rsid w:val="00076DA6"/>
    <w:rsid w:val="00077325"/>
    <w:rsid w:val="00077524"/>
    <w:rsid w:val="00080411"/>
    <w:rsid w:val="0008048C"/>
    <w:rsid w:val="00080F8A"/>
    <w:rsid w:val="000810D7"/>
    <w:rsid w:val="0008117A"/>
    <w:rsid w:val="000825CB"/>
    <w:rsid w:val="00083171"/>
    <w:rsid w:val="0008330A"/>
    <w:rsid w:val="00083AF2"/>
    <w:rsid w:val="00083E5B"/>
    <w:rsid w:val="00084449"/>
    <w:rsid w:val="000849B3"/>
    <w:rsid w:val="00085A02"/>
    <w:rsid w:val="00085DF8"/>
    <w:rsid w:val="00085F4B"/>
    <w:rsid w:val="0008649C"/>
    <w:rsid w:val="00086A8A"/>
    <w:rsid w:val="00086F48"/>
    <w:rsid w:val="00090303"/>
    <w:rsid w:val="00090625"/>
    <w:rsid w:val="00090B6D"/>
    <w:rsid w:val="00090BBF"/>
    <w:rsid w:val="00091BEA"/>
    <w:rsid w:val="000925B0"/>
    <w:rsid w:val="0009321C"/>
    <w:rsid w:val="00094265"/>
    <w:rsid w:val="0009442C"/>
    <w:rsid w:val="000972BE"/>
    <w:rsid w:val="000973C9"/>
    <w:rsid w:val="000977F2"/>
    <w:rsid w:val="00097ED2"/>
    <w:rsid w:val="000A0063"/>
    <w:rsid w:val="000A072E"/>
    <w:rsid w:val="000A1182"/>
    <w:rsid w:val="000A11FB"/>
    <w:rsid w:val="000A155D"/>
    <w:rsid w:val="000A194F"/>
    <w:rsid w:val="000A1A50"/>
    <w:rsid w:val="000A2469"/>
    <w:rsid w:val="000A24FD"/>
    <w:rsid w:val="000A257A"/>
    <w:rsid w:val="000A26E4"/>
    <w:rsid w:val="000A41EE"/>
    <w:rsid w:val="000A4E53"/>
    <w:rsid w:val="000A5487"/>
    <w:rsid w:val="000A76DE"/>
    <w:rsid w:val="000B0411"/>
    <w:rsid w:val="000B0B37"/>
    <w:rsid w:val="000B11D1"/>
    <w:rsid w:val="000B183F"/>
    <w:rsid w:val="000B3498"/>
    <w:rsid w:val="000B4312"/>
    <w:rsid w:val="000B4554"/>
    <w:rsid w:val="000B4EBD"/>
    <w:rsid w:val="000B546E"/>
    <w:rsid w:val="000B55F5"/>
    <w:rsid w:val="000B72A1"/>
    <w:rsid w:val="000B7A9A"/>
    <w:rsid w:val="000B7EC3"/>
    <w:rsid w:val="000C064D"/>
    <w:rsid w:val="000C0BDF"/>
    <w:rsid w:val="000C0FAE"/>
    <w:rsid w:val="000C1922"/>
    <w:rsid w:val="000C2776"/>
    <w:rsid w:val="000C3A23"/>
    <w:rsid w:val="000C3F87"/>
    <w:rsid w:val="000C45B5"/>
    <w:rsid w:val="000C4F90"/>
    <w:rsid w:val="000C5278"/>
    <w:rsid w:val="000C6D25"/>
    <w:rsid w:val="000D02CA"/>
    <w:rsid w:val="000D12F7"/>
    <w:rsid w:val="000D2D29"/>
    <w:rsid w:val="000D4970"/>
    <w:rsid w:val="000D5206"/>
    <w:rsid w:val="000D54E9"/>
    <w:rsid w:val="000D6242"/>
    <w:rsid w:val="000D6D65"/>
    <w:rsid w:val="000D7627"/>
    <w:rsid w:val="000E058E"/>
    <w:rsid w:val="000E0C00"/>
    <w:rsid w:val="000E0C06"/>
    <w:rsid w:val="000E6275"/>
    <w:rsid w:val="000E692F"/>
    <w:rsid w:val="000E6D6E"/>
    <w:rsid w:val="000E7308"/>
    <w:rsid w:val="000E7BF8"/>
    <w:rsid w:val="000F0F73"/>
    <w:rsid w:val="000F1BB6"/>
    <w:rsid w:val="000F230A"/>
    <w:rsid w:val="000F25AC"/>
    <w:rsid w:val="000F2D17"/>
    <w:rsid w:val="000F2D37"/>
    <w:rsid w:val="000F2D60"/>
    <w:rsid w:val="000F4314"/>
    <w:rsid w:val="000F49E9"/>
    <w:rsid w:val="000F4FC4"/>
    <w:rsid w:val="000F55B1"/>
    <w:rsid w:val="000F57ED"/>
    <w:rsid w:val="000F58C4"/>
    <w:rsid w:val="000F6561"/>
    <w:rsid w:val="000F6C7A"/>
    <w:rsid w:val="000F6CD4"/>
    <w:rsid w:val="000F7352"/>
    <w:rsid w:val="000F782C"/>
    <w:rsid w:val="000F7EAC"/>
    <w:rsid w:val="00100149"/>
    <w:rsid w:val="00100580"/>
    <w:rsid w:val="001008D3"/>
    <w:rsid w:val="00101B0C"/>
    <w:rsid w:val="00102BC0"/>
    <w:rsid w:val="001061BD"/>
    <w:rsid w:val="00106BC3"/>
    <w:rsid w:val="00106DE5"/>
    <w:rsid w:val="00106EF7"/>
    <w:rsid w:val="00107228"/>
    <w:rsid w:val="001079FA"/>
    <w:rsid w:val="00107FE7"/>
    <w:rsid w:val="00110663"/>
    <w:rsid w:val="00110FF9"/>
    <w:rsid w:val="00115C03"/>
    <w:rsid w:val="00117BFA"/>
    <w:rsid w:val="0012382B"/>
    <w:rsid w:val="00124AA5"/>
    <w:rsid w:val="00124D1F"/>
    <w:rsid w:val="001254BD"/>
    <w:rsid w:val="00125C1B"/>
    <w:rsid w:val="00126830"/>
    <w:rsid w:val="0012687F"/>
    <w:rsid w:val="00127D31"/>
    <w:rsid w:val="00127DF3"/>
    <w:rsid w:val="00127F71"/>
    <w:rsid w:val="00130386"/>
    <w:rsid w:val="001304AD"/>
    <w:rsid w:val="00130D1B"/>
    <w:rsid w:val="00130EEA"/>
    <w:rsid w:val="00131E0E"/>
    <w:rsid w:val="00131FE4"/>
    <w:rsid w:val="001323EE"/>
    <w:rsid w:val="00132C77"/>
    <w:rsid w:val="00133434"/>
    <w:rsid w:val="001342F9"/>
    <w:rsid w:val="0013465A"/>
    <w:rsid w:val="0013492A"/>
    <w:rsid w:val="001357D2"/>
    <w:rsid w:val="00135938"/>
    <w:rsid w:val="001363B4"/>
    <w:rsid w:val="001364C5"/>
    <w:rsid w:val="001370C0"/>
    <w:rsid w:val="00137858"/>
    <w:rsid w:val="001406AE"/>
    <w:rsid w:val="00141416"/>
    <w:rsid w:val="001426E7"/>
    <w:rsid w:val="00142AEA"/>
    <w:rsid w:val="00143A07"/>
    <w:rsid w:val="00145624"/>
    <w:rsid w:val="0014586B"/>
    <w:rsid w:val="001458B1"/>
    <w:rsid w:val="00145C70"/>
    <w:rsid w:val="00146832"/>
    <w:rsid w:val="001469FB"/>
    <w:rsid w:val="0014738E"/>
    <w:rsid w:val="001476ED"/>
    <w:rsid w:val="001477E0"/>
    <w:rsid w:val="00150F09"/>
    <w:rsid w:val="001514B1"/>
    <w:rsid w:val="001514B4"/>
    <w:rsid w:val="00152EB1"/>
    <w:rsid w:val="00153845"/>
    <w:rsid w:val="00155687"/>
    <w:rsid w:val="00156506"/>
    <w:rsid w:val="001566D8"/>
    <w:rsid w:val="00157CBD"/>
    <w:rsid w:val="001604B5"/>
    <w:rsid w:val="0016055F"/>
    <w:rsid w:val="00160D15"/>
    <w:rsid w:val="00161085"/>
    <w:rsid w:val="00161374"/>
    <w:rsid w:val="001614F9"/>
    <w:rsid w:val="00161650"/>
    <w:rsid w:val="00161EFC"/>
    <w:rsid w:val="00162A9A"/>
    <w:rsid w:val="00162AB6"/>
    <w:rsid w:val="00163729"/>
    <w:rsid w:val="00163A6A"/>
    <w:rsid w:val="001650D8"/>
    <w:rsid w:val="00165349"/>
    <w:rsid w:val="00165D98"/>
    <w:rsid w:val="00165DC1"/>
    <w:rsid w:val="0016621F"/>
    <w:rsid w:val="001666CF"/>
    <w:rsid w:val="00166772"/>
    <w:rsid w:val="00166F99"/>
    <w:rsid w:val="00167D75"/>
    <w:rsid w:val="001705C8"/>
    <w:rsid w:val="00170923"/>
    <w:rsid w:val="001711C3"/>
    <w:rsid w:val="00172077"/>
    <w:rsid w:val="001724F4"/>
    <w:rsid w:val="00172E6D"/>
    <w:rsid w:val="00173875"/>
    <w:rsid w:val="00177987"/>
    <w:rsid w:val="00180160"/>
    <w:rsid w:val="001801D9"/>
    <w:rsid w:val="00180458"/>
    <w:rsid w:val="00180D69"/>
    <w:rsid w:val="00181B32"/>
    <w:rsid w:val="00182845"/>
    <w:rsid w:val="00182CF2"/>
    <w:rsid w:val="00182F01"/>
    <w:rsid w:val="00183FD1"/>
    <w:rsid w:val="00184279"/>
    <w:rsid w:val="00184885"/>
    <w:rsid w:val="00185D09"/>
    <w:rsid w:val="00186AE4"/>
    <w:rsid w:val="00186D47"/>
    <w:rsid w:val="00186E54"/>
    <w:rsid w:val="00186E7C"/>
    <w:rsid w:val="001876EC"/>
    <w:rsid w:val="001878BA"/>
    <w:rsid w:val="00191536"/>
    <w:rsid w:val="001927E6"/>
    <w:rsid w:val="00193052"/>
    <w:rsid w:val="00193643"/>
    <w:rsid w:val="00194CC4"/>
    <w:rsid w:val="00195966"/>
    <w:rsid w:val="00196833"/>
    <w:rsid w:val="00197212"/>
    <w:rsid w:val="00197329"/>
    <w:rsid w:val="0019737A"/>
    <w:rsid w:val="0019741A"/>
    <w:rsid w:val="00197F1E"/>
    <w:rsid w:val="001A08AA"/>
    <w:rsid w:val="001A1CB1"/>
    <w:rsid w:val="001A1D81"/>
    <w:rsid w:val="001A31EC"/>
    <w:rsid w:val="001A42AE"/>
    <w:rsid w:val="001A450B"/>
    <w:rsid w:val="001A4F50"/>
    <w:rsid w:val="001A502E"/>
    <w:rsid w:val="001A512B"/>
    <w:rsid w:val="001A536E"/>
    <w:rsid w:val="001A63B9"/>
    <w:rsid w:val="001A7F06"/>
    <w:rsid w:val="001B0C24"/>
    <w:rsid w:val="001B21D2"/>
    <w:rsid w:val="001B24D6"/>
    <w:rsid w:val="001B2C34"/>
    <w:rsid w:val="001B316B"/>
    <w:rsid w:val="001B322A"/>
    <w:rsid w:val="001B33EC"/>
    <w:rsid w:val="001B3DA2"/>
    <w:rsid w:val="001B55C2"/>
    <w:rsid w:val="001B57CE"/>
    <w:rsid w:val="001B68AA"/>
    <w:rsid w:val="001B76BB"/>
    <w:rsid w:val="001C0EF0"/>
    <w:rsid w:val="001C10A0"/>
    <w:rsid w:val="001C11E4"/>
    <w:rsid w:val="001C1C68"/>
    <w:rsid w:val="001C20B6"/>
    <w:rsid w:val="001C2E0A"/>
    <w:rsid w:val="001C336E"/>
    <w:rsid w:val="001C390B"/>
    <w:rsid w:val="001C4D69"/>
    <w:rsid w:val="001C4F3C"/>
    <w:rsid w:val="001C5A9E"/>
    <w:rsid w:val="001C79B3"/>
    <w:rsid w:val="001D024A"/>
    <w:rsid w:val="001D0816"/>
    <w:rsid w:val="001D0DC2"/>
    <w:rsid w:val="001D2B03"/>
    <w:rsid w:val="001D35C9"/>
    <w:rsid w:val="001D5271"/>
    <w:rsid w:val="001D53F6"/>
    <w:rsid w:val="001D5B9D"/>
    <w:rsid w:val="001D5C56"/>
    <w:rsid w:val="001D5FF9"/>
    <w:rsid w:val="001D788B"/>
    <w:rsid w:val="001D7A9D"/>
    <w:rsid w:val="001E02EA"/>
    <w:rsid w:val="001E0846"/>
    <w:rsid w:val="001E0A06"/>
    <w:rsid w:val="001E0FD8"/>
    <w:rsid w:val="001E3762"/>
    <w:rsid w:val="001E5F09"/>
    <w:rsid w:val="001E71B7"/>
    <w:rsid w:val="001E7862"/>
    <w:rsid w:val="001F11EE"/>
    <w:rsid w:val="001F1CEC"/>
    <w:rsid w:val="001F218C"/>
    <w:rsid w:val="001F293A"/>
    <w:rsid w:val="001F2C3F"/>
    <w:rsid w:val="001F3BDF"/>
    <w:rsid w:val="001F55B8"/>
    <w:rsid w:val="001F5DA1"/>
    <w:rsid w:val="001F6476"/>
    <w:rsid w:val="001F6E6E"/>
    <w:rsid w:val="001F70F1"/>
    <w:rsid w:val="001F7417"/>
    <w:rsid w:val="001F7EA7"/>
    <w:rsid w:val="00200F86"/>
    <w:rsid w:val="00201179"/>
    <w:rsid w:val="00201759"/>
    <w:rsid w:val="00201E4E"/>
    <w:rsid w:val="00202363"/>
    <w:rsid w:val="00203E88"/>
    <w:rsid w:val="002045DD"/>
    <w:rsid w:val="00205874"/>
    <w:rsid w:val="002060DF"/>
    <w:rsid w:val="0020628D"/>
    <w:rsid w:val="002064F5"/>
    <w:rsid w:val="00207C7B"/>
    <w:rsid w:val="00207D58"/>
    <w:rsid w:val="00210131"/>
    <w:rsid w:val="00210168"/>
    <w:rsid w:val="00210E74"/>
    <w:rsid w:val="00211312"/>
    <w:rsid w:val="00211E5D"/>
    <w:rsid w:val="00214185"/>
    <w:rsid w:val="0021446D"/>
    <w:rsid w:val="002150C1"/>
    <w:rsid w:val="00216B3C"/>
    <w:rsid w:val="00217268"/>
    <w:rsid w:val="00220721"/>
    <w:rsid w:val="0022167A"/>
    <w:rsid w:val="002217B6"/>
    <w:rsid w:val="002219DB"/>
    <w:rsid w:val="0022200A"/>
    <w:rsid w:val="00223413"/>
    <w:rsid w:val="0022349D"/>
    <w:rsid w:val="002238BE"/>
    <w:rsid w:val="00223C52"/>
    <w:rsid w:val="002260D5"/>
    <w:rsid w:val="00226B18"/>
    <w:rsid w:val="00230858"/>
    <w:rsid w:val="00230F3A"/>
    <w:rsid w:val="00231C38"/>
    <w:rsid w:val="00233541"/>
    <w:rsid w:val="00233DFE"/>
    <w:rsid w:val="00234452"/>
    <w:rsid w:val="002346A0"/>
    <w:rsid w:val="0023665D"/>
    <w:rsid w:val="0023682D"/>
    <w:rsid w:val="00236840"/>
    <w:rsid w:val="00237FC4"/>
    <w:rsid w:val="002400A4"/>
    <w:rsid w:val="002401F3"/>
    <w:rsid w:val="00240D13"/>
    <w:rsid w:val="00241FE6"/>
    <w:rsid w:val="002433AC"/>
    <w:rsid w:val="002436FF"/>
    <w:rsid w:val="00244404"/>
    <w:rsid w:val="002457B6"/>
    <w:rsid w:val="002461AA"/>
    <w:rsid w:val="002461B4"/>
    <w:rsid w:val="0024789C"/>
    <w:rsid w:val="00247B33"/>
    <w:rsid w:val="00247DF5"/>
    <w:rsid w:val="002502DC"/>
    <w:rsid w:val="0025066C"/>
    <w:rsid w:val="00250B8E"/>
    <w:rsid w:val="00252508"/>
    <w:rsid w:val="00252E1E"/>
    <w:rsid w:val="002538F9"/>
    <w:rsid w:val="00254176"/>
    <w:rsid w:val="00255DE3"/>
    <w:rsid w:val="00256339"/>
    <w:rsid w:val="0025717B"/>
    <w:rsid w:val="00257DBF"/>
    <w:rsid w:val="00261442"/>
    <w:rsid w:val="0026163E"/>
    <w:rsid w:val="00261917"/>
    <w:rsid w:val="00261F46"/>
    <w:rsid w:val="00263098"/>
    <w:rsid w:val="00263412"/>
    <w:rsid w:val="00263EE4"/>
    <w:rsid w:val="00264349"/>
    <w:rsid w:val="0026448B"/>
    <w:rsid w:val="00264C4F"/>
    <w:rsid w:val="0026557D"/>
    <w:rsid w:val="00265D6D"/>
    <w:rsid w:val="00265F12"/>
    <w:rsid w:val="00266E1D"/>
    <w:rsid w:val="002671BE"/>
    <w:rsid w:val="00267575"/>
    <w:rsid w:val="00270E47"/>
    <w:rsid w:val="00271399"/>
    <w:rsid w:val="0027206F"/>
    <w:rsid w:val="002746A7"/>
    <w:rsid w:val="002752DC"/>
    <w:rsid w:val="00275E3C"/>
    <w:rsid w:val="002768A2"/>
    <w:rsid w:val="0027696C"/>
    <w:rsid w:val="00277997"/>
    <w:rsid w:val="002779A9"/>
    <w:rsid w:val="002779FE"/>
    <w:rsid w:val="00277BC4"/>
    <w:rsid w:val="002802E0"/>
    <w:rsid w:val="00280B21"/>
    <w:rsid w:val="00281039"/>
    <w:rsid w:val="00281901"/>
    <w:rsid w:val="00282817"/>
    <w:rsid w:val="002828D0"/>
    <w:rsid w:val="00282D5F"/>
    <w:rsid w:val="0028311A"/>
    <w:rsid w:val="002831D6"/>
    <w:rsid w:val="00283416"/>
    <w:rsid w:val="00283A2F"/>
    <w:rsid w:val="00284244"/>
    <w:rsid w:val="00284DC1"/>
    <w:rsid w:val="00285904"/>
    <w:rsid w:val="00285C0D"/>
    <w:rsid w:val="0028754F"/>
    <w:rsid w:val="002879F5"/>
    <w:rsid w:val="00290F02"/>
    <w:rsid w:val="00292F98"/>
    <w:rsid w:val="00293C29"/>
    <w:rsid w:val="0029418A"/>
    <w:rsid w:val="00294A1B"/>
    <w:rsid w:val="00295104"/>
    <w:rsid w:val="00295524"/>
    <w:rsid w:val="00295563"/>
    <w:rsid w:val="00295F79"/>
    <w:rsid w:val="00296765"/>
    <w:rsid w:val="002967A4"/>
    <w:rsid w:val="00296F20"/>
    <w:rsid w:val="00297469"/>
    <w:rsid w:val="00297FB0"/>
    <w:rsid w:val="002A0287"/>
    <w:rsid w:val="002A1426"/>
    <w:rsid w:val="002A2C54"/>
    <w:rsid w:val="002A327C"/>
    <w:rsid w:val="002A4A58"/>
    <w:rsid w:val="002A4B3F"/>
    <w:rsid w:val="002A5816"/>
    <w:rsid w:val="002A5B87"/>
    <w:rsid w:val="002A665A"/>
    <w:rsid w:val="002A6A9C"/>
    <w:rsid w:val="002A7666"/>
    <w:rsid w:val="002B0223"/>
    <w:rsid w:val="002B0B81"/>
    <w:rsid w:val="002B0DC9"/>
    <w:rsid w:val="002B2523"/>
    <w:rsid w:val="002B2B6C"/>
    <w:rsid w:val="002B2DE9"/>
    <w:rsid w:val="002B2DEC"/>
    <w:rsid w:val="002B2DEE"/>
    <w:rsid w:val="002B3165"/>
    <w:rsid w:val="002B37DD"/>
    <w:rsid w:val="002B41A2"/>
    <w:rsid w:val="002B5762"/>
    <w:rsid w:val="002B5BCC"/>
    <w:rsid w:val="002B5C51"/>
    <w:rsid w:val="002B65D3"/>
    <w:rsid w:val="002B7509"/>
    <w:rsid w:val="002C0977"/>
    <w:rsid w:val="002C1362"/>
    <w:rsid w:val="002C195A"/>
    <w:rsid w:val="002C2434"/>
    <w:rsid w:val="002C24A1"/>
    <w:rsid w:val="002C2C56"/>
    <w:rsid w:val="002C3183"/>
    <w:rsid w:val="002C39F3"/>
    <w:rsid w:val="002C3B74"/>
    <w:rsid w:val="002C3C1C"/>
    <w:rsid w:val="002C3D52"/>
    <w:rsid w:val="002C4C28"/>
    <w:rsid w:val="002C4D5E"/>
    <w:rsid w:val="002C5A7C"/>
    <w:rsid w:val="002C5BB2"/>
    <w:rsid w:val="002C5BDB"/>
    <w:rsid w:val="002C5D6D"/>
    <w:rsid w:val="002D0F59"/>
    <w:rsid w:val="002D15AE"/>
    <w:rsid w:val="002D2A06"/>
    <w:rsid w:val="002D3620"/>
    <w:rsid w:val="002D604F"/>
    <w:rsid w:val="002D7915"/>
    <w:rsid w:val="002D7F88"/>
    <w:rsid w:val="002E3742"/>
    <w:rsid w:val="002E4091"/>
    <w:rsid w:val="002E5511"/>
    <w:rsid w:val="002E6B61"/>
    <w:rsid w:val="002E7B41"/>
    <w:rsid w:val="002E7EC6"/>
    <w:rsid w:val="002F0846"/>
    <w:rsid w:val="002F09C4"/>
    <w:rsid w:val="002F0C8D"/>
    <w:rsid w:val="002F181A"/>
    <w:rsid w:val="002F218C"/>
    <w:rsid w:val="002F21DA"/>
    <w:rsid w:val="002F30E8"/>
    <w:rsid w:val="002F3468"/>
    <w:rsid w:val="002F3621"/>
    <w:rsid w:val="002F393A"/>
    <w:rsid w:val="002F3AD3"/>
    <w:rsid w:val="002F3F09"/>
    <w:rsid w:val="002F43D5"/>
    <w:rsid w:val="002F51AC"/>
    <w:rsid w:val="002F5693"/>
    <w:rsid w:val="002F590E"/>
    <w:rsid w:val="002F5996"/>
    <w:rsid w:val="002F5E6A"/>
    <w:rsid w:val="002F5EA6"/>
    <w:rsid w:val="002F635B"/>
    <w:rsid w:val="002F661E"/>
    <w:rsid w:val="002F7615"/>
    <w:rsid w:val="0030157F"/>
    <w:rsid w:val="00301CF6"/>
    <w:rsid w:val="003028CB"/>
    <w:rsid w:val="0030294C"/>
    <w:rsid w:val="003034F4"/>
    <w:rsid w:val="00303849"/>
    <w:rsid w:val="00303A55"/>
    <w:rsid w:val="0030428D"/>
    <w:rsid w:val="00304E8D"/>
    <w:rsid w:val="0030501E"/>
    <w:rsid w:val="0030505F"/>
    <w:rsid w:val="00306343"/>
    <w:rsid w:val="003066C2"/>
    <w:rsid w:val="0030729B"/>
    <w:rsid w:val="00310486"/>
    <w:rsid w:val="00310B65"/>
    <w:rsid w:val="00310BE6"/>
    <w:rsid w:val="003139BC"/>
    <w:rsid w:val="00314979"/>
    <w:rsid w:val="00314991"/>
    <w:rsid w:val="0031512C"/>
    <w:rsid w:val="0031653C"/>
    <w:rsid w:val="00316E93"/>
    <w:rsid w:val="0032041E"/>
    <w:rsid w:val="00320C19"/>
    <w:rsid w:val="00321359"/>
    <w:rsid w:val="003214A7"/>
    <w:rsid w:val="00321668"/>
    <w:rsid w:val="00322741"/>
    <w:rsid w:val="00324AEF"/>
    <w:rsid w:val="00326B3C"/>
    <w:rsid w:val="00326D19"/>
    <w:rsid w:val="00327AC9"/>
    <w:rsid w:val="00327FA7"/>
    <w:rsid w:val="00330B49"/>
    <w:rsid w:val="00330FF3"/>
    <w:rsid w:val="00332816"/>
    <w:rsid w:val="00332BAB"/>
    <w:rsid w:val="0033338B"/>
    <w:rsid w:val="0033580B"/>
    <w:rsid w:val="00335A43"/>
    <w:rsid w:val="00336D99"/>
    <w:rsid w:val="0033735C"/>
    <w:rsid w:val="00337C4D"/>
    <w:rsid w:val="0034072B"/>
    <w:rsid w:val="00340BF6"/>
    <w:rsid w:val="00340D41"/>
    <w:rsid w:val="00341746"/>
    <w:rsid w:val="00341FFE"/>
    <w:rsid w:val="00342079"/>
    <w:rsid w:val="00342282"/>
    <w:rsid w:val="00343191"/>
    <w:rsid w:val="0034406C"/>
    <w:rsid w:val="00350C57"/>
    <w:rsid w:val="00350F68"/>
    <w:rsid w:val="003511F7"/>
    <w:rsid w:val="0035144F"/>
    <w:rsid w:val="00352D48"/>
    <w:rsid w:val="00353848"/>
    <w:rsid w:val="00353AD6"/>
    <w:rsid w:val="003540A4"/>
    <w:rsid w:val="00354B86"/>
    <w:rsid w:val="00354DAA"/>
    <w:rsid w:val="00356334"/>
    <w:rsid w:val="0035638B"/>
    <w:rsid w:val="003569DE"/>
    <w:rsid w:val="00356EEB"/>
    <w:rsid w:val="003575E3"/>
    <w:rsid w:val="003577A4"/>
    <w:rsid w:val="00360472"/>
    <w:rsid w:val="003618D7"/>
    <w:rsid w:val="0036207A"/>
    <w:rsid w:val="00362144"/>
    <w:rsid w:val="00363838"/>
    <w:rsid w:val="0036384E"/>
    <w:rsid w:val="003644D5"/>
    <w:rsid w:val="0036497E"/>
    <w:rsid w:val="00365B8E"/>
    <w:rsid w:val="003661C1"/>
    <w:rsid w:val="003670A1"/>
    <w:rsid w:val="00367B74"/>
    <w:rsid w:val="00370128"/>
    <w:rsid w:val="00371155"/>
    <w:rsid w:val="00371703"/>
    <w:rsid w:val="00371F8C"/>
    <w:rsid w:val="003726CA"/>
    <w:rsid w:val="00372F00"/>
    <w:rsid w:val="003732CD"/>
    <w:rsid w:val="003754E7"/>
    <w:rsid w:val="00375E3A"/>
    <w:rsid w:val="00375FA7"/>
    <w:rsid w:val="00376591"/>
    <w:rsid w:val="00376DF5"/>
    <w:rsid w:val="003774BB"/>
    <w:rsid w:val="00380227"/>
    <w:rsid w:val="00380385"/>
    <w:rsid w:val="00380712"/>
    <w:rsid w:val="003808C9"/>
    <w:rsid w:val="00381FF0"/>
    <w:rsid w:val="00383396"/>
    <w:rsid w:val="0038382C"/>
    <w:rsid w:val="003840CF"/>
    <w:rsid w:val="00384595"/>
    <w:rsid w:val="0038492B"/>
    <w:rsid w:val="00384C85"/>
    <w:rsid w:val="0038750A"/>
    <w:rsid w:val="00387586"/>
    <w:rsid w:val="0039076F"/>
    <w:rsid w:val="00392960"/>
    <w:rsid w:val="003949A1"/>
    <w:rsid w:val="0039503B"/>
    <w:rsid w:val="0039588D"/>
    <w:rsid w:val="00395B51"/>
    <w:rsid w:val="003964D8"/>
    <w:rsid w:val="00396E43"/>
    <w:rsid w:val="003971CA"/>
    <w:rsid w:val="00397B36"/>
    <w:rsid w:val="003A01A4"/>
    <w:rsid w:val="003A09EC"/>
    <w:rsid w:val="003A0C90"/>
    <w:rsid w:val="003A1114"/>
    <w:rsid w:val="003A1414"/>
    <w:rsid w:val="003A2887"/>
    <w:rsid w:val="003A3600"/>
    <w:rsid w:val="003A3C9F"/>
    <w:rsid w:val="003A5A81"/>
    <w:rsid w:val="003A7F45"/>
    <w:rsid w:val="003B07FC"/>
    <w:rsid w:val="003B1C95"/>
    <w:rsid w:val="003B3F9D"/>
    <w:rsid w:val="003B61B5"/>
    <w:rsid w:val="003B658E"/>
    <w:rsid w:val="003B6A85"/>
    <w:rsid w:val="003B7035"/>
    <w:rsid w:val="003B7833"/>
    <w:rsid w:val="003C00FF"/>
    <w:rsid w:val="003C02B0"/>
    <w:rsid w:val="003C0597"/>
    <w:rsid w:val="003C071D"/>
    <w:rsid w:val="003C1B42"/>
    <w:rsid w:val="003C1CE5"/>
    <w:rsid w:val="003C3973"/>
    <w:rsid w:val="003C3AE6"/>
    <w:rsid w:val="003C518E"/>
    <w:rsid w:val="003C54FB"/>
    <w:rsid w:val="003C5596"/>
    <w:rsid w:val="003C5B08"/>
    <w:rsid w:val="003C5E1B"/>
    <w:rsid w:val="003C612C"/>
    <w:rsid w:val="003C7784"/>
    <w:rsid w:val="003D03E9"/>
    <w:rsid w:val="003D07D4"/>
    <w:rsid w:val="003D13E4"/>
    <w:rsid w:val="003D14CD"/>
    <w:rsid w:val="003D1A49"/>
    <w:rsid w:val="003D21AD"/>
    <w:rsid w:val="003D2366"/>
    <w:rsid w:val="003D3C03"/>
    <w:rsid w:val="003D3DA3"/>
    <w:rsid w:val="003D3DF2"/>
    <w:rsid w:val="003D4CBA"/>
    <w:rsid w:val="003D4E67"/>
    <w:rsid w:val="003D5C6F"/>
    <w:rsid w:val="003D5F00"/>
    <w:rsid w:val="003D7D6A"/>
    <w:rsid w:val="003E0369"/>
    <w:rsid w:val="003E0738"/>
    <w:rsid w:val="003E0DD4"/>
    <w:rsid w:val="003E110E"/>
    <w:rsid w:val="003E1AD9"/>
    <w:rsid w:val="003E2E78"/>
    <w:rsid w:val="003E2FA4"/>
    <w:rsid w:val="003E34F4"/>
    <w:rsid w:val="003E4041"/>
    <w:rsid w:val="003E40F0"/>
    <w:rsid w:val="003E519B"/>
    <w:rsid w:val="003E5FF4"/>
    <w:rsid w:val="003E6145"/>
    <w:rsid w:val="003F0CCE"/>
    <w:rsid w:val="003F2A35"/>
    <w:rsid w:val="003F2C19"/>
    <w:rsid w:val="003F349E"/>
    <w:rsid w:val="003F4233"/>
    <w:rsid w:val="003F4442"/>
    <w:rsid w:val="003F466A"/>
    <w:rsid w:val="003F5F3C"/>
    <w:rsid w:val="003F6DF9"/>
    <w:rsid w:val="004000EB"/>
    <w:rsid w:val="00401CA9"/>
    <w:rsid w:val="00401CD1"/>
    <w:rsid w:val="0040303E"/>
    <w:rsid w:val="00403ADF"/>
    <w:rsid w:val="00403D89"/>
    <w:rsid w:val="00403E05"/>
    <w:rsid w:val="004040D7"/>
    <w:rsid w:val="0040467B"/>
    <w:rsid w:val="0040508D"/>
    <w:rsid w:val="0040537A"/>
    <w:rsid w:val="00405A0C"/>
    <w:rsid w:val="00406365"/>
    <w:rsid w:val="00406CA9"/>
    <w:rsid w:val="00407AD0"/>
    <w:rsid w:val="00407F40"/>
    <w:rsid w:val="00410446"/>
    <w:rsid w:val="00411113"/>
    <w:rsid w:val="00411AD3"/>
    <w:rsid w:val="00412B33"/>
    <w:rsid w:val="00412BA9"/>
    <w:rsid w:val="00413247"/>
    <w:rsid w:val="00414104"/>
    <w:rsid w:val="004150E3"/>
    <w:rsid w:val="0041641E"/>
    <w:rsid w:val="004167BC"/>
    <w:rsid w:val="004168B6"/>
    <w:rsid w:val="00417299"/>
    <w:rsid w:val="00417585"/>
    <w:rsid w:val="00417A32"/>
    <w:rsid w:val="00417A74"/>
    <w:rsid w:val="00420379"/>
    <w:rsid w:val="004203D6"/>
    <w:rsid w:val="004205A1"/>
    <w:rsid w:val="0042081E"/>
    <w:rsid w:val="00420B0A"/>
    <w:rsid w:val="00421624"/>
    <w:rsid w:val="0042179D"/>
    <w:rsid w:val="0042198A"/>
    <w:rsid w:val="00423438"/>
    <w:rsid w:val="0042354B"/>
    <w:rsid w:val="004235D3"/>
    <w:rsid w:val="00423F02"/>
    <w:rsid w:val="004255AB"/>
    <w:rsid w:val="00425866"/>
    <w:rsid w:val="00425EFF"/>
    <w:rsid w:val="00426784"/>
    <w:rsid w:val="00427091"/>
    <w:rsid w:val="0043011A"/>
    <w:rsid w:val="004302EE"/>
    <w:rsid w:val="00430FA6"/>
    <w:rsid w:val="00431ED2"/>
    <w:rsid w:val="004327F1"/>
    <w:rsid w:val="00433AFF"/>
    <w:rsid w:val="00433C74"/>
    <w:rsid w:val="00434A6B"/>
    <w:rsid w:val="00434CE5"/>
    <w:rsid w:val="004369E6"/>
    <w:rsid w:val="00437159"/>
    <w:rsid w:val="004373E1"/>
    <w:rsid w:val="00437C58"/>
    <w:rsid w:val="00440EBB"/>
    <w:rsid w:val="00440FD3"/>
    <w:rsid w:val="00442C38"/>
    <w:rsid w:val="00442E42"/>
    <w:rsid w:val="00443634"/>
    <w:rsid w:val="004440A5"/>
    <w:rsid w:val="00445704"/>
    <w:rsid w:val="00445B86"/>
    <w:rsid w:val="00446170"/>
    <w:rsid w:val="0044647B"/>
    <w:rsid w:val="00446ED3"/>
    <w:rsid w:val="004472EF"/>
    <w:rsid w:val="00447EB2"/>
    <w:rsid w:val="00451C1A"/>
    <w:rsid w:val="00451D2E"/>
    <w:rsid w:val="00451FCE"/>
    <w:rsid w:val="004551CF"/>
    <w:rsid w:val="004554AC"/>
    <w:rsid w:val="00455639"/>
    <w:rsid w:val="004579C7"/>
    <w:rsid w:val="00460E88"/>
    <w:rsid w:val="00464645"/>
    <w:rsid w:val="00465688"/>
    <w:rsid w:val="00466317"/>
    <w:rsid w:val="0046683A"/>
    <w:rsid w:val="00466A76"/>
    <w:rsid w:val="00466DD9"/>
    <w:rsid w:val="004671B6"/>
    <w:rsid w:val="004676FE"/>
    <w:rsid w:val="00467F0F"/>
    <w:rsid w:val="00470DDD"/>
    <w:rsid w:val="004715B9"/>
    <w:rsid w:val="00472F1D"/>
    <w:rsid w:val="00474174"/>
    <w:rsid w:val="00475817"/>
    <w:rsid w:val="004767DC"/>
    <w:rsid w:val="00476C7A"/>
    <w:rsid w:val="00477083"/>
    <w:rsid w:val="004804B0"/>
    <w:rsid w:val="004828CF"/>
    <w:rsid w:val="00483680"/>
    <w:rsid w:val="004839BF"/>
    <w:rsid w:val="00484B82"/>
    <w:rsid w:val="00484EB7"/>
    <w:rsid w:val="004857D5"/>
    <w:rsid w:val="00485AD8"/>
    <w:rsid w:val="00485ECF"/>
    <w:rsid w:val="0049347F"/>
    <w:rsid w:val="0049377A"/>
    <w:rsid w:val="004938F9"/>
    <w:rsid w:val="00493EEE"/>
    <w:rsid w:val="00495AC6"/>
    <w:rsid w:val="00495F99"/>
    <w:rsid w:val="004965A4"/>
    <w:rsid w:val="00496EC0"/>
    <w:rsid w:val="0049708E"/>
    <w:rsid w:val="0049730E"/>
    <w:rsid w:val="004977FA"/>
    <w:rsid w:val="00497D13"/>
    <w:rsid w:val="004A02F5"/>
    <w:rsid w:val="004A0E74"/>
    <w:rsid w:val="004A1681"/>
    <w:rsid w:val="004A1FF1"/>
    <w:rsid w:val="004A22A8"/>
    <w:rsid w:val="004A2580"/>
    <w:rsid w:val="004A287B"/>
    <w:rsid w:val="004A31BB"/>
    <w:rsid w:val="004A336B"/>
    <w:rsid w:val="004A3389"/>
    <w:rsid w:val="004A3978"/>
    <w:rsid w:val="004A44FF"/>
    <w:rsid w:val="004A4959"/>
    <w:rsid w:val="004A5644"/>
    <w:rsid w:val="004A569C"/>
    <w:rsid w:val="004A6205"/>
    <w:rsid w:val="004A76A3"/>
    <w:rsid w:val="004B01AF"/>
    <w:rsid w:val="004B095C"/>
    <w:rsid w:val="004B14E9"/>
    <w:rsid w:val="004B21DA"/>
    <w:rsid w:val="004B476F"/>
    <w:rsid w:val="004B4C5B"/>
    <w:rsid w:val="004B51F1"/>
    <w:rsid w:val="004B644E"/>
    <w:rsid w:val="004B6950"/>
    <w:rsid w:val="004B6FFD"/>
    <w:rsid w:val="004B7EAE"/>
    <w:rsid w:val="004C0212"/>
    <w:rsid w:val="004C084E"/>
    <w:rsid w:val="004C1164"/>
    <w:rsid w:val="004C1A76"/>
    <w:rsid w:val="004C1B2F"/>
    <w:rsid w:val="004C275F"/>
    <w:rsid w:val="004C3820"/>
    <w:rsid w:val="004C5F85"/>
    <w:rsid w:val="004C62A2"/>
    <w:rsid w:val="004C642B"/>
    <w:rsid w:val="004C66CB"/>
    <w:rsid w:val="004C6EB3"/>
    <w:rsid w:val="004C6F1C"/>
    <w:rsid w:val="004C6FF9"/>
    <w:rsid w:val="004C7145"/>
    <w:rsid w:val="004C740E"/>
    <w:rsid w:val="004C7525"/>
    <w:rsid w:val="004D0466"/>
    <w:rsid w:val="004D15D8"/>
    <w:rsid w:val="004D24B7"/>
    <w:rsid w:val="004D2F92"/>
    <w:rsid w:val="004D3B1A"/>
    <w:rsid w:val="004D4339"/>
    <w:rsid w:val="004D4B0A"/>
    <w:rsid w:val="004D507D"/>
    <w:rsid w:val="004D5361"/>
    <w:rsid w:val="004D7987"/>
    <w:rsid w:val="004E0459"/>
    <w:rsid w:val="004E0DD3"/>
    <w:rsid w:val="004E28D3"/>
    <w:rsid w:val="004E2F22"/>
    <w:rsid w:val="004E2F5A"/>
    <w:rsid w:val="004E3879"/>
    <w:rsid w:val="004E3B4B"/>
    <w:rsid w:val="004E42F5"/>
    <w:rsid w:val="004E4401"/>
    <w:rsid w:val="004E46B8"/>
    <w:rsid w:val="004E48EC"/>
    <w:rsid w:val="004E4B4A"/>
    <w:rsid w:val="004E4C1A"/>
    <w:rsid w:val="004E7D85"/>
    <w:rsid w:val="004F080A"/>
    <w:rsid w:val="004F0DDA"/>
    <w:rsid w:val="004F13A3"/>
    <w:rsid w:val="004F2923"/>
    <w:rsid w:val="004F2B9E"/>
    <w:rsid w:val="004F307B"/>
    <w:rsid w:val="004F48B3"/>
    <w:rsid w:val="004F4AE4"/>
    <w:rsid w:val="004F4CEC"/>
    <w:rsid w:val="004F4D70"/>
    <w:rsid w:val="004F580D"/>
    <w:rsid w:val="004F5A2B"/>
    <w:rsid w:val="004F6177"/>
    <w:rsid w:val="004F66EB"/>
    <w:rsid w:val="004F6CB0"/>
    <w:rsid w:val="004F6CD0"/>
    <w:rsid w:val="004F7072"/>
    <w:rsid w:val="004F71A4"/>
    <w:rsid w:val="004F7365"/>
    <w:rsid w:val="004F75A5"/>
    <w:rsid w:val="0050090A"/>
    <w:rsid w:val="00503341"/>
    <w:rsid w:val="00503CC9"/>
    <w:rsid w:val="00505444"/>
    <w:rsid w:val="00510180"/>
    <w:rsid w:val="00510409"/>
    <w:rsid w:val="00510AE8"/>
    <w:rsid w:val="005115E9"/>
    <w:rsid w:val="005119DA"/>
    <w:rsid w:val="00511DAD"/>
    <w:rsid w:val="005132AB"/>
    <w:rsid w:val="00513C17"/>
    <w:rsid w:val="005140AD"/>
    <w:rsid w:val="00515DD4"/>
    <w:rsid w:val="0051605E"/>
    <w:rsid w:val="0051786D"/>
    <w:rsid w:val="00517C96"/>
    <w:rsid w:val="00517F0C"/>
    <w:rsid w:val="005204DD"/>
    <w:rsid w:val="00521424"/>
    <w:rsid w:val="00521CEF"/>
    <w:rsid w:val="00523AD9"/>
    <w:rsid w:val="005245D0"/>
    <w:rsid w:val="00524786"/>
    <w:rsid w:val="00524D15"/>
    <w:rsid w:val="005250B6"/>
    <w:rsid w:val="00526047"/>
    <w:rsid w:val="005265E9"/>
    <w:rsid w:val="00527142"/>
    <w:rsid w:val="005278E7"/>
    <w:rsid w:val="00531467"/>
    <w:rsid w:val="00531789"/>
    <w:rsid w:val="00531826"/>
    <w:rsid w:val="00531E32"/>
    <w:rsid w:val="00531F30"/>
    <w:rsid w:val="00532189"/>
    <w:rsid w:val="00532DEA"/>
    <w:rsid w:val="005334A9"/>
    <w:rsid w:val="00533A04"/>
    <w:rsid w:val="005348ED"/>
    <w:rsid w:val="00534AB6"/>
    <w:rsid w:val="00534E99"/>
    <w:rsid w:val="005352EC"/>
    <w:rsid w:val="005379F6"/>
    <w:rsid w:val="00537EB6"/>
    <w:rsid w:val="00537FCC"/>
    <w:rsid w:val="005403A3"/>
    <w:rsid w:val="00541079"/>
    <w:rsid w:val="005428BE"/>
    <w:rsid w:val="0054293F"/>
    <w:rsid w:val="00542A35"/>
    <w:rsid w:val="0054366A"/>
    <w:rsid w:val="00543C89"/>
    <w:rsid w:val="005455EA"/>
    <w:rsid w:val="00545830"/>
    <w:rsid w:val="00545C48"/>
    <w:rsid w:val="00546884"/>
    <w:rsid w:val="00547477"/>
    <w:rsid w:val="0054778B"/>
    <w:rsid w:val="00550543"/>
    <w:rsid w:val="005508C2"/>
    <w:rsid w:val="00550D1D"/>
    <w:rsid w:val="00551479"/>
    <w:rsid w:val="0055196E"/>
    <w:rsid w:val="005523BC"/>
    <w:rsid w:val="005524FF"/>
    <w:rsid w:val="00553CB4"/>
    <w:rsid w:val="005565A1"/>
    <w:rsid w:val="005568FC"/>
    <w:rsid w:val="005571DA"/>
    <w:rsid w:val="00557DB0"/>
    <w:rsid w:val="005609C0"/>
    <w:rsid w:val="00561B81"/>
    <w:rsid w:val="005627DC"/>
    <w:rsid w:val="0056284D"/>
    <w:rsid w:val="00562E44"/>
    <w:rsid w:val="00563277"/>
    <w:rsid w:val="005649B5"/>
    <w:rsid w:val="00566025"/>
    <w:rsid w:val="005677BF"/>
    <w:rsid w:val="00570582"/>
    <w:rsid w:val="00570FC6"/>
    <w:rsid w:val="0057156E"/>
    <w:rsid w:val="00572797"/>
    <w:rsid w:val="00572A03"/>
    <w:rsid w:val="00573A58"/>
    <w:rsid w:val="00575427"/>
    <w:rsid w:val="00575C17"/>
    <w:rsid w:val="00575E81"/>
    <w:rsid w:val="00575F78"/>
    <w:rsid w:val="005778D0"/>
    <w:rsid w:val="00581697"/>
    <w:rsid w:val="00581D54"/>
    <w:rsid w:val="00581D7B"/>
    <w:rsid w:val="005828BB"/>
    <w:rsid w:val="00582D71"/>
    <w:rsid w:val="0058373B"/>
    <w:rsid w:val="00583813"/>
    <w:rsid w:val="0058594C"/>
    <w:rsid w:val="00585B9E"/>
    <w:rsid w:val="00585DEB"/>
    <w:rsid w:val="00586A69"/>
    <w:rsid w:val="00586DEF"/>
    <w:rsid w:val="00586E58"/>
    <w:rsid w:val="00587460"/>
    <w:rsid w:val="00587790"/>
    <w:rsid w:val="005909DF"/>
    <w:rsid w:val="00590E9C"/>
    <w:rsid w:val="005912A6"/>
    <w:rsid w:val="005913BB"/>
    <w:rsid w:val="0059170D"/>
    <w:rsid w:val="00591E3B"/>
    <w:rsid w:val="005920DB"/>
    <w:rsid w:val="0059226E"/>
    <w:rsid w:val="005927D5"/>
    <w:rsid w:val="00593442"/>
    <w:rsid w:val="00593459"/>
    <w:rsid w:val="00593806"/>
    <w:rsid w:val="0059462A"/>
    <w:rsid w:val="005946BF"/>
    <w:rsid w:val="005946D6"/>
    <w:rsid w:val="00596FDE"/>
    <w:rsid w:val="005A046F"/>
    <w:rsid w:val="005A04D0"/>
    <w:rsid w:val="005A0792"/>
    <w:rsid w:val="005A1A91"/>
    <w:rsid w:val="005A1E07"/>
    <w:rsid w:val="005A260B"/>
    <w:rsid w:val="005A26F6"/>
    <w:rsid w:val="005A2F7A"/>
    <w:rsid w:val="005A3136"/>
    <w:rsid w:val="005A3828"/>
    <w:rsid w:val="005A45DC"/>
    <w:rsid w:val="005A517C"/>
    <w:rsid w:val="005A55CF"/>
    <w:rsid w:val="005A6286"/>
    <w:rsid w:val="005A67F0"/>
    <w:rsid w:val="005A6886"/>
    <w:rsid w:val="005A68CB"/>
    <w:rsid w:val="005A704B"/>
    <w:rsid w:val="005A7C5A"/>
    <w:rsid w:val="005B17C6"/>
    <w:rsid w:val="005B2561"/>
    <w:rsid w:val="005B2FF2"/>
    <w:rsid w:val="005B3D61"/>
    <w:rsid w:val="005B49A9"/>
    <w:rsid w:val="005B5055"/>
    <w:rsid w:val="005B5687"/>
    <w:rsid w:val="005B56E2"/>
    <w:rsid w:val="005B5C6B"/>
    <w:rsid w:val="005B6468"/>
    <w:rsid w:val="005B6A13"/>
    <w:rsid w:val="005B6B7F"/>
    <w:rsid w:val="005B6FDF"/>
    <w:rsid w:val="005B7462"/>
    <w:rsid w:val="005B79AB"/>
    <w:rsid w:val="005C0179"/>
    <w:rsid w:val="005C0807"/>
    <w:rsid w:val="005C1C6D"/>
    <w:rsid w:val="005C2340"/>
    <w:rsid w:val="005C27AA"/>
    <w:rsid w:val="005C296F"/>
    <w:rsid w:val="005C29B2"/>
    <w:rsid w:val="005C34A3"/>
    <w:rsid w:val="005C3C10"/>
    <w:rsid w:val="005C5841"/>
    <w:rsid w:val="005C5D7A"/>
    <w:rsid w:val="005C7380"/>
    <w:rsid w:val="005C7587"/>
    <w:rsid w:val="005C7C69"/>
    <w:rsid w:val="005D17C6"/>
    <w:rsid w:val="005D1CFB"/>
    <w:rsid w:val="005D2B02"/>
    <w:rsid w:val="005D2C91"/>
    <w:rsid w:val="005D3162"/>
    <w:rsid w:val="005D4085"/>
    <w:rsid w:val="005D4BAB"/>
    <w:rsid w:val="005D57D4"/>
    <w:rsid w:val="005D57F8"/>
    <w:rsid w:val="005D5CEC"/>
    <w:rsid w:val="005D5F82"/>
    <w:rsid w:val="005D61AD"/>
    <w:rsid w:val="005D7503"/>
    <w:rsid w:val="005D7748"/>
    <w:rsid w:val="005E06AD"/>
    <w:rsid w:val="005E166B"/>
    <w:rsid w:val="005E20FE"/>
    <w:rsid w:val="005E3990"/>
    <w:rsid w:val="005E5C51"/>
    <w:rsid w:val="005E60D7"/>
    <w:rsid w:val="005E661F"/>
    <w:rsid w:val="005E6C1F"/>
    <w:rsid w:val="005E6FE6"/>
    <w:rsid w:val="005F1470"/>
    <w:rsid w:val="005F14F6"/>
    <w:rsid w:val="005F25D7"/>
    <w:rsid w:val="005F31EC"/>
    <w:rsid w:val="005F40AD"/>
    <w:rsid w:val="005F4FB3"/>
    <w:rsid w:val="005F5586"/>
    <w:rsid w:val="005F5A72"/>
    <w:rsid w:val="005F7E88"/>
    <w:rsid w:val="005F7EE5"/>
    <w:rsid w:val="00601C6B"/>
    <w:rsid w:val="00601D92"/>
    <w:rsid w:val="00601E3A"/>
    <w:rsid w:val="0060264D"/>
    <w:rsid w:val="00603A8B"/>
    <w:rsid w:val="00604999"/>
    <w:rsid w:val="00605E3A"/>
    <w:rsid w:val="00607067"/>
    <w:rsid w:val="00607406"/>
    <w:rsid w:val="00607567"/>
    <w:rsid w:val="00607C49"/>
    <w:rsid w:val="00610078"/>
    <w:rsid w:val="0061019C"/>
    <w:rsid w:val="00610CCF"/>
    <w:rsid w:val="00610E8C"/>
    <w:rsid w:val="00610EB4"/>
    <w:rsid w:val="00611827"/>
    <w:rsid w:val="00611972"/>
    <w:rsid w:val="00612138"/>
    <w:rsid w:val="00612CFC"/>
    <w:rsid w:val="00613822"/>
    <w:rsid w:val="00613CC7"/>
    <w:rsid w:val="00613D19"/>
    <w:rsid w:val="00614725"/>
    <w:rsid w:val="00614E68"/>
    <w:rsid w:val="00617330"/>
    <w:rsid w:val="00617426"/>
    <w:rsid w:val="006176B5"/>
    <w:rsid w:val="00617AE3"/>
    <w:rsid w:val="00620401"/>
    <w:rsid w:val="0062138E"/>
    <w:rsid w:val="00621938"/>
    <w:rsid w:val="00621E59"/>
    <w:rsid w:val="0062260B"/>
    <w:rsid w:val="006229DD"/>
    <w:rsid w:val="00623358"/>
    <w:rsid w:val="00623962"/>
    <w:rsid w:val="00624783"/>
    <w:rsid w:val="0062587D"/>
    <w:rsid w:val="00625B77"/>
    <w:rsid w:val="006262DD"/>
    <w:rsid w:val="006269A2"/>
    <w:rsid w:val="00633F67"/>
    <w:rsid w:val="00635966"/>
    <w:rsid w:val="00635DE0"/>
    <w:rsid w:val="006362D3"/>
    <w:rsid w:val="00636796"/>
    <w:rsid w:val="00636B29"/>
    <w:rsid w:val="00636E06"/>
    <w:rsid w:val="006379C8"/>
    <w:rsid w:val="00637CB8"/>
    <w:rsid w:val="006410CC"/>
    <w:rsid w:val="00641339"/>
    <w:rsid w:val="00642063"/>
    <w:rsid w:val="0064292C"/>
    <w:rsid w:val="00645A8A"/>
    <w:rsid w:val="00645FC9"/>
    <w:rsid w:val="0064681D"/>
    <w:rsid w:val="00647122"/>
    <w:rsid w:val="00647AD5"/>
    <w:rsid w:val="006500D1"/>
    <w:rsid w:val="00650DC5"/>
    <w:rsid w:val="00651AAD"/>
    <w:rsid w:val="00651D77"/>
    <w:rsid w:val="00651FEB"/>
    <w:rsid w:val="0065236A"/>
    <w:rsid w:val="00652BB0"/>
    <w:rsid w:val="00652D60"/>
    <w:rsid w:val="006533F9"/>
    <w:rsid w:val="0065353E"/>
    <w:rsid w:val="00653681"/>
    <w:rsid w:val="00653AA2"/>
    <w:rsid w:val="00654857"/>
    <w:rsid w:val="00654F23"/>
    <w:rsid w:val="0065588E"/>
    <w:rsid w:val="00655DA2"/>
    <w:rsid w:val="00655FAA"/>
    <w:rsid w:val="00662EEE"/>
    <w:rsid w:val="00663AB1"/>
    <w:rsid w:val="00663D1D"/>
    <w:rsid w:val="00664A66"/>
    <w:rsid w:val="00665028"/>
    <w:rsid w:val="00665237"/>
    <w:rsid w:val="006654F4"/>
    <w:rsid w:val="00665C2D"/>
    <w:rsid w:val="00665E78"/>
    <w:rsid w:val="006669F9"/>
    <w:rsid w:val="00666F00"/>
    <w:rsid w:val="00667C4D"/>
    <w:rsid w:val="00670215"/>
    <w:rsid w:val="00670493"/>
    <w:rsid w:val="00671AC9"/>
    <w:rsid w:val="00671DF6"/>
    <w:rsid w:val="00672637"/>
    <w:rsid w:val="00672723"/>
    <w:rsid w:val="00672EA3"/>
    <w:rsid w:val="006731C9"/>
    <w:rsid w:val="00673456"/>
    <w:rsid w:val="00673BD2"/>
    <w:rsid w:val="006747A6"/>
    <w:rsid w:val="00674DED"/>
    <w:rsid w:val="006758B4"/>
    <w:rsid w:val="006758C4"/>
    <w:rsid w:val="00675E54"/>
    <w:rsid w:val="00676F4F"/>
    <w:rsid w:val="0067752E"/>
    <w:rsid w:val="0067762F"/>
    <w:rsid w:val="006801F6"/>
    <w:rsid w:val="00680754"/>
    <w:rsid w:val="00680CE0"/>
    <w:rsid w:val="00680DE1"/>
    <w:rsid w:val="00681328"/>
    <w:rsid w:val="00681713"/>
    <w:rsid w:val="006827BF"/>
    <w:rsid w:val="00682E57"/>
    <w:rsid w:val="00684655"/>
    <w:rsid w:val="00684967"/>
    <w:rsid w:val="00685659"/>
    <w:rsid w:val="006857F2"/>
    <w:rsid w:val="006867A6"/>
    <w:rsid w:val="0068794C"/>
    <w:rsid w:val="006902F3"/>
    <w:rsid w:val="00690472"/>
    <w:rsid w:val="00690EB6"/>
    <w:rsid w:val="006913BF"/>
    <w:rsid w:val="00691402"/>
    <w:rsid w:val="00691712"/>
    <w:rsid w:val="0069215F"/>
    <w:rsid w:val="00692402"/>
    <w:rsid w:val="00692ED9"/>
    <w:rsid w:val="00693CD9"/>
    <w:rsid w:val="0069419B"/>
    <w:rsid w:val="00694C07"/>
    <w:rsid w:val="006957ED"/>
    <w:rsid w:val="006A09A9"/>
    <w:rsid w:val="006A0CBA"/>
    <w:rsid w:val="006A285C"/>
    <w:rsid w:val="006A29ED"/>
    <w:rsid w:val="006A2D34"/>
    <w:rsid w:val="006A2DAF"/>
    <w:rsid w:val="006A2FEF"/>
    <w:rsid w:val="006A3542"/>
    <w:rsid w:val="006A3C70"/>
    <w:rsid w:val="006A41BE"/>
    <w:rsid w:val="006A4275"/>
    <w:rsid w:val="006A45B8"/>
    <w:rsid w:val="006A475A"/>
    <w:rsid w:val="006A57D9"/>
    <w:rsid w:val="006A6F88"/>
    <w:rsid w:val="006A6FA8"/>
    <w:rsid w:val="006A7E6C"/>
    <w:rsid w:val="006B00E4"/>
    <w:rsid w:val="006B2189"/>
    <w:rsid w:val="006B2302"/>
    <w:rsid w:val="006B23DA"/>
    <w:rsid w:val="006B35F5"/>
    <w:rsid w:val="006B3DBF"/>
    <w:rsid w:val="006B45E9"/>
    <w:rsid w:val="006B464D"/>
    <w:rsid w:val="006B4716"/>
    <w:rsid w:val="006B4C4F"/>
    <w:rsid w:val="006B5182"/>
    <w:rsid w:val="006B600E"/>
    <w:rsid w:val="006B73BC"/>
    <w:rsid w:val="006B7A4D"/>
    <w:rsid w:val="006C0AA6"/>
    <w:rsid w:val="006C15D8"/>
    <w:rsid w:val="006C1C1C"/>
    <w:rsid w:val="006C2F63"/>
    <w:rsid w:val="006C301D"/>
    <w:rsid w:val="006C3FBC"/>
    <w:rsid w:val="006C40C3"/>
    <w:rsid w:val="006C4942"/>
    <w:rsid w:val="006C543F"/>
    <w:rsid w:val="006D062A"/>
    <w:rsid w:val="006D07E0"/>
    <w:rsid w:val="006D0D7C"/>
    <w:rsid w:val="006D0F30"/>
    <w:rsid w:val="006D11F0"/>
    <w:rsid w:val="006D12E8"/>
    <w:rsid w:val="006D2093"/>
    <w:rsid w:val="006D2136"/>
    <w:rsid w:val="006D2594"/>
    <w:rsid w:val="006D29D1"/>
    <w:rsid w:val="006D325E"/>
    <w:rsid w:val="006D34E5"/>
    <w:rsid w:val="006D3DB2"/>
    <w:rsid w:val="006D4735"/>
    <w:rsid w:val="006D4B04"/>
    <w:rsid w:val="006D5121"/>
    <w:rsid w:val="006D54B5"/>
    <w:rsid w:val="006D563C"/>
    <w:rsid w:val="006D6F2F"/>
    <w:rsid w:val="006D71D6"/>
    <w:rsid w:val="006D7A6C"/>
    <w:rsid w:val="006D7BF4"/>
    <w:rsid w:val="006E1258"/>
    <w:rsid w:val="006E26E3"/>
    <w:rsid w:val="006E2B4E"/>
    <w:rsid w:val="006E4FE0"/>
    <w:rsid w:val="006E5A23"/>
    <w:rsid w:val="006E5A31"/>
    <w:rsid w:val="006E7272"/>
    <w:rsid w:val="006E731F"/>
    <w:rsid w:val="006E7530"/>
    <w:rsid w:val="006F1F58"/>
    <w:rsid w:val="006F2777"/>
    <w:rsid w:val="006F3370"/>
    <w:rsid w:val="006F3636"/>
    <w:rsid w:val="006F40F3"/>
    <w:rsid w:val="006F425F"/>
    <w:rsid w:val="006F4AE2"/>
    <w:rsid w:val="006F58FA"/>
    <w:rsid w:val="006F62E9"/>
    <w:rsid w:val="006F6565"/>
    <w:rsid w:val="006F7044"/>
    <w:rsid w:val="006F71C2"/>
    <w:rsid w:val="006F78AB"/>
    <w:rsid w:val="006F78E6"/>
    <w:rsid w:val="0070110E"/>
    <w:rsid w:val="00701444"/>
    <w:rsid w:val="0070158E"/>
    <w:rsid w:val="007015FD"/>
    <w:rsid w:val="00701AE9"/>
    <w:rsid w:val="00701B82"/>
    <w:rsid w:val="007026B7"/>
    <w:rsid w:val="007027E5"/>
    <w:rsid w:val="00702852"/>
    <w:rsid w:val="00702CF2"/>
    <w:rsid w:val="00702E01"/>
    <w:rsid w:val="007036E0"/>
    <w:rsid w:val="00703EF5"/>
    <w:rsid w:val="00704A37"/>
    <w:rsid w:val="00706880"/>
    <w:rsid w:val="00707EE9"/>
    <w:rsid w:val="00710759"/>
    <w:rsid w:val="00710777"/>
    <w:rsid w:val="00710780"/>
    <w:rsid w:val="007107BF"/>
    <w:rsid w:val="00710933"/>
    <w:rsid w:val="00710A03"/>
    <w:rsid w:val="00711BC0"/>
    <w:rsid w:val="007126E4"/>
    <w:rsid w:val="00712705"/>
    <w:rsid w:val="00712E08"/>
    <w:rsid w:val="00714708"/>
    <w:rsid w:val="00714DFA"/>
    <w:rsid w:val="0071533F"/>
    <w:rsid w:val="0071552F"/>
    <w:rsid w:val="007166BB"/>
    <w:rsid w:val="00716781"/>
    <w:rsid w:val="00716788"/>
    <w:rsid w:val="00716A40"/>
    <w:rsid w:val="00716FC0"/>
    <w:rsid w:val="007175CE"/>
    <w:rsid w:val="0071761C"/>
    <w:rsid w:val="00717AF3"/>
    <w:rsid w:val="00717C18"/>
    <w:rsid w:val="00720993"/>
    <w:rsid w:val="00720C88"/>
    <w:rsid w:val="00720F55"/>
    <w:rsid w:val="00720FEF"/>
    <w:rsid w:val="00721780"/>
    <w:rsid w:val="007219A1"/>
    <w:rsid w:val="0072249A"/>
    <w:rsid w:val="00723435"/>
    <w:rsid w:val="00723477"/>
    <w:rsid w:val="0072367D"/>
    <w:rsid w:val="00724164"/>
    <w:rsid w:val="00724282"/>
    <w:rsid w:val="00724E42"/>
    <w:rsid w:val="00726823"/>
    <w:rsid w:val="0072689E"/>
    <w:rsid w:val="007276AE"/>
    <w:rsid w:val="00731D5E"/>
    <w:rsid w:val="00731ECC"/>
    <w:rsid w:val="007325AC"/>
    <w:rsid w:val="00732CA9"/>
    <w:rsid w:val="00732F25"/>
    <w:rsid w:val="00733DBB"/>
    <w:rsid w:val="00734BB8"/>
    <w:rsid w:val="00735594"/>
    <w:rsid w:val="007359E8"/>
    <w:rsid w:val="00735DC3"/>
    <w:rsid w:val="0073624A"/>
    <w:rsid w:val="00736AAF"/>
    <w:rsid w:val="00736F1E"/>
    <w:rsid w:val="00736F2C"/>
    <w:rsid w:val="00737537"/>
    <w:rsid w:val="00737AE5"/>
    <w:rsid w:val="00740185"/>
    <w:rsid w:val="0074062F"/>
    <w:rsid w:val="0074160E"/>
    <w:rsid w:val="00741B99"/>
    <w:rsid w:val="00742C46"/>
    <w:rsid w:val="00743853"/>
    <w:rsid w:val="00743B84"/>
    <w:rsid w:val="00743EF2"/>
    <w:rsid w:val="00745102"/>
    <w:rsid w:val="0074536D"/>
    <w:rsid w:val="007459E2"/>
    <w:rsid w:val="00745C89"/>
    <w:rsid w:val="00747956"/>
    <w:rsid w:val="0075051A"/>
    <w:rsid w:val="0075065D"/>
    <w:rsid w:val="00750692"/>
    <w:rsid w:val="00751252"/>
    <w:rsid w:val="00752C91"/>
    <w:rsid w:val="00752E7C"/>
    <w:rsid w:val="007533BB"/>
    <w:rsid w:val="00755A01"/>
    <w:rsid w:val="00755A4B"/>
    <w:rsid w:val="0075640E"/>
    <w:rsid w:val="007569F2"/>
    <w:rsid w:val="007575D5"/>
    <w:rsid w:val="00757689"/>
    <w:rsid w:val="00760B20"/>
    <w:rsid w:val="007614EE"/>
    <w:rsid w:val="00761670"/>
    <w:rsid w:val="007623B5"/>
    <w:rsid w:val="00762B40"/>
    <w:rsid w:val="00763474"/>
    <w:rsid w:val="00763F9E"/>
    <w:rsid w:val="00764B15"/>
    <w:rsid w:val="007651CF"/>
    <w:rsid w:val="00772819"/>
    <w:rsid w:val="00772D6B"/>
    <w:rsid w:val="00773198"/>
    <w:rsid w:val="0077327E"/>
    <w:rsid w:val="007735E9"/>
    <w:rsid w:val="0077369E"/>
    <w:rsid w:val="007737B6"/>
    <w:rsid w:val="007739C8"/>
    <w:rsid w:val="00773BF7"/>
    <w:rsid w:val="00774526"/>
    <w:rsid w:val="007746D5"/>
    <w:rsid w:val="0077526C"/>
    <w:rsid w:val="007754D1"/>
    <w:rsid w:val="00775560"/>
    <w:rsid w:val="00775AA7"/>
    <w:rsid w:val="00775C43"/>
    <w:rsid w:val="00776613"/>
    <w:rsid w:val="00776B11"/>
    <w:rsid w:val="007772DB"/>
    <w:rsid w:val="00777E2B"/>
    <w:rsid w:val="00780138"/>
    <w:rsid w:val="00780788"/>
    <w:rsid w:val="00780930"/>
    <w:rsid w:val="00780AF9"/>
    <w:rsid w:val="00780D67"/>
    <w:rsid w:val="00780F68"/>
    <w:rsid w:val="00783224"/>
    <w:rsid w:val="007837C8"/>
    <w:rsid w:val="00783AEB"/>
    <w:rsid w:val="007840A6"/>
    <w:rsid w:val="007849FD"/>
    <w:rsid w:val="00784F35"/>
    <w:rsid w:val="00786ADA"/>
    <w:rsid w:val="007875AD"/>
    <w:rsid w:val="0078770F"/>
    <w:rsid w:val="00790083"/>
    <w:rsid w:val="00790433"/>
    <w:rsid w:val="00792DA2"/>
    <w:rsid w:val="00793233"/>
    <w:rsid w:val="00794728"/>
    <w:rsid w:val="00794B7E"/>
    <w:rsid w:val="00795B40"/>
    <w:rsid w:val="00795EFB"/>
    <w:rsid w:val="0079626F"/>
    <w:rsid w:val="0079636C"/>
    <w:rsid w:val="00796721"/>
    <w:rsid w:val="00797062"/>
    <w:rsid w:val="00797324"/>
    <w:rsid w:val="007977F8"/>
    <w:rsid w:val="007A00AA"/>
    <w:rsid w:val="007A074D"/>
    <w:rsid w:val="007A131D"/>
    <w:rsid w:val="007A330B"/>
    <w:rsid w:val="007A3866"/>
    <w:rsid w:val="007A391E"/>
    <w:rsid w:val="007A3BEC"/>
    <w:rsid w:val="007A4EBA"/>
    <w:rsid w:val="007A5BFB"/>
    <w:rsid w:val="007A5EF8"/>
    <w:rsid w:val="007A71DF"/>
    <w:rsid w:val="007B0BF8"/>
    <w:rsid w:val="007B1934"/>
    <w:rsid w:val="007B227D"/>
    <w:rsid w:val="007B2962"/>
    <w:rsid w:val="007B432F"/>
    <w:rsid w:val="007B494C"/>
    <w:rsid w:val="007B4F38"/>
    <w:rsid w:val="007B4F5B"/>
    <w:rsid w:val="007B58EB"/>
    <w:rsid w:val="007B6EC2"/>
    <w:rsid w:val="007B794D"/>
    <w:rsid w:val="007B7FB4"/>
    <w:rsid w:val="007C0260"/>
    <w:rsid w:val="007C065C"/>
    <w:rsid w:val="007C0DF4"/>
    <w:rsid w:val="007C2BD9"/>
    <w:rsid w:val="007C380E"/>
    <w:rsid w:val="007C4244"/>
    <w:rsid w:val="007C47C8"/>
    <w:rsid w:val="007C4E22"/>
    <w:rsid w:val="007C6395"/>
    <w:rsid w:val="007C66B9"/>
    <w:rsid w:val="007C68E7"/>
    <w:rsid w:val="007C6C2B"/>
    <w:rsid w:val="007C77FD"/>
    <w:rsid w:val="007C7897"/>
    <w:rsid w:val="007C7E49"/>
    <w:rsid w:val="007D084B"/>
    <w:rsid w:val="007D0FEE"/>
    <w:rsid w:val="007D15D6"/>
    <w:rsid w:val="007D1A16"/>
    <w:rsid w:val="007D2C5D"/>
    <w:rsid w:val="007D3C0B"/>
    <w:rsid w:val="007D487A"/>
    <w:rsid w:val="007D74DE"/>
    <w:rsid w:val="007E04C4"/>
    <w:rsid w:val="007E0609"/>
    <w:rsid w:val="007E097D"/>
    <w:rsid w:val="007E28FE"/>
    <w:rsid w:val="007E3653"/>
    <w:rsid w:val="007E3916"/>
    <w:rsid w:val="007E396F"/>
    <w:rsid w:val="007E463C"/>
    <w:rsid w:val="007E4D26"/>
    <w:rsid w:val="007E5959"/>
    <w:rsid w:val="007E67B6"/>
    <w:rsid w:val="007E7D57"/>
    <w:rsid w:val="007F03F6"/>
    <w:rsid w:val="007F0EF4"/>
    <w:rsid w:val="007F1326"/>
    <w:rsid w:val="007F16E7"/>
    <w:rsid w:val="007F229B"/>
    <w:rsid w:val="007F28C8"/>
    <w:rsid w:val="007F34DB"/>
    <w:rsid w:val="007F50E2"/>
    <w:rsid w:val="007F5A06"/>
    <w:rsid w:val="007F5AC2"/>
    <w:rsid w:val="007F65BF"/>
    <w:rsid w:val="007F6ADE"/>
    <w:rsid w:val="007F6DA8"/>
    <w:rsid w:val="008009DB"/>
    <w:rsid w:val="00800C09"/>
    <w:rsid w:val="00801411"/>
    <w:rsid w:val="00802A31"/>
    <w:rsid w:val="00802AD4"/>
    <w:rsid w:val="00805589"/>
    <w:rsid w:val="0080589E"/>
    <w:rsid w:val="00807760"/>
    <w:rsid w:val="00807CC2"/>
    <w:rsid w:val="0081011B"/>
    <w:rsid w:val="0081059B"/>
    <w:rsid w:val="008113C0"/>
    <w:rsid w:val="00811CC2"/>
    <w:rsid w:val="008139C6"/>
    <w:rsid w:val="00813C06"/>
    <w:rsid w:val="00814376"/>
    <w:rsid w:val="0081556B"/>
    <w:rsid w:val="00815D9C"/>
    <w:rsid w:val="008165B6"/>
    <w:rsid w:val="0082074B"/>
    <w:rsid w:val="0082105D"/>
    <w:rsid w:val="008220E0"/>
    <w:rsid w:val="008222B3"/>
    <w:rsid w:val="00823420"/>
    <w:rsid w:val="00823D17"/>
    <w:rsid w:val="00824104"/>
    <w:rsid w:val="0082570E"/>
    <w:rsid w:val="00826776"/>
    <w:rsid w:val="00826C0B"/>
    <w:rsid w:val="00827366"/>
    <w:rsid w:val="008309C4"/>
    <w:rsid w:val="00830D12"/>
    <w:rsid w:val="00832736"/>
    <w:rsid w:val="00833C50"/>
    <w:rsid w:val="008349D3"/>
    <w:rsid w:val="00834D6C"/>
    <w:rsid w:val="008350B7"/>
    <w:rsid w:val="0083515E"/>
    <w:rsid w:val="00835168"/>
    <w:rsid w:val="00835B94"/>
    <w:rsid w:val="00836C73"/>
    <w:rsid w:val="008400F8"/>
    <w:rsid w:val="00840394"/>
    <w:rsid w:val="00841B32"/>
    <w:rsid w:val="0084247C"/>
    <w:rsid w:val="008436A5"/>
    <w:rsid w:val="00843819"/>
    <w:rsid w:val="00843A9D"/>
    <w:rsid w:val="00843CFF"/>
    <w:rsid w:val="00844550"/>
    <w:rsid w:val="00844650"/>
    <w:rsid w:val="00844933"/>
    <w:rsid w:val="0084627E"/>
    <w:rsid w:val="008467C1"/>
    <w:rsid w:val="00851B3B"/>
    <w:rsid w:val="008521C4"/>
    <w:rsid w:val="00852BA1"/>
    <w:rsid w:val="00854DDB"/>
    <w:rsid w:val="00856A63"/>
    <w:rsid w:val="00856D20"/>
    <w:rsid w:val="00856ECC"/>
    <w:rsid w:val="00857335"/>
    <w:rsid w:val="00857409"/>
    <w:rsid w:val="008605E7"/>
    <w:rsid w:val="0086071F"/>
    <w:rsid w:val="00860F40"/>
    <w:rsid w:val="00861866"/>
    <w:rsid w:val="0086186C"/>
    <w:rsid w:val="00861A0A"/>
    <w:rsid w:val="00861CF8"/>
    <w:rsid w:val="00862283"/>
    <w:rsid w:val="00862804"/>
    <w:rsid w:val="0086282C"/>
    <w:rsid w:val="00863C47"/>
    <w:rsid w:val="00863E89"/>
    <w:rsid w:val="00865A83"/>
    <w:rsid w:val="00865C02"/>
    <w:rsid w:val="00865DDA"/>
    <w:rsid w:val="00866119"/>
    <w:rsid w:val="00867EC8"/>
    <w:rsid w:val="008705D2"/>
    <w:rsid w:val="00871479"/>
    <w:rsid w:val="00871AEB"/>
    <w:rsid w:val="00872D72"/>
    <w:rsid w:val="008733CD"/>
    <w:rsid w:val="0087446E"/>
    <w:rsid w:val="008745C2"/>
    <w:rsid w:val="00875AED"/>
    <w:rsid w:val="00876120"/>
    <w:rsid w:val="0087686C"/>
    <w:rsid w:val="00876FBD"/>
    <w:rsid w:val="008773D7"/>
    <w:rsid w:val="008779BB"/>
    <w:rsid w:val="00877FF4"/>
    <w:rsid w:val="00880E71"/>
    <w:rsid w:val="00882EB4"/>
    <w:rsid w:val="00884FC5"/>
    <w:rsid w:val="00886E02"/>
    <w:rsid w:val="00891229"/>
    <w:rsid w:val="00891BC1"/>
    <w:rsid w:val="008928DA"/>
    <w:rsid w:val="00892BA6"/>
    <w:rsid w:val="00894023"/>
    <w:rsid w:val="008945DA"/>
    <w:rsid w:val="00894DA3"/>
    <w:rsid w:val="008972E8"/>
    <w:rsid w:val="00897EC1"/>
    <w:rsid w:val="008A01D5"/>
    <w:rsid w:val="008A101B"/>
    <w:rsid w:val="008A17BD"/>
    <w:rsid w:val="008A1EA2"/>
    <w:rsid w:val="008A1EE9"/>
    <w:rsid w:val="008A1FE7"/>
    <w:rsid w:val="008A34D3"/>
    <w:rsid w:val="008A3E1B"/>
    <w:rsid w:val="008A4560"/>
    <w:rsid w:val="008A4BC4"/>
    <w:rsid w:val="008A63F9"/>
    <w:rsid w:val="008A6B36"/>
    <w:rsid w:val="008A6DFE"/>
    <w:rsid w:val="008A6F9B"/>
    <w:rsid w:val="008B028E"/>
    <w:rsid w:val="008B0572"/>
    <w:rsid w:val="008B141D"/>
    <w:rsid w:val="008B14B4"/>
    <w:rsid w:val="008B1AE2"/>
    <w:rsid w:val="008B2070"/>
    <w:rsid w:val="008B27C7"/>
    <w:rsid w:val="008B29E5"/>
    <w:rsid w:val="008B2FB4"/>
    <w:rsid w:val="008B40C3"/>
    <w:rsid w:val="008B4A7D"/>
    <w:rsid w:val="008B513C"/>
    <w:rsid w:val="008B6A8C"/>
    <w:rsid w:val="008B6D4B"/>
    <w:rsid w:val="008B6E10"/>
    <w:rsid w:val="008B7A9C"/>
    <w:rsid w:val="008C023A"/>
    <w:rsid w:val="008C0A80"/>
    <w:rsid w:val="008C1FE3"/>
    <w:rsid w:val="008C3A80"/>
    <w:rsid w:val="008C3F91"/>
    <w:rsid w:val="008C579B"/>
    <w:rsid w:val="008C6125"/>
    <w:rsid w:val="008C642C"/>
    <w:rsid w:val="008C6955"/>
    <w:rsid w:val="008C7BC1"/>
    <w:rsid w:val="008C7F1B"/>
    <w:rsid w:val="008D0802"/>
    <w:rsid w:val="008D0DFF"/>
    <w:rsid w:val="008D1A68"/>
    <w:rsid w:val="008D1F82"/>
    <w:rsid w:val="008D2011"/>
    <w:rsid w:val="008D2159"/>
    <w:rsid w:val="008D2801"/>
    <w:rsid w:val="008D3511"/>
    <w:rsid w:val="008D3E69"/>
    <w:rsid w:val="008D4646"/>
    <w:rsid w:val="008D5BB5"/>
    <w:rsid w:val="008D6334"/>
    <w:rsid w:val="008D6339"/>
    <w:rsid w:val="008D65B8"/>
    <w:rsid w:val="008D679E"/>
    <w:rsid w:val="008D6F76"/>
    <w:rsid w:val="008D6F98"/>
    <w:rsid w:val="008D755E"/>
    <w:rsid w:val="008D790D"/>
    <w:rsid w:val="008E06CE"/>
    <w:rsid w:val="008E1021"/>
    <w:rsid w:val="008E1039"/>
    <w:rsid w:val="008E2021"/>
    <w:rsid w:val="008E2621"/>
    <w:rsid w:val="008E2E0C"/>
    <w:rsid w:val="008E3321"/>
    <w:rsid w:val="008E5F0F"/>
    <w:rsid w:val="008E6974"/>
    <w:rsid w:val="008E7EEB"/>
    <w:rsid w:val="008F0073"/>
    <w:rsid w:val="008F05DB"/>
    <w:rsid w:val="008F150B"/>
    <w:rsid w:val="008F15E4"/>
    <w:rsid w:val="008F1797"/>
    <w:rsid w:val="008F182E"/>
    <w:rsid w:val="008F1EB5"/>
    <w:rsid w:val="008F2F10"/>
    <w:rsid w:val="008F432B"/>
    <w:rsid w:val="008F4C69"/>
    <w:rsid w:val="008F6886"/>
    <w:rsid w:val="008F6F75"/>
    <w:rsid w:val="008F767A"/>
    <w:rsid w:val="008F7ACE"/>
    <w:rsid w:val="00900131"/>
    <w:rsid w:val="009028BD"/>
    <w:rsid w:val="009033E4"/>
    <w:rsid w:val="009037C8"/>
    <w:rsid w:val="00903911"/>
    <w:rsid w:val="00904190"/>
    <w:rsid w:val="009044E6"/>
    <w:rsid w:val="009045EE"/>
    <w:rsid w:val="009047FB"/>
    <w:rsid w:val="00904919"/>
    <w:rsid w:val="00904973"/>
    <w:rsid w:val="0090705E"/>
    <w:rsid w:val="00910558"/>
    <w:rsid w:val="00911164"/>
    <w:rsid w:val="00911A36"/>
    <w:rsid w:val="00911E9C"/>
    <w:rsid w:val="00911F86"/>
    <w:rsid w:val="009143C4"/>
    <w:rsid w:val="00914FEE"/>
    <w:rsid w:val="009151EA"/>
    <w:rsid w:val="009152C1"/>
    <w:rsid w:val="0091579A"/>
    <w:rsid w:val="00915ED0"/>
    <w:rsid w:val="0091726E"/>
    <w:rsid w:val="0092004F"/>
    <w:rsid w:val="00920921"/>
    <w:rsid w:val="00921DCE"/>
    <w:rsid w:val="009227D5"/>
    <w:rsid w:val="00924439"/>
    <w:rsid w:val="00924C8E"/>
    <w:rsid w:val="00924DF2"/>
    <w:rsid w:val="00925921"/>
    <w:rsid w:val="00925EDD"/>
    <w:rsid w:val="009260C4"/>
    <w:rsid w:val="009263F9"/>
    <w:rsid w:val="0092692A"/>
    <w:rsid w:val="00926B37"/>
    <w:rsid w:val="0092709C"/>
    <w:rsid w:val="0093056C"/>
    <w:rsid w:val="00930EE6"/>
    <w:rsid w:val="00931678"/>
    <w:rsid w:val="00931703"/>
    <w:rsid w:val="00932B91"/>
    <w:rsid w:val="00933297"/>
    <w:rsid w:val="00933A1A"/>
    <w:rsid w:val="00933C3B"/>
    <w:rsid w:val="00933D9E"/>
    <w:rsid w:val="00934ADD"/>
    <w:rsid w:val="00935278"/>
    <w:rsid w:val="0093529F"/>
    <w:rsid w:val="00935A40"/>
    <w:rsid w:val="0093693F"/>
    <w:rsid w:val="00936C76"/>
    <w:rsid w:val="009431A7"/>
    <w:rsid w:val="009431DB"/>
    <w:rsid w:val="0094391D"/>
    <w:rsid w:val="00943C0B"/>
    <w:rsid w:val="00943C6E"/>
    <w:rsid w:val="00944046"/>
    <w:rsid w:val="00944597"/>
    <w:rsid w:val="00945201"/>
    <w:rsid w:val="009472CF"/>
    <w:rsid w:val="009474EE"/>
    <w:rsid w:val="00947601"/>
    <w:rsid w:val="00947C23"/>
    <w:rsid w:val="00951075"/>
    <w:rsid w:val="00951A99"/>
    <w:rsid w:val="009526F1"/>
    <w:rsid w:val="00952A67"/>
    <w:rsid w:val="0095387C"/>
    <w:rsid w:val="00955896"/>
    <w:rsid w:val="009561A7"/>
    <w:rsid w:val="00956B28"/>
    <w:rsid w:val="00957846"/>
    <w:rsid w:val="0096007B"/>
    <w:rsid w:val="009602C9"/>
    <w:rsid w:val="00960740"/>
    <w:rsid w:val="009627E2"/>
    <w:rsid w:val="00964E63"/>
    <w:rsid w:val="0096505D"/>
    <w:rsid w:val="009663C7"/>
    <w:rsid w:val="009664B3"/>
    <w:rsid w:val="00966FE8"/>
    <w:rsid w:val="009672E2"/>
    <w:rsid w:val="0097032E"/>
    <w:rsid w:val="00970984"/>
    <w:rsid w:val="00970BED"/>
    <w:rsid w:val="00970F88"/>
    <w:rsid w:val="00971800"/>
    <w:rsid w:val="009718FF"/>
    <w:rsid w:val="00971B55"/>
    <w:rsid w:val="00971BEC"/>
    <w:rsid w:val="0097228F"/>
    <w:rsid w:val="00972A27"/>
    <w:rsid w:val="00973599"/>
    <w:rsid w:val="009738EA"/>
    <w:rsid w:val="00974015"/>
    <w:rsid w:val="009742DE"/>
    <w:rsid w:val="009747FE"/>
    <w:rsid w:val="00975109"/>
    <w:rsid w:val="00976161"/>
    <w:rsid w:val="00976EE5"/>
    <w:rsid w:val="00977E3E"/>
    <w:rsid w:val="00980450"/>
    <w:rsid w:val="00980EE6"/>
    <w:rsid w:val="009828EB"/>
    <w:rsid w:val="00982E6A"/>
    <w:rsid w:val="00982F3D"/>
    <w:rsid w:val="0098303C"/>
    <w:rsid w:val="00983698"/>
    <w:rsid w:val="0098478C"/>
    <w:rsid w:val="00984C50"/>
    <w:rsid w:val="009851F8"/>
    <w:rsid w:val="00985418"/>
    <w:rsid w:val="00985C4B"/>
    <w:rsid w:val="0098624D"/>
    <w:rsid w:val="00986354"/>
    <w:rsid w:val="00986F01"/>
    <w:rsid w:val="009872D9"/>
    <w:rsid w:val="0098743A"/>
    <w:rsid w:val="00987CC2"/>
    <w:rsid w:val="009900FD"/>
    <w:rsid w:val="009902F9"/>
    <w:rsid w:val="00991149"/>
    <w:rsid w:val="00991715"/>
    <w:rsid w:val="00991F9B"/>
    <w:rsid w:val="00992CD8"/>
    <w:rsid w:val="00992E0A"/>
    <w:rsid w:val="00993A45"/>
    <w:rsid w:val="00993AF0"/>
    <w:rsid w:val="0099502D"/>
    <w:rsid w:val="00996474"/>
    <w:rsid w:val="009A07B7"/>
    <w:rsid w:val="009A0DC6"/>
    <w:rsid w:val="009A22AD"/>
    <w:rsid w:val="009A336E"/>
    <w:rsid w:val="009A365C"/>
    <w:rsid w:val="009A369B"/>
    <w:rsid w:val="009A4413"/>
    <w:rsid w:val="009A44E2"/>
    <w:rsid w:val="009A4D3B"/>
    <w:rsid w:val="009A5D77"/>
    <w:rsid w:val="009A7616"/>
    <w:rsid w:val="009B0345"/>
    <w:rsid w:val="009B071C"/>
    <w:rsid w:val="009B0813"/>
    <w:rsid w:val="009B1690"/>
    <w:rsid w:val="009B2402"/>
    <w:rsid w:val="009B5CDB"/>
    <w:rsid w:val="009B6A8F"/>
    <w:rsid w:val="009B6E3C"/>
    <w:rsid w:val="009B703B"/>
    <w:rsid w:val="009C03AB"/>
    <w:rsid w:val="009C1190"/>
    <w:rsid w:val="009C15B3"/>
    <w:rsid w:val="009C1D77"/>
    <w:rsid w:val="009C1E31"/>
    <w:rsid w:val="009C37CC"/>
    <w:rsid w:val="009C3FDA"/>
    <w:rsid w:val="009C41C1"/>
    <w:rsid w:val="009C4AC3"/>
    <w:rsid w:val="009C4CF3"/>
    <w:rsid w:val="009C4EF1"/>
    <w:rsid w:val="009C5043"/>
    <w:rsid w:val="009C5463"/>
    <w:rsid w:val="009C5A38"/>
    <w:rsid w:val="009C5F34"/>
    <w:rsid w:val="009C6E78"/>
    <w:rsid w:val="009C701B"/>
    <w:rsid w:val="009C7980"/>
    <w:rsid w:val="009D0D48"/>
    <w:rsid w:val="009D1AE0"/>
    <w:rsid w:val="009D1D46"/>
    <w:rsid w:val="009D233B"/>
    <w:rsid w:val="009D24CC"/>
    <w:rsid w:val="009D2632"/>
    <w:rsid w:val="009D2CC5"/>
    <w:rsid w:val="009D323F"/>
    <w:rsid w:val="009D4000"/>
    <w:rsid w:val="009D4A16"/>
    <w:rsid w:val="009D562A"/>
    <w:rsid w:val="009D575E"/>
    <w:rsid w:val="009D5872"/>
    <w:rsid w:val="009D5B2B"/>
    <w:rsid w:val="009D6105"/>
    <w:rsid w:val="009D6794"/>
    <w:rsid w:val="009E00C8"/>
    <w:rsid w:val="009E0F2B"/>
    <w:rsid w:val="009E1361"/>
    <w:rsid w:val="009E1B4C"/>
    <w:rsid w:val="009E34A7"/>
    <w:rsid w:val="009E37D1"/>
    <w:rsid w:val="009E53BD"/>
    <w:rsid w:val="009E68D7"/>
    <w:rsid w:val="009E6B44"/>
    <w:rsid w:val="009E7050"/>
    <w:rsid w:val="009E73FD"/>
    <w:rsid w:val="009F1ADE"/>
    <w:rsid w:val="009F1BDE"/>
    <w:rsid w:val="009F1BE5"/>
    <w:rsid w:val="009F1C1B"/>
    <w:rsid w:val="009F2016"/>
    <w:rsid w:val="009F2A92"/>
    <w:rsid w:val="009F2AF4"/>
    <w:rsid w:val="009F329E"/>
    <w:rsid w:val="009F35AC"/>
    <w:rsid w:val="009F4711"/>
    <w:rsid w:val="009F6A2B"/>
    <w:rsid w:val="009F6DEF"/>
    <w:rsid w:val="009F75A3"/>
    <w:rsid w:val="009F7FBC"/>
    <w:rsid w:val="00A00287"/>
    <w:rsid w:val="00A002E3"/>
    <w:rsid w:val="00A0071A"/>
    <w:rsid w:val="00A025CB"/>
    <w:rsid w:val="00A030FF"/>
    <w:rsid w:val="00A033C1"/>
    <w:rsid w:val="00A04642"/>
    <w:rsid w:val="00A04A5B"/>
    <w:rsid w:val="00A05F4F"/>
    <w:rsid w:val="00A0621A"/>
    <w:rsid w:val="00A06EFB"/>
    <w:rsid w:val="00A0716E"/>
    <w:rsid w:val="00A075A0"/>
    <w:rsid w:val="00A07CFA"/>
    <w:rsid w:val="00A10442"/>
    <w:rsid w:val="00A105F6"/>
    <w:rsid w:val="00A10D8A"/>
    <w:rsid w:val="00A11A6E"/>
    <w:rsid w:val="00A129FF"/>
    <w:rsid w:val="00A1407F"/>
    <w:rsid w:val="00A1415A"/>
    <w:rsid w:val="00A153B8"/>
    <w:rsid w:val="00A16920"/>
    <w:rsid w:val="00A200F2"/>
    <w:rsid w:val="00A213CF"/>
    <w:rsid w:val="00A224D4"/>
    <w:rsid w:val="00A2564B"/>
    <w:rsid w:val="00A26609"/>
    <w:rsid w:val="00A26C4E"/>
    <w:rsid w:val="00A26E72"/>
    <w:rsid w:val="00A2747C"/>
    <w:rsid w:val="00A27A12"/>
    <w:rsid w:val="00A27A64"/>
    <w:rsid w:val="00A27AA6"/>
    <w:rsid w:val="00A300D7"/>
    <w:rsid w:val="00A3112D"/>
    <w:rsid w:val="00A31188"/>
    <w:rsid w:val="00A3205A"/>
    <w:rsid w:val="00A32ABD"/>
    <w:rsid w:val="00A34C6A"/>
    <w:rsid w:val="00A34DE5"/>
    <w:rsid w:val="00A36306"/>
    <w:rsid w:val="00A365EE"/>
    <w:rsid w:val="00A3718C"/>
    <w:rsid w:val="00A371F3"/>
    <w:rsid w:val="00A379B4"/>
    <w:rsid w:val="00A420CC"/>
    <w:rsid w:val="00A427EA"/>
    <w:rsid w:val="00A42F93"/>
    <w:rsid w:val="00A434E7"/>
    <w:rsid w:val="00A43D7D"/>
    <w:rsid w:val="00A4520E"/>
    <w:rsid w:val="00A46656"/>
    <w:rsid w:val="00A4679B"/>
    <w:rsid w:val="00A46F2F"/>
    <w:rsid w:val="00A52DAF"/>
    <w:rsid w:val="00A52DC7"/>
    <w:rsid w:val="00A53BFF"/>
    <w:rsid w:val="00A54C24"/>
    <w:rsid w:val="00A54D3B"/>
    <w:rsid w:val="00A556E0"/>
    <w:rsid w:val="00A55C72"/>
    <w:rsid w:val="00A55FAD"/>
    <w:rsid w:val="00A56270"/>
    <w:rsid w:val="00A57AA2"/>
    <w:rsid w:val="00A60EF5"/>
    <w:rsid w:val="00A6136F"/>
    <w:rsid w:val="00A6176C"/>
    <w:rsid w:val="00A62372"/>
    <w:rsid w:val="00A6271F"/>
    <w:rsid w:val="00A628B0"/>
    <w:rsid w:val="00A63867"/>
    <w:rsid w:val="00A63F4F"/>
    <w:rsid w:val="00A6412E"/>
    <w:rsid w:val="00A64C28"/>
    <w:rsid w:val="00A661C0"/>
    <w:rsid w:val="00A6691D"/>
    <w:rsid w:val="00A66C57"/>
    <w:rsid w:val="00A6781B"/>
    <w:rsid w:val="00A678A6"/>
    <w:rsid w:val="00A7024F"/>
    <w:rsid w:val="00A7025C"/>
    <w:rsid w:val="00A70F17"/>
    <w:rsid w:val="00A712D4"/>
    <w:rsid w:val="00A71D2E"/>
    <w:rsid w:val="00A72CD2"/>
    <w:rsid w:val="00A73859"/>
    <w:rsid w:val="00A74C09"/>
    <w:rsid w:val="00A75060"/>
    <w:rsid w:val="00A75970"/>
    <w:rsid w:val="00A761EA"/>
    <w:rsid w:val="00A76396"/>
    <w:rsid w:val="00A776A4"/>
    <w:rsid w:val="00A777A2"/>
    <w:rsid w:val="00A812C0"/>
    <w:rsid w:val="00A82093"/>
    <w:rsid w:val="00A82147"/>
    <w:rsid w:val="00A839FC"/>
    <w:rsid w:val="00A84A40"/>
    <w:rsid w:val="00A84CB3"/>
    <w:rsid w:val="00A84F12"/>
    <w:rsid w:val="00A853F5"/>
    <w:rsid w:val="00A8637C"/>
    <w:rsid w:val="00A86CD5"/>
    <w:rsid w:val="00A90D45"/>
    <w:rsid w:val="00A90F4C"/>
    <w:rsid w:val="00A93012"/>
    <w:rsid w:val="00A94BFA"/>
    <w:rsid w:val="00A94C7A"/>
    <w:rsid w:val="00A95D0B"/>
    <w:rsid w:val="00A9662E"/>
    <w:rsid w:val="00AA0CB0"/>
    <w:rsid w:val="00AA1154"/>
    <w:rsid w:val="00AA13B5"/>
    <w:rsid w:val="00AA16CD"/>
    <w:rsid w:val="00AA2104"/>
    <w:rsid w:val="00AA21A3"/>
    <w:rsid w:val="00AA30E9"/>
    <w:rsid w:val="00AA3DA2"/>
    <w:rsid w:val="00AA7918"/>
    <w:rsid w:val="00AB0A56"/>
    <w:rsid w:val="00AB0AA1"/>
    <w:rsid w:val="00AB0D88"/>
    <w:rsid w:val="00AB1806"/>
    <w:rsid w:val="00AB26B5"/>
    <w:rsid w:val="00AB2858"/>
    <w:rsid w:val="00AB2900"/>
    <w:rsid w:val="00AB2E46"/>
    <w:rsid w:val="00AB309D"/>
    <w:rsid w:val="00AB3162"/>
    <w:rsid w:val="00AB3FD3"/>
    <w:rsid w:val="00AB4CBA"/>
    <w:rsid w:val="00AB52E5"/>
    <w:rsid w:val="00AB6186"/>
    <w:rsid w:val="00AB6238"/>
    <w:rsid w:val="00AB6C28"/>
    <w:rsid w:val="00AB6CB5"/>
    <w:rsid w:val="00AC040A"/>
    <w:rsid w:val="00AC11B8"/>
    <w:rsid w:val="00AC2D6D"/>
    <w:rsid w:val="00AC3440"/>
    <w:rsid w:val="00AC3805"/>
    <w:rsid w:val="00AC3EF2"/>
    <w:rsid w:val="00AC4047"/>
    <w:rsid w:val="00AC4462"/>
    <w:rsid w:val="00AC49FC"/>
    <w:rsid w:val="00AC4BF1"/>
    <w:rsid w:val="00AC6E9F"/>
    <w:rsid w:val="00AD09BA"/>
    <w:rsid w:val="00AD16BB"/>
    <w:rsid w:val="00AD2964"/>
    <w:rsid w:val="00AD2B22"/>
    <w:rsid w:val="00AD485D"/>
    <w:rsid w:val="00AD58ED"/>
    <w:rsid w:val="00AD5A9D"/>
    <w:rsid w:val="00AD5B08"/>
    <w:rsid w:val="00AD5B61"/>
    <w:rsid w:val="00AD601F"/>
    <w:rsid w:val="00AD6883"/>
    <w:rsid w:val="00AD6F79"/>
    <w:rsid w:val="00AD7726"/>
    <w:rsid w:val="00AD7E33"/>
    <w:rsid w:val="00AE03F2"/>
    <w:rsid w:val="00AE264B"/>
    <w:rsid w:val="00AE356F"/>
    <w:rsid w:val="00AE3585"/>
    <w:rsid w:val="00AE3D35"/>
    <w:rsid w:val="00AE4C20"/>
    <w:rsid w:val="00AE6489"/>
    <w:rsid w:val="00AE7A4F"/>
    <w:rsid w:val="00AF009F"/>
    <w:rsid w:val="00AF1E24"/>
    <w:rsid w:val="00AF2008"/>
    <w:rsid w:val="00AF2E9E"/>
    <w:rsid w:val="00AF30CC"/>
    <w:rsid w:val="00AF320B"/>
    <w:rsid w:val="00AF51A6"/>
    <w:rsid w:val="00AF524E"/>
    <w:rsid w:val="00AF667A"/>
    <w:rsid w:val="00AF7C35"/>
    <w:rsid w:val="00AF7DA2"/>
    <w:rsid w:val="00B00D0B"/>
    <w:rsid w:val="00B0187A"/>
    <w:rsid w:val="00B018AB"/>
    <w:rsid w:val="00B03DCA"/>
    <w:rsid w:val="00B0413E"/>
    <w:rsid w:val="00B0428F"/>
    <w:rsid w:val="00B057E6"/>
    <w:rsid w:val="00B05C1B"/>
    <w:rsid w:val="00B06054"/>
    <w:rsid w:val="00B068CC"/>
    <w:rsid w:val="00B07000"/>
    <w:rsid w:val="00B0727E"/>
    <w:rsid w:val="00B074E4"/>
    <w:rsid w:val="00B077DB"/>
    <w:rsid w:val="00B117F7"/>
    <w:rsid w:val="00B1181B"/>
    <w:rsid w:val="00B11BE3"/>
    <w:rsid w:val="00B1258A"/>
    <w:rsid w:val="00B125A5"/>
    <w:rsid w:val="00B13099"/>
    <w:rsid w:val="00B13246"/>
    <w:rsid w:val="00B13DE3"/>
    <w:rsid w:val="00B14788"/>
    <w:rsid w:val="00B14E08"/>
    <w:rsid w:val="00B17A42"/>
    <w:rsid w:val="00B20756"/>
    <w:rsid w:val="00B20D6E"/>
    <w:rsid w:val="00B21491"/>
    <w:rsid w:val="00B21ED8"/>
    <w:rsid w:val="00B22063"/>
    <w:rsid w:val="00B22463"/>
    <w:rsid w:val="00B22AEA"/>
    <w:rsid w:val="00B2396F"/>
    <w:rsid w:val="00B23AB8"/>
    <w:rsid w:val="00B243C1"/>
    <w:rsid w:val="00B24DB1"/>
    <w:rsid w:val="00B25178"/>
    <w:rsid w:val="00B25299"/>
    <w:rsid w:val="00B2553A"/>
    <w:rsid w:val="00B2558E"/>
    <w:rsid w:val="00B25D8C"/>
    <w:rsid w:val="00B26E2D"/>
    <w:rsid w:val="00B27023"/>
    <w:rsid w:val="00B27968"/>
    <w:rsid w:val="00B27C28"/>
    <w:rsid w:val="00B27EB5"/>
    <w:rsid w:val="00B30521"/>
    <w:rsid w:val="00B31A0D"/>
    <w:rsid w:val="00B31CC3"/>
    <w:rsid w:val="00B334CA"/>
    <w:rsid w:val="00B34DB7"/>
    <w:rsid w:val="00B35793"/>
    <w:rsid w:val="00B357E7"/>
    <w:rsid w:val="00B36165"/>
    <w:rsid w:val="00B3753B"/>
    <w:rsid w:val="00B375E7"/>
    <w:rsid w:val="00B3784C"/>
    <w:rsid w:val="00B37E60"/>
    <w:rsid w:val="00B40194"/>
    <w:rsid w:val="00B41B86"/>
    <w:rsid w:val="00B431A6"/>
    <w:rsid w:val="00B43BC0"/>
    <w:rsid w:val="00B44889"/>
    <w:rsid w:val="00B44946"/>
    <w:rsid w:val="00B44C10"/>
    <w:rsid w:val="00B456A6"/>
    <w:rsid w:val="00B46A22"/>
    <w:rsid w:val="00B47438"/>
    <w:rsid w:val="00B47662"/>
    <w:rsid w:val="00B47FF6"/>
    <w:rsid w:val="00B50525"/>
    <w:rsid w:val="00B505FB"/>
    <w:rsid w:val="00B51609"/>
    <w:rsid w:val="00B519A9"/>
    <w:rsid w:val="00B54B3E"/>
    <w:rsid w:val="00B5556D"/>
    <w:rsid w:val="00B55904"/>
    <w:rsid w:val="00B5615F"/>
    <w:rsid w:val="00B561A6"/>
    <w:rsid w:val="00B57D1A"/>
    <w:rsid w:val="00B61FD6"/>
    <w:rsid w:val="00B6207C"/>
    <w:rsid w:val="00B62429"/>
    <w:rsid w:val="00B63023"/>
    <w:rsid w:val="00B63756"/>
    <w:rsid w:val="00B638A0"/>
    <w:rsid w:val="00B63EDD"/>
    <w:rsid w:val="00B647CE"/>
    <w:rsid w:val="00B65E3E"/>
    <w:rsid w:val="00B67711"/>
    <w:rsid w:val="00B708B3"/>
    <w:rsid w:val="00B723AA"/>
    <w:rsid w:val="00B72CBE"/>
    <w:rsid w:val="00B73F80"/>
    <w:rsid w:val="00B756D4"/>
    <w:rsid w:val="00B761C0"/>
    <w:rsid w:val="00B762C6"/>
    <w:rsid w:val="00B76570"/>
    <w:rsid w:val="00B76F8E"/>
    <w:rsid w:val="00B80704"/>
    <w:rsid w:val="00B81697"/>
    <w:rsid w:val="00B8264C"/>
    <w:rsid w:val="00B83D71"/>
    <w:rsid w:val="00B83E11"/>
    <w:rsid w:val="00B84893"/>
    <w:rsid w:val="00B85936"/>
    <w:rsid w:val="00B85DAA"/>
    <w:rsid w:val="00B864FF"/>
    <w:rsid w:val="00B86560"/>
    <w:rsid w:val="00B91CD2"/>
    <w:rsid w:val="00B91F40"/>
    <w:rsid w:val="00B91F99"/>
    <w:rsid w:val="00B92475"/>
    <w:rsid w:val="00B9262E"/>
    <w:rsid w:val="00B92894"/>
    <w:rsid w:val="00B92ADE"/>
    <w:rsid w:val="00B932E7"/>
    <w:rsid w:val="00B93A23"/>
    <w:rsid w:val="00B9538D"/>
    <w:rsid w:val="00B95AD0"/>
    <w:rsid w:val="00B95CBA"/>
    <w:rsid w:val="00B96BF1"/>
    <w:rsid w:val="00B96EB2"/>
    <w:rsid w:val="00B97771"/>
    <w:rsid w:val="00B97C64"/>
    <w:rsid w:val="00B97C9D"/>
    <w:rsid w:val="00BA11B8"/>
    <w:rsid w:val="00BA278B"/>
    <w:rsid w:val="00BA27CC"/>
    <w:rsid w:val="00BA3020"/>
    <w:rsid w:val="00BA3861"/>
    <w:rsid w:val="00BA4165"/>
    <w:rsid w:val="00BA4386"/>
    <w:rsid w:val="00BA4A39"/>
    <w:rsid w:val="00BA5510"/>
    <w:rsid w:val="00BA5D54"/>
    <w:rsid w:val="00BA604B"/>
    <w:rsid w:val="00BA61D7"/>
    <w:rsid w:val="00BA6E4A"/>
    <w:rsid w:val="00BA70E8"/>
    <w:rsid w:val="00BA710B"/>
    <w:rsid w:val="00BB1A2B"/>
    <w:rsid w:val="00BB1D2B"/>
    <w:rsid w:val="00BB309E"/>
    <w:rsid w:val="00BB3683"/>
    <w:rsid w:val="00BB4283"/>
    <w:rsid w:val="00BB4D49"/>
    <w:rsid w:val="00BB52FC"/>
    <w:rsid w:val="00BB5B85"/>
    <w:rsid w:val="00BB60D5"/>
    <w:rsid w:val="00BB683F"/>
    <w:rsid w:val="00BB6BB8"/>
    <w:rsid w:val="00BB779F"/>
    <w:rsid w:val="00BC0392"/>
    <w:rsid w:val="00BC04F4"/>
    <w:rsid w:val="00BC0A6C"/>
    <w:rsid w:val="00BC0C04"/>
    <w:rsid w:val="00BC0F24"/>
    <w:rsid w:val="00BC14FD"/>
    <w:rsid w:val="00BC1CE3"/>
    <w:rsid w:val="00BC2034"/>
    <w:rsid w:val="00BC38C9"/>
    <w:rsid w:val="00BC3A57"/>
    <w:rsid w:val="00BC3F0C"/>
    <w:rsid w:val="00BC5736"/>
    <w:rsid w:val="00BC6B7E"/>
    <w:rsid w:val="00BC6D84"/>
    <w:rsid w:val="00BC6D8E"/>
    <w:rsid w:val="00BC7964"/>
    <w:rsid w:val="00BD0E17"/>
    <w:rsid w:val="00BD1437"/>
    <w:rsid w:val="00BD1983"/>
    <w:rsid w:val="00BD1EBA"/>
    <w:rsid w:val="00BD2B21"/>
    <w:rsid w:val="00BD3396"/>
    <w:rsid w:val="00BD342D"/>
    <w:rsid w:val="00BD4282"/>
    <w:rsid w:val="00BD43D5"/>
    <w:rsid w:val="00BD4558"/>
    <w:rsid w:val="00BD4834"/>
    <w:rsid w:val="00BD5B33"/>
    <w:rsid w:val="00BD633F"/>
    <w:rsid w:val="00BD6A8E"/>
    <w:rsid w:val="00BD6C40"/>
    <w:rsid w:val="00BD6D59"/>
    <w:rsid w:val="00BD7C60"/>
    <w:rsid w:val="00BE0593"/>
    <w:rsid w:val="00BE111C"/>
    <w:rsid w:val="00BE1614"/>
    <w:rsid w:val="00BE2B3B"/>
    <w:rsid w:val="00BE2BCC"/>
    <w:rsid w:val="00BE3642"/>
    <w:rsid w:val="00BE5198"/>
    <w:rsid w:val="00BE59BF"/>
    <w:rsid w:val="00BE5FE3"/>
    <w:rsid w:val="00BE663A"/>
    <w:rsid w:val="00BE6C02"/>
    <w:rsid w:val="00BE6CD8"/>
    <w:rsid w:val="00BF0028"/>
    <w:rsid w:val="00BF0483"/>
    <w:rsid w:val="00BF132D"/>
    <w:rsid w:val="00BF3725"/>
    <w:rsid w:val="00BF3854"/>
    <w:rsid w:val="00BF3D8A"/>
    <w:rsid w:val="00BF4800"/>
    <w:rsid w:val="00BF558E"/>
    <w:rsid w:val="00BF58C0"/>
    <w:rsid w:val="00BF692D"/>
    <w:rsid w:val="00C0256F"/>
    <w:rsid w:val="00C0282D"/>
    <w:rsid w:val="00C04331"/>
    <w:rsid w:val="00C04435"/>
    <w:rsid w:val="00C0490D"/>
    <w:rsid w:val="00C0541A"/>
    <w:rsid w:val="00C0639A"/>
    <w:rsid w:val="00C0646A"/>
    <w:rsid w:val="00C067CB"/>
    <w:rsid w:val="00C06CFE"/>
    <w:rsid w:val="00C07A61"/>
    <w:rsid w:val="00C07B6B"/>
    <w:rsid w:val="00C10486"/>
    <w:rsid w:val="00C10CE3"/>
    <w:rsid w:val="00C1131B"/>
    <w:rsid w:val="00C13C5A"/>
    <w:rsid w:val="00C14FE8"/>
    <w:rsid w:val="00C15223"/>
    <w:rsid w:val="00C15826"/>
    <w:rsid w:val="00C15FC3"/>
    <w:rsid w:val="00C17B6B"/>
    <w:rsid w:val="00C20618"/>
    <w:rsid w:val="00C20CA8"/>
    <w:rsid w:val="00C20E55"/>
    <w:rsid w:val="00C212BB"/>
    <w:rsid w:val="00C22AA9"/>
    <w:rsid w:val="00C22C28"/>
    <w:rsid w:val="00C234E6"/>
    <w:rsid w:val="00C26615"/>
    <w:rsid w:val="00C26A7B"/>
    <w:rsid w:val="00C26B9A"/>
    <w:rsid w:val="00C27F55"/>
    <w:rsid w:val="00C27FC1"/>
    <w:rsid w:val="00C30802"/>
    <w:rsid w:val="00C30F97"/>
    <w:rsid w:val="00C3103B"/>
    <w:rsid w:val="00C31C4A"/>
    <w:rsid w:val="00C31F85"/>
    <w:rsid w:val="00C3218A"/>
    <w:rsid w:val="00C325B7"/>
    <w:rsid w:val="00C33BFA"/>
    <w:rsid w:val="00C3478C"/>
    <w:rsid w:val="00C34C49"/>
    <w:rsid w:val="00C34D67"/>
    <w:rsid w:val="00C35589"/>
    <w:rsid w:val="00C36CD5"/>
    <w:rsid w:val="00C36EBE"/>
    <w:rsid w:val="00C374FE"/>
    <w:rsid w:val="00C37815"/>
    <w:rsid w:val="00C37C8E"/>
    <w:rsid w:val="00C40089"/>
    <w:rsid w:val="00C408B6"/>
    <w:rsid w:val="00C40EE1"/>
    <w:rsid w:val="00C41169"/>
    <w:rsid w:val="00C42D34"/>
    <w:rsid w:val="00C43043"/>
    <w:rsid w:val="00C46883"/>
    <w:rsid w:val="00C47426"/>
    <w:rsid w:val="00C50F44"/>
    <w:rsid w:val="00C50FF2"/>
    <w:rsid w:val="00C519A2"/>
    <w:rsid w:val="00C519BF"/>
    <w:rsid w:val="00C51E5A"/>
    <w:rsid w:val="00C53420"/>
    <w:rsid w:val="00C5354D"/>
    <w:rsid w:val="00C5365B"/>
    <w:rsid w:val="00C53AAB"/>
    <w:rsid w:val="00C54700"/>
    <w:rsid w:val="00C54729"/>
    <w:rsid w:val="00C5492E"/>
    <w:rsid w:val="00C550FA"/>
    <w:rsid w:val="00C55D17"/>
    <w:rsid w:val="00C5638A"/>
    <w:rsid w:val="00C56C96"/>
    <w:rsid w:val="00C60B0E"/>
    <w:rsid w:val="00C613BE"/>
    <w:rsid w:val="00C62112"/>
    <w:rsid w:val="00C62279"/>
    <w:rsid w:val="00C62481"/>
    <w:rsid w:val="00C62C27"/>
    <w:rsid w:val="00C63123"/>
    <w:rsid w:val="00C6409A"/>
    <w:rsid w:val="00C64831"/>
    <w:rsid w:val="00C658C6"/>
    <w:rsid w:val="00C65C3A"/>
    <w:rsid w:val="00C672DB"/>
    <w:rsid w:val="00C67548"/>
    <w:rsid w:val="00C6768E"/>
    <w:rsid w:val="00C7018D"/>
    <w:rsid w:val="00C705DF"/>
    <w:rsid w:val="00C71C08"/>
    <w:rsid w:val="00C734FF"/>
    <w:rsid w:val="00C73657"/>
    <w:rsid w:val="00C73C65"/>
    <w:rsid w:val="00C75F81"/>
    <w:rsid w:val="00C7623F"/>
    <w:rsid w:val="00C76792"/>
    <w:rsid w:val="00C7746E"/>
    <w:rsid w:val="00C77FB5"/>
    <w:rsid w:val="00C800DD"/>
    <w:rsid w:val="00C80517"/>
    <w:rsid w:val="00C80860"/>
    <w:rsid w:val="00C80DC7"/>
    <w:rsid w:val="00C81C09"/>
    <w:rsid w:val="00C81C7B"/>
    <w:rsid w:val="00C83419"/>
    <w:rsid w:val="00C83453"/>
    <w:rsid w:val="00C83C81"/>
    <w:rsid w:val="00C84CC6"/>
    <w:rsid w:val="00C85B24"/>
    <w:rsid w:val="00C85CD5"/>
    <w:rsid w:val="00C85D1B"/>
    <w:rsid w:val="00C8719E"/>
    <w:rsid w:val="00C87394"/>
    <w:rsid w:val="00C9035B"/>
    <w:rsid w:val="00C90A12"/>
    <w:rsid w:val="00C91187"/>
    <w:rsid w:val="00C913D9"/>
    <w:rsid w:val="00C919B3"/>
    <w:rsid w:val="00C92185"/>
    <w:rsid w:val="00C92A08"/>
    <w:rsid w:val="00C92A66"/>
    <w:rsid w:val="00C92E90"/>
    <w:rsid w:val="00C9305C"/>
    <w:rsid w:val="00C937FC"/>
    <w:rsid w:val="00C93ECD"/>
    <w:rsid w:val="00C9528F"/>
    <w:rsid w:val="00C97055"/>
    <w:rsid w:val="00CA0636"/>
    <w:rsid w:val="00CA09EA"/>
    <w:rsid w:val="00CA1184"/>
    <w:rsid w:val="00CA1617"/>
    <w:rsid w:val="00CA3F1D"/>
    <w:rsid w:val="00CA5318"/>
    <w:rsid w:val="00CA553C"/>
    <w:rsid w:val="00CA5D2D"/>
    <w:rsid w:val="00CA666A"/>
    <w:rsid w:val="00CA6A1F"/>
    <w:rsid w:val="00CA6BA5"/>
    <w:rsid w:val="00CA7926"/>
    <w:rsid w:val="00CA7E4F"/>
    <w:rsid w:val="00CB1005"/>
    <w:rsid w:val="00CB3AF8"/>
    <w:rsid w:val="00CB4FBC"/>
    <w:rsid w:val="00CB507D"/>
    <w:rsid w:val="00CB5C7C"/>
    <w:rsid w:val="00CB6694"/>
    <w:rsid w:val="00CC031D"/>
    <w:rsid w:val="00CC0B8F"/>
    <w:rsid w:val="00CC1189"/>
    <w:rsid w:val="00CC12C5"/>
    <w:rsid w:val="00CC1366"/>
    <w:rsid w:val="00CC139F"/>
    <w:rsid w:val="00CC13D9"/>
    <w:rsid w:val="00CC1821"/>
    <w:rsid w:val="00CC1914"/>
    <w:rsid w:val="00CC34E2"/>
    <w:rsid w:val="00CC49A7"/>
    <w:rsid w:val="00CC4EBB"/>
    <w:rsid w:val="00CC5356"/>
    <w:rsid w:val="00CC5C09"/>
    <w:rsid w:val="00CC61B7"/>
    <w:rsid w:val="00CC68CA"/>
    <w:rsid w:val="00CC7A00"/>
    <w:rsid w:val="00CC7C49"/>
    <w:rsid w:val="00CD030C"/>
    <w:rsid w:val="00CD03D8"/>
    <w:rsid w:val="00CD06D7"/>
    <w:rsid w:val="00CD0E36"/>
    <w:rsid w:val="00CD2483"/>
    <w:rsid w:val="00CD3909"/>
    <w:rsid w:val="00CD3FB2"/>
    <w:rsid w:val="00CD40DC"/>
    <w:rsid w:val="00CD4150"/>
    <w:rsid w:val="00CD45AC"/>
    <w:rsid w:val="00CD50A6"/>
    <w:rsid w:val="00CD5621"/>
    <w:rsid w:val="00CD6615"/>
    <w:rsid w:val="00CE1AE7"/>
    <w:rsid w:val="00CE2668"/>
    <w:rsid w:val="00CE27DA"/>
    <w:rsid w:val="00CE30B2"/>
    <w:rsid w:val="00CE3468"/>
    <w:rsid w:val="00CE398D"/>
    <w:rsid w:val="00CE41F5"/>
    <w:rsid w:val="00CE58CE"/>
    <w:rsid w:val="00CE5FCB"/>
    <w:rsid w:val="00CE6544"/>
    <w:rsid w:val="00CE69AD"/>
    <w:rsid w:val="00CE6A4B"/>
    <w:rsid w:val="00CE7B13"/>
    <w:rsid w:val="00CF072F"/>
    <w:rsid w:val="00CF0ED8"/>
    <w:rsid w:val="00CF0F82"/>
    <w:rsid w:val="00CF21F7"/>
    <w:rsid w:val="00CF2D98"/>
    <w:rsid w:val="00CF2EE6"/>
    <w:rsid w:val="00CF3303"/>
    <w:rsid w:val="00CF3C85"/>
    <w:rsid w:val="00CF3C9A"/>
    <w:rsid w:val="00CF3D8D"/>
    <w:rsid w:val="00CF4FC9"/>
    <w:rsid w:val="00CF53C3"/>
    <w:rsid w:val="00CF55F7"/>
    <w:rsid w:val="00CF6741"/>
    <w:rsid w:val="00CF6C0D"/>
    <w:rsid w:val="00CF783B"/>
    <w:rsid w:val="00CF7F79"/>
    <w:rsid w:val="00D02275"/>
    <w:rsid w:val="00D0237C"/>
    <w:rsid w:val="00D0277C"/>
    <w:rsid w:val="00D03A84"/>
    <w:rsid w:val="00D04A9F"/>
    <w:rsid w:val="00D053AB"/>
    <w:rsid w:val="00D0575A"/>
    <w:rsid w:val="00D05A37"/>
    <w:rsid w:val="00D05F36"/>
    <w:rsid w:val="00D05FF1"/>
    <w:rsid w:val="00D0601D"/>
    <w:rsid w:val="00D0664A"/>
    <w:rsid w:val="00D079C6"/>
    <w:rsid w:val="00D07E41"/>
    <w:rsid w:val="00D1051D"/>
    <w:rsid w:val="00D108B6"/>
    <w:rsid w:val="00D10C83"/>
    <w:rsid w:val="00D12160"/>
    <w:rsid w:val="00D12C35"/>
    <w:rsid w:val="00D12E53"/>
    <w:rsid w:val="00D13E15"/>
    <w:rsid w:val="00D14676"/>
    <w:rsid w:val="00D14B19"/>
    <w:rsid w:val="00D14D82"/>
    <w:rsid w:val="00D1514C"/>
    <w:rsid w:val="00D154FD"/>
    <w:rsid w:val="00D17529"/>
    <w:rsid w:val="00D17D86"/>
    <w:rsid w:val="00D206FE"/>
    <w:rsid w:val="00D20706"/>
    <w:rsid w:val="00D20FF0"/>
    <w:rsid w:val="00D22266"/>
    <w:rsid w:val="00D228F9"/>
    <w:rsid w:val="00D22A62"/>
    <w:rsid w:val="00D23B0B"/>
    <w:rsid w:val="00D23DDB"/>
    <w:rsid w:val="00D24DD4"/>
    <w:rsid w:val="00D24EE0"/>
    <w:rsid w:val="00D2580D"/>
    <w:rsid w:val="00D25E57"/>
    <w:rsid w:val="00D26CA9"/>
    <w:rsid w:val="00D270EA"/>
    <w:rsid w:val="00D2736F"/>
    <w:rsid w:val="00D2747F"/>
    <w:rsid w:val="00D3176D"/>
    <w:rsid w:val="00D31AAB"/>
    <w:rsid w:val="00D32F43"/>
    <w:rsid w:val="00D349CF"/>
    <w:rsid w:val="00D351D2"/>
    <w:rsid w:val="00D355E5"/>
    <w:rsid w:val="00D3617A"/>
    <w:rsid w:val="00D36EFC"/>
    <w:rsid w:val="00D37B16"/>
    <w:rsid w:val="00D37E75"/>
    <w:rsid w:val="00D4097B"/>
    <w:rsid w:val="00D418CB"/>
    <w:rsid w:val="00D43C28"/>
    <w:rsid w:val="00D43F7B"/>
    <w:rsid w:val="00D446CD"/>
    <w:rsid w:val="00D451B5"/>
    <w:rsid w:val="00D45230"/>
    <w:rsid w:val="00D4550D"/>
    <w:rsid w:val="00D45730"/>
    <w:rsid w:val="00D45A57"/>
    <w:rsid w:val="00D45AAF"/>
    <w:rsid w:val="00D4657E"/>
    <w:rsid w:val="00D478B4"/>
    <w:rsid w:val="00D47EA2"/>
    <w:rsid w:val="00D50474"/>
    <w:rsid w:val="00D511EF"/>
    <w:rsid w:val="00D529F0"/>
    <w:rsid w:val="00D52BBB"/>
    <w:rsid w:val="00D52D62"/>
    <w:rsid w:val="00D52E0F"/>
    <w:rsid w:val="00D55A0F"/>
    <w:rsid w:val="00D55A8F"/>
    <w:rsid w:val="00D55BB2"/>
    <w:rsid w:val="00D57433"/>
    <w:rsid w:val="00D57B7E"/>
    <w:rsid w:val="00D6001B"/>
    <w:rsid w:val="00D603AE"/>
    <w:rsid w:val="00D60667"/>
    <w:rsid w:val="00D61CD8"/>
    <w:rsid w:val="00D62BF3"/>
    <w:rsid w:val="00D63882"/>
    <w:rsid w:val="00D63F99"/>
    <w:rsid w:val="00D64A58"/>
    <w:rsid w:val="00D66547"/>
    <w:rsid w:val="00D66720"/>
    <w:rsid w:val="00D67769"/>
    <w:rsid w:val="00D71CEB"/>
    <w:rsid w:val="00D7266E"/>
    <w:rsid w:val="00D738CC"/>
    <w:rsid w:val="00D74331"/>
    <w:rsid w:val="00D74678"/>
    <w:rsid w:val="00D74B29"/>
    <w:rsid w:val="00D75D4F"/>
    <w:rsid w:val="00D769E5"/>
    <w:rsid w:val="00D772EA"/>
    <w:rsid w:val="00D773C3"/>
    <w:rsid w:val="00D775A9"/>
    <w:rsid w:val="00D778F7"/>
    <w:rsid w:val="00D77A7D"/>
    <w:rsid w:val="00D77E4D"/>
    <w:rsid w:val="00D809A7"/>
    <w:rsid w:val="00D81178"/>
    <w:rsid w:val="00D83835"/>
    <w:rsid w:val="00D839C2"/>
    <w:rsid w:val="00D840EB"/>
    <w:rsid w:val="00D84250"/>
    <w:rsid w:val="00D849F9"/>
    <w:rsid w:val="00D84AB8"/>
    <w:rsid w:val="00D8792A"/>
    <w:rsid w:val="00D904F2"/>
    <w:rsid w:val="00D911D9"/>
    <w:rsid w:val="00D92C6C"/>
    <w:rsid w:val="00D93B70"/>
    <w:rsid w:val="00D93C3D"/>
    <w:rsid w:val="00D9577D"/>
    <w:rsid w:val="00D95F62"/>
    <w:rsid w:val="00D9662F"/>
    <w:rsid w:val="00DA035C"/>
    <w:rsid w:val="00DA057A"/>
    <w:rsid w:val="00DA0A56"/>
    <w:rsid w:val="00DA1C5E"/>
    <w:rsid w:val="00DA264A"/>
    <w:rsid w:val="00DA3452"/>
    <w:rsid w:val="00DA3F8A"/>
    <w:rsid w:val="00DA4755"/>
    <w:rsid w:val="00DA4A90"/>
    <w:rsid w:val="00DA4AB8"/>
    <w:rsid w:val="00DA4B98"/>
    <w:rsid w:val="00DA5180"/>
    <w:rsid w:val="00DA51BB"/>
    <w:rsid w:val="00DA558E"/>
    <w:rsid w:val="00DA5C05"/>
    <w:rsid w:val="00DA6542"/>
    <w:rsid w:val="00DA6E6A"/>
    <w:rsid w:val="00DA7160"/>
    <w:rsid w:val="00DA7488"/>
    <w:rsid w:val="00DA7999"/>
    <w:rsid w:val="00DB0E79"/>
    <w:rsid w:val="00DB217B"/>
    <w:rsid w:val="00DB22BB"/>
    <w:rsid w:val="00DB237D"/>
    <w:rsid w:val="00DB2956"/>
    <w:rsid w:val="00DB3F81"/>
    <w:rsid w:val="00DB42DD"/>
    <w:rsid w:val="00DB4A7E"/>
    <w:rsid w:val="00DB644F"/>
    <w:rsid w:val="00DB6CB4"/>
    <w:rsid w:val="00DB7203"/>
    <w:rsid w:val="00DB7421"/>
    <w:rsid w:val="00DB7C66"/>
    <w:rsid w:val="00DB7C7B"/>
    <w:rsid w:val="00DC01C3"/>
    <w:rsid w:val="00DC0912"/>
    <w:rsid w:val="00DC1CC1"/>
    <w:rsid w:val="00DC28A2"/>
    <w:rsid w:val="00DC2B09"/>
    <w:rsid w:val="00DC2B65"/>
    <w:rsid w:val="00DC3965"/>
    <w:rsid w:val="00DC3ED0"/>
    <w:rsid w:val="00DC4642"/>
    <w:rsid w:val="00DC5217"/>
    <w:rsid w:val="00DC56B6"/>
    <w:rsid w:val="00DC59AB"/>
    <w:rsid w:val="00DC5C79"/>
    <w:rsid w:val="00DC7563"/>
    <w:rsid w:val="00DC77CE"/>
    <w:rsid w:val="00DD0200"/>
    <w:rsid w:val="00DD02FD"/>
    <w:rsid w:val="00DD04AA"/>
    <w:rsid w:val="00DD0839"/>
    <w:rsid w:val="00DD0B56"/>
    <w:rsid w:val="00DD10EF"/>
    <w:rsid w:val="00DD3601"/>
    <w:rsid w:val="00DD3695"/>
    <w:rsid w:val="00DD3924"/>
    <w:rsid w:val="00DD513F"/>
    <w:rsid w:val="00DD74C1"/>
    <w:rsid w:val="00DD755B"/>
    <w:rsid w:val="00DD7F2E"/>
    <w:rsid w:val="00DE1773"/>
    <w:rsid w:val="00DE29E6"/>
    <w:rsid w:val="00DE353F"/>
    <w:rsid w:val="00DE3552"/>
    <w:rsid w:val="00DE3A1C"/>
    <w:rsid w:val="00DE4F13"/>
    <w:rsid w:val="00DE51CF"/>
    <w:rsid w:val="00DE5571"/>
    <w:rsid w:val="00DE631E"/>
    <w:rsid w:val="00DE75E5"/>
    <w:rsid w:val="00DE77CA"/>
    <w:rsid w:val="00DE7D3C"/>
    <w:rsid w:val="00DE7F17"/>
    <w:rsid w:val="00DF00CE"/>
    <w:rsid w:val="00DF18F4"/>
    <w:rsid w:val="00DF20E5"/>
    <w:rsid w:val="00DF256F"/>
    <w:rsid w:val="00DF283C"/>
    <w:rsid w:val="00DF2EE9"/>
    <w:rsid w:val="00DF31EC"/>
    <w:rsid w:val="00DF32A9"/>
    <w:rsid w:val="00DF35E6"/>
    <w:rsid w:val="00DF3658"/>
    <w:rsid w:val="00DF3C3D"/>
    <w:rsid w:val="00DF4196"/>
    <w:rsid w:val="00DF443C"/>
    <w:rsid w:val="00DF6A48"/>
    <w:rsid w:val="00E0009C"/>
    <w:rsid w:val="00E0148F"/>
    <w:rsid w:val="00E02D0E"/>
    <w:rsid w:val="00E02E25"/>
    <w:rsid w:val="00E0327A"/>
    <w:rsid w:val="00E036EA"/>
    <w:rsid w:val="00E03DD3"/>
    <w:rsid w:val="00E04093"/>
    <w:rsid w:val="00E04098"/>
    <w:rsid w:val="00E04CC5"/>
    <w:rsid w:val="00E06288"/>
    <w:rsid w:val="00E06A50"/>
    <w:rsid w:val="00E06D6D"/>
    <w:rsid w:val="00E06E55"/>
    <w:rsid w:val="00E07450"/>
    <w:rsid w:val="00E07E66"/>
    <w:rsid w:val="00E10F66"/>
    <w:rsid w:val="00E13023"/>
    <w:rsid w:val="00E13265"/>
    <w:rsid w:val="00E133D6"/>
    <w:rsid w:val="00E14844"/>
    <w:rsid w:val="00E14F08"/>
    <w:rsid w:val="00E15A57"/>
    <w:rsid w:val="00E16A1C"/>
    <w:rsid w:val="00E1700E"/>
    <w:rsid w:val="00E170F0"/>
    <w:rsid w:val="00E1726E"/>
    <w:rsid w:val="00E17553"/>
    <w:rsid w:val="00E203D9"/>
    <w:rsid w:val="00E21FAF"/>
    <w:rsid w:val="00E21FFE"/>
    <w:rsid w:val="00E2290B"/>
    <w:rsid w:val="00E22DE2"/>
    <w:rsid w:val="00E22EEC"/>
    <w:rsid w:val="00E231E4"/>
    <w:rsid w:val="00E236A0"/>
    <w:rsid w:val="00E23D69"/>
    <w:rsid w:val="00E24092"/>
    <w:rsid w:val="00E24732"/>
    <w:rsid w:val="00E251B8"/>
    <w:rsid w:val="00E255F7"/>
    <w:rsid w:val="00E258F2"/>
    <w:rsid w:val="00E27525"/>
    <w:rsid w:val="00E27994"/>
    <w:rsid w:val="00E3029E"/>
    <w:rsid w:val="00E30AA2"/>
    <w:rsid w:val="00E314EA"/>
    <w:rsid w:val="00E33470"/>
    <w:rsid w:val="00E3399B"/>
    <w:rsid w:val="00E34539"/>
    <w:rsid w:val="00E36176"/>
    <w:rsid w:val="00E37216"/>
    <w:rsid w:val="00E37D46"/>
    <w:rsid w:val="00E40A3D"/>
    <w:rsid w:val="00E41581"/>
    <w:rsid w:val="00E4206A"/>
    <w:rsid w:val="00E424BA"/>
    <w:rsid w:val="00E43371"/>
    <w:rsid w:val="00E43424"/>
    <w:rsid w:val="00E43EFA"/>
    <w:rsid w:val="00E4438C"/>
    <w:rsid w:val="00E4611D"/>
    <w:rsid w:val="00E468C7"/>
    <w:rsid w:val="00E50879"/>
    <w:rsid w:val="00E50B28"/>
    <w:rsid w:val="00E51C3F"/>
    <w:rsid w:val="00E527B6"/>
    <w:rsid w:val="00E53CB6"/>
    <w:rsid w:val="00E54169"/>
    <w:rsid w:val="00E543E0"/>
    <w:rsid w:val="00E55060"/>
    <w:rsid w:val="00E5539F"/>
    <w:rsid w:val="00E555BF"/>
    <w:rsid w:val="00E56359"/>
    <w:rsid w:val="00E57007"/>
    <w:rsid w:val="00E576F0"/>
    <w:rsid w:val="00E57FB1"/>
    <w:rsid w:val="00E60256"/>
    <w:rsid w:val="00E6072B"/>
    <w:rsid w:val="00E6150E"/>
    <w:rsid w:val="00E62751"/>
    <w:rsid w:val="00E628A9"/>
    <w:rsid w:val="00E632E7"/>
    <w:rsid w:val="00E63D83"/>
    <w:rsid w:val="00E645C8"/>
    <w:rsid w:val="00E653BA"/>
    <w:rsid w:val="00E65810"/>
    <w:rsid w:val="00E66AB4"/>
    <w:rsid w:val="00E672F8"/>
    <w:rsid w:val="00E6791B"/>
    <w:rsid w:val="00E70016"/>
    <w:rsid w:val="00E70062"/>
    <w:rsid w:val="00E70288"/>
    <w:rsid w:val="00E72183"/>
    <w:rsid w:val="00E73178"/>
    <w:rsid w:val="00E74B07"/>
    <w:rsid w:val="00E76497"/>
    <w:rsid w:val="00E769FF"/>
    <w:rsid w:val="00E7780B"/>
    <w:rsid w:val="00E77920"/>
    <w:rsid w:val="00E77EFC"/>
    <w:rsid w:val="00E807E2"/>
    <w:rsid w:val="00E8101E"/>
    <w:rsid w:val="00E81E20"/>
    <w:rsid w:val="00E821C1"/>
    <w:rsid w:val="00E821DC"/>
    <w:rsid w:val="00E83E9D"/>
    <w:rsid w:val="00E840E9"/>
    <w:rsid w:val="00E8428A"/>
    <w:rsid w:val="00E85088"/>
    <w:rsid w:val="00E85583"/>
    <w:rsid w:val="00E85DB0"/>
    <w:rsid w:val="00E8641D"/>
    <w:rsid w:val="00E86AB4"/>
    <w:rsid w:val="00E8737F"/>
    <w:rsid w:val="00E87F40"/>
    <w:rsid w:val="00E90D3F"/>
    <w:rsid w:val="00E93687"/>
    <w:rsid w:val="00E946BE"/>
    <w:rsid w:val="00E94A84"/>
    <w:rsid w:val="00E94DA6"/>
    <w:rsid w:val="00E95601"/>
    <w:rsid w:val="00E96904"/>
    <w:rsid w:val="00E96FC0"/>
    <w:rsid w:val="00E97E43"/>
    <w:rsid w:val="00EA0E76"/>
    <w:rsid w:val="00EA10D4"/>
    <w:rsid w:val="00EA1146"/>
    <w:rsid w:val="00EA1A24"/>
    <w:rsid w:val="00EA1ABA"/>
    <w:rsid w:val="00EA2170"/>
    <w:rsid w:val="00EA28D9"/>
    <w:rsid w:val="00EA2B8E"/>
    <w:rsid w:val="00EA2D95"/>
    <w:rsid w:val="00EA34D9"/>
    <w:rsid w:val="00EA3740"/>
    <w:rsid w:val="00EA404B"/>
    <w:rsid w:val="00EA5357"/>
    <w:rsid w:val="00EA6244"/>
    <w:rsid w:val="00EA634A"/>
    <w:rsid w:val="00EA6573"/>
    <w:rsid w:val="00EA6B3F"/>
    <w:rsid w:val="00EA6CF1"/>
    <w:rsid w:val="00EA78D0"/>
    <w:rsid w:val="00EA7FF3"/>
    <w:rsid w:val="00EB200C"/>
    <w:rsid w:val="00EB329B"/>
    <w:rsid w:val="00EB3EDB"/>
    <w:rsid w:val="00EB43E4"/>
    <w:rsid w:val="00EB5F77"/>
    <w:rsid w:val="00EB5F90"/>
    <w:rsid w:val="00EB61D3"/>
    <w:rsid w:val="00EB640D"/>
    <w:rsid w:val="00EB6E24"/>
    <w:rsid w:val="00EB7378"/>
    <w:rsid w:val="00EB7AED"/>
    <w:rsid w:val="00EB7DB6"/>
    <w:rsid w:val="00EC08BC"/>
    <w:rsid w:val="00EC1DA5"/>
    <w:rsid w:val="00EC25F3"/>
    <w:rsid w:val="00EC2A05"/>
    <w:rsid w:val="00EC3285"/>
    <w:rsid w:val="00EC3600"/>
    <w:rsid w:val="00EC36EE"/>
    <w:rsid w:val="00EC381A"/>
    <w:rsid w:val="00EC3BD9"/>
    <w:rsid w:val="00EC43F7"/>
    <w:rsid w:val="00EC5093"/>
    <w:rsid w:val="00EC5368"/>
    <w:rsid w:val="00EC5390"/>
    <w:rsid w:val="00EC572E"/>
    <w:rsid w:val="00EC582E"/>
    <w:rsid w:val="00EC5E95"/>
    <w:rsid w:val="00EC62F7"/>
    <w:rsid w:val="00EC6F8C"/>
    <w:rsid w:val="00EC706E"/>
    <w:rsid w:val="00EC71A2"/>
    <w:rsid w:val="00ED00DD"/>
    <w:rsid w:val="00ED02D0"/>
    <w:rsid w:val="00ED1326"/>
    <w:rsid w:val="00ED13D6"/>
    <w:rsid w:val="00ED1B1B"/>
    <w:rsid w:val="00ED1BDA"/>
    <w:rsid w:val="00ED23C1"/>
    <w:rsid w:val="00ED25AD"/>
    <w:rsid w:val="00ED29EE"/>
    <w:rsid w:val="00ED2A4B"/>
    <w:rsid w:val="00ED2CD1"/>
    <w:rsid w:val="00ED4249"/>
    <w:rsid w:val="00ED529F"/>
    <w:rsid w:val="00ED5576"/>
    <w:rsid w:val="00ED59A4"/>
    <w:rsid w:val="00ED5E9E"/>
    <w:rsid w:val="00ED647B"/>
    <w:rsid w:val="00ED7312"/>
    <w:rsid w:val="00ED79CC"/>
    <w:rsid w:val="00ED7CD2"/>
    <w:rsid w:val="00ED7EE1"/>
    <w:rsid w:val="00EE03CC"/>
    <w:rsid w:val="00EE0718"/>
    <w:rsid w:val="00EE0A92"/>
    <w:rsid w:val="00EE11AD"/>
    <w:rsid w:val="00EE1526"/>
    <w:rsid w:val="00EE17BD"/>
    <w:rsid w:val="00EE1AB9"/>
    <w:rsid w:val="00EE1ADC"/>
    <w:rsid w:val="00EE1C99"/>
    <w:rsid w:val="00EE21EC"/>
    <w:rsid w:val="00EE2C04"/>
    <w:rsid w:val="00EE2ED1"/>
    <w:rsid w:val="00EE3B8E"/>
    <w:rsid w:val="00EE5B9F"/>
    <w:rsid w:val="00EE5F88"/>
    <w:rsid w:val="00EE6CCF"/>
    <w:rsid w:val="00EE7264"/>
    <w:rsid w:val="00EF0043"/>
    <w:rsid w:val="00EF0303"/>
    <w:rsid w:val="00EF035C"/>
    <w:rsid w:val="00EF09BF"/>
    <w:rsid w:val="00EF14DB"/>
    <w:rsid w:val="00EF1AA9"/>
    <w:rsid w:val="00EF2BE5"/>
    <w:rsid w:val="00EF2E77"/>
    <w:rsid w:val="00EF5D50"/>
    <w:rsid w:val="00EF74B7"/>
    <w:rsid w:val="00EF78D9"/>
    <w:rsid w:val="00F004D3"/>
    <w:rsid w:val="00F009E5"/>
    <w:rsid w:val="00F01CC3"/>
    <w:rsid w:val="00F021B0"/>
    <w:rsid w:val="00F02D4B"/>
    <w:rsid w:val="00F03332"/>
    <w:rsid w:val="00F03B01"/>
    <w:rsid w:val="00F03DD1"/>
    <w:rsid w:val="00F03E6E"/>
    <w:rsid w:val="00F04736"/>
    <w:rsid w:val="00F05C0C"/>
    <w:rsid w:val="00F066BD"/>
    <w:rsid w:val="00F06FF9"/>
    <w:rsid w:val="00F079E2"/>
    <w:rsid w:val="00F07B50"/>
    <w:rsid w:val="00F10CC0"/>
    <w:rsid w:val="00F1169F"/>
    <w:rsid w:val="00F130DF"/>
    <w:rsid w:val="00F130E7"/>
    <w:rsid w:val="00F1345E"/>
    <w:rsid w:val="00F13F04"/>
    <w:rsid w:val="00F14DD2"/>
    <w:rsid w:val="00F159F6"/>
    <w:rsid w:val="00F15BA8"/>
    <w:rsid w:val="00F175CC"/>
    <w:rsid w:val="00F20ECC"/>
    <w:rsid w:val="00F21484"/>
    <w:rsid w:val="00F217B7"/>
    <w:rsid w:val="00F21F97"/>
    <w:rsid w:val="00F221E5"/>
    <w:rsid w:val="00F22953"/>
    <w:rsid w:val="00F23DE4"/>
    <w:rsid w:val="00F23FB0"/>
    <w:rsid w:val="00F23FDC"/>
    <w:rsid w:val="00F241CB"/>
    <w:rsid w:val="00F24940"/>
    <w:rsid w:val="00F26277"/>
    <w:rsid w:val="00F2652F"/>
    <w:rsid w:val="00F2687D"/>
    <w:rsid w:val="00F27E3A"/>
    <w:rsid w:val="00F3138B"/>
    <w:rsid w:val="00F3188F"/>
    <w:rsid w:val="00F3191D"/>
    <w:rsid w:val="00F321E1"/>
    <w:rsid w:val="00F32A4C"/>
    <w:rsid w:val="00F32C03"/>
    <w:rsid w:val="00F334EF"/>
    <w:rsid w:val="00F34184"/>
    <w:rsid w:val="00F351F2"/>
    <w:rsid w:val="00F353EC"/>
    <w:rsid w:val="00F35589"/>
    <w:rsid w:val="00F35C0F"/>
    <w:rsid w:val="00F361F3"/>
    <w:rsid w:val="00F36716"/>
    <w:rsid w:val="00F36A72"/>
    <w:rsid w:val="00F3728B"/>
    <w:rsid w:val="00F37B29"/>
    <w:rsid w:val="00F40AEF"/>
    <w:rsid w:val="00F415A9"/>
    <w:rsid w:val="00F42B57"/>
    <w:rsid w:val="00F42F48"/>
    <w:rsid w:val="00F4314D"/>
    <w:rsid w:val="00F43257"/>
    <w:rsid w:val="00F434D8"/>
    <w:rsid w:val="00F4378C"/>
    <w:rsid w:val="00F443FA"/>
    <w:rsid w:val="00F44579"/>
    <w:rsid w:val="00F44A20"/>
    <w:rsid w:val="00F464C8"/>
    <w:rsid w:val="00F5030C"/>
    <w:rsid w:val="00F5035C"/>
    <w:rsid w:val="00F510E5"/>
    <w:rsid w:val="00F51959"/>
    <w:rsid w:val="00F51BE8"/>
    <w:rsid w:val="00F520F2"/>
    <w:rsid w:val="00F52BC3"/>
    <w:rsid w:val="00F540E3"/>
    <w:rsid w:val="00F54959"/>
    <w:rsid w:val="00F56093"/>
    <w:rsid w:val="00F568D8"/>
    <w:rsid w:val="00F5709E"/>
    <w:rsid w:val="00F603E5"/>
    <w:rsid w:val="00F60C34"/>
    <w:rsid w:val="00F613E7"/>
    <w:rsid w:val="00F6152A"/>
    <w:rsid w:val="00F63B05"/>
    <w:rsid w:val="00F64E0D"/>
    <w:rsid w:val="00F65B1E"/>
    <w:rsid w:val="00F66179"/>
    <w:rsid w:val="00F66628"/>
    <w:rsid w:val="00F66785"/>
    <w:rsid w:val="00F670E6"/>
    <w:rsid w:val="00F67D36"/>
    <w:rsid w:val="00F701B4"/>
    <w:rsid w:val="00F702C6"/>
    <w:rsid w:val="00F703B1"/>
    <w:rsid w:val="00F709FD"/>
    <w:rsid w:val="00F70E1C"/>
    <w:rsid w:val="00F71C3C"/>
    <w:rsid w:val="00F7257A"/>
    <w:rsid w:val="00F74E5D"/>
    <w:rsid w:val="00F752E7"/>
    <w:rsid w:val="00F77457"/>
    <w:rsid w:val="00F77465"/>
    <w:rsid w:val="00F77F3A"/>
    <w:rsid w:val="00F801BE"/>
    <w:rsid w:val="00F813D4"/>
    <w:rsid w:val="00F81BB4"/>
    <w:rsid w:val="00F81E8C"/>
    <w:rsid w:val="00F8222D"/>
    <w:rsid w:val="00F822A1"/>
    <w:rsid w:val="00F82EDE"/>
    <w:rsid w:val="00F83012"/>
    <w:rsid w:val="00F8342D"/>
    <w:rsid w:val="00F84E6C"/>
    <w:rsid w:val="00F8677B"/>
    <w:rsid w:val="00F87101"/>
    <w:rsid w:val="00F90446"/>
    <w:rsid w:val="00F906E0"/>
    <w:rsid w:val="00F9133E"/>
    <w:rsid w:val="00F923F0"/>
    <w:rsid w:val="00F92504"/>
    <w:rsid w:val="00F92E88"/>
    <w:rsid w:val="00F931B5"/>
    <w:rsid w:val="00F9460A"/>
    <w:rsid w:val="00F949D9"/>
    <w:rsid w:val="00F95460"/>
    <w:rsid w:val="00F9592C"/>
    <w:rsid w:val="00F975C5"/>
    <w:rsid w:val="00FA097D"/>
    <w:rsid w:val="00FA0CD1"/>
    <w:rsid w:val="00FA1D92"/>
    <w:rsid w:val="00FA2B83"/>
    <w:rsid w:val="00FA4476"/>
    <w:rsid w:val="00FA484D"/>
    <w:rsid w:val="00FA4EE9"/>
    <w:rsid w:val="00FA61FD"/>
    <w:rsid w:val="00FA79A0"/>
    <w:rsid w:val="00FA7BCE"/>
    <w:rsid w:val="00FB0565"/>
    <w:rsid w:val="00FB1070"/>
    <w:rsid w:val="00FB17D2"/>
    <w:rsid w:val="00FB24DA"/>
    <w:rsid w:val="00FB31F6"/>
    <w:rsid w:val="00FB3DB2"/>
    <w:rsid w:val="00FB3E93"/>
    <w:rsid w:val="00FB4E63"/>
    <w:rsid w:val="00FB5E49"/>
    <w:rsid w:val="00FB6194"/>
    <w:rsid w:val="00FB67F3"/>
    <w:rsid w:val="00FB6AC9"/>
    <w:rsid w:val="00FB7318"/>
    <w:rsid w:val="00FB795D"/>
    <w:rsid w:val="00FC00DA"/>
    <w:rsid w:val="00FC01C4"/>
    <w:rsid w:val="00FC032A"/>
    <w:rsid w:val="00FC0509"/>
    <w:rsid w:val="00FC0D6B"/>
    <w:rsid w:val="00FC1C8F"/>
    <w:rsid w:val="00FC1DC7"/>
    <w:rsid w:val="00FC2281"/>
    <w:rsid w:val="00FC2E2A"/>
    <w:rsid w:val="00FC3043"/>
    <w:rsid w:val="00FC31B7"/>
    <w:rsid w:val="00FC32DB"/>
    <w:rsid w:val="00FC3BB4"/>
    <w:rsid w:val="00FC4C28"/>
    <w:rsid w:val="00FC4D7D"/>
    <w:rsid w:val="00FC68D6"/>
    <w:rsid w:val="00FC7570"/>
    <w:rsid w:val="00FC7E2A"/>
    <w:rsid w:val="00FD06FE"/>
    <w:rsid w:val="00FD0B3D"/>
    <w:rsid w:val="00FD1D37"/>
    <w:rsid w:val="00FD208A"/>
    <w:rsid w:val="00FD30B0"/>
    <w:rsid w:val="00FD3D64"/>
    <w:rsid w:val="00FD4940"/>
    <w:rsid w:val="00FD4BAE"/>
    <w:rsid w:val="00FD4CA7"/>
    <w:rsid w:val="00FD4D20"/>
    <w:rsid w:val="00FD517A"/>
    <w:rsid w:val="00FD6D54"/>
    <w:rsid w:val="00FD7489"/>
    <w:rsid w:val="00FD7D4E"/>
    <w:rsid w:val="00FE045B"/>
    <w:rsid w:val="00FE1BBD"/>
    <w:rsid w:val="00FE1C05"/>
    <w:rsid w:val="00FE3339"/>
    <w:rsid w:val="00FE33DB"/>
    <w:rsid w:val="00FE39C9"/>
    <w:rsid w:val="00FE5C4F"/>
    <w:rsid w:val="00FE65E4"/>
    <w:rsid w:val="00FE6B27"/>
    <w:rsid w:val="00FE759A"/>
    <w:rsid w:val="00FF1E1F"/>
    <w:rsid w:val="00FF1FE6"/>
    <w:rsid w:val="00FF2F09"/>
    <w:rsid w:val="00FF38D4"/>
    <w:rsid w:val="00FF3E6E"/>
    <w:rsid w:val="00FF448F"/>
    <w:rsid w:val="00FF46F8"/>
    <w:rsid w:val="00FF4A7B"/>
    <w:rsid w:val="00FF4BD7"/>
    <w:rsid w:val="00FF602B"/>
    <w:rsid w:val="00FF674A"/>
    <w:rsid w:val="00FF7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54" fill="f" fillcolor="white" stroke="f">
      <v:fill color="white" on="f"/>
      <v:stroke on="f"/>
    </o:shapedefaults>
    <o:shapelayout v:ext="edit">
      <o:idmap v:ext="edit" data="1"/>
    </o:shapelayout>
  </w:shapeDefaults>
  <w:decimalSymbol w:val="."/>
  <w:listSeparator w:val=","/>
  <w14:docId w14:val="1708D947"/>
  <w15:docId w15:val="{C3E9AE66-D594-440C-BA1D-038310D1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5C56"/>
    <w:rPr>
      <w:rFonts w:ascii="Calibri" w:hAnsi="Calibri"/>
      <w:sz w:val="22"/>
      <w:szCs w:val="24"/>
    </w:rPr>
  </w:style>
  <w:style w:type="paragraph" w:styleId="Heading1">
    <w:name w:val="heading 1"/>
    <w:basedOn w:val="Normal"/>
    <w:next w:val="BodyText"/>
    <w:link w:val="Heading1Char"/>
    <w:uiPriority w:val="99"/>
    <w:qFormat/>
    <w:rsid w:val="00E840E9"/>
    <w:pPr>
      <w:keepNext/>
      <w:spacing w:before="240" w:after="160"/>
      <w:jc w:val="center"/>
      <w:outlineLvl w:val="0"/>
    </w:pPr>
    <w:rPr>
      <w:rFonts w:ascii="Arial Bold" w:hAnsi="Arial Bold" w:cs="Arial"/>
      <w:b/>
      <w:bCs/>
      <w:smallCaps/>
      <w:color w:val="002F80"/>
      <w:kern w:val="32"/>
      <w:sz w:val="38"/>
      <w:szCs w:val="38"/>
    </w:rPr>
  </w:style>
  <w:style w:type="paragraph" w:styleId="Heading2">
    <w:name w:val="heading 2"/>
    <w:basedOn w:val="Normal"/>
    <w:next w:val="Normal"/>
    <w:link w:val="Heading2Char"/>
    <w:qFormat/>
    <w:rsid w:val="00E840E9"/>
    <w:pPr>
      <w:keepNext/>
      <w:spacing w:before="240" w:after="160"/>
      <w:outlineLvl w:val="1"/>
    </w:pPr>
    <w:rPr>
      <w:rFonts w:ascii="Arial" w:hAnsi="Arial" w:cs="Arial"/>
      <w:b/>
      <w:bCs/>
      <w:iCs/>
      <w:color w:val="002F80"/>
      <w:sz w:val="28"/>
      <w:szCs w:val="28"/>
    </w:rPr>
  </w:style>
  <w:style w:type="paragraph" w:styleId="Heading3">
    <w:name w:val="heading 3"/>
    <w:basedOn w:val="Normal"/>
    <w:next w:val="Normal"/>
    <w:link w:val="Heading3Char"/>
    <w:qFormat/>
    <w:rsid w:val="00E840E9"/>
    <w:pPr>
      <w:keepNext/>
      <w:spacing w:before="240" w:after="160"/>
      <w:outlineLvl w:val="2"/>
    </w:pPr>
    <w:rPr>
      <w:rFonts w:ascii="Arial" w:hAnsi="Arial" w:cs="Arial"/>
      <w:b/>
      <w:bCs/>
      <w:color w:val="002F80"/>
    </w:rPr>
  </w:style>
  <w:style w:type="paragraph" w:styleId="Heading4">
    <w:name w:val="heading 4"/>
    <w:basedOn w:val="Normal"/>
    <w:next w:val="Normal"/>
    <w:link w:val="Heading4Char"/>
    <w:qFormat/>
    <w:rsid w:val="00AC11B8"/>
    <w:pPr>
      <w:keepNext/>
      <w:spacing w:before="240" w:after="60"/>
      <w:outlineLvl w:val="3"/>
    </w:pPr>
    <w:rPr>
      <w:b/>
      <w:bCs/>
      <w:sz w:val="28"/>
      <w:szCs w:val="28"/>
    </w:rPr>
  </w:style>
  <w:style w:type="paragraph" w:styleId="Heading5">
    <w:name w:val="heading 5"/>
    <w:basedOn w:val="Normal"/>
    <w:next w:val="Normal"/>
    <w:link w:val="Heading5Char"/>
    <w:qFormat/>
    <w:rsid w:val="00AC11B8"/>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B1B03"/>
    <w:pPr>
      <w:tabs>
        <w:tab w:val="right" w:pos="9360"/>
      </w:tabs>
    </w:pPr>
    <w:rPr>
      <w:rFonts w:ascii="Arial" w:hAnsi="Arial" w:cs="Arial"/>
      <w:b/>
      <w:color w:val="000080"/>
      <w:sz w:val="20"/>
      <w:szCs w:val="20"/>
    </w:rPr>
  </w:style>
  <w:style w:type="paragraph" w:styleId="Footer">
    <w:name w:val="footer"/>
    <w:basedOn w:val="Normal"/>
    <w:link w:val="FooterChar"/>
    <w:uiPriority w:val="99"/>
    <w:rsid w:val="00BE111C"/>
    <w:pPr>
      <w:tabs>
        <w:tab w:val="center" w:pos="4320"/>
        <w:tab w:val="right" w:pos="8640"/>
      </w:tabs>
    </w:pPr>
  </w:style>
  <w:style w:type="paragraph" w:styleId="TOC2">
    <w:name w:val="toc 2"/>
    <w:basedOn w:val="Normal"/>
    <w:next w:val="Normal"/>
    <w:autoRedefine/>
    <w:uiPriority w:val="39"/>
    <w:rsid w:val="003C1CA0"/>
    <w:pPr>
      <w:tabs>
        <w:tab w:val="right" w:leader="dot" w:pos="9360"/>
      </w:tabs>
      <w:spacing w:before="40" w:after="40"/>
      <w:ind w:left="634" w:hanging="389"/>
    </w:pPr>
    <w:rPr>
      <w:noProof/>
      <w:color w:val="000000"/>
      <w:szCs w:val="22"/>
    </w:rPr>
  </w:style>
  <w:style w:type="character" w:styleId="PageNumber">
    <w:name w:val="page number"/>
    <w:basedOn w:val="DefaultParagraphFont"/>
    <w:rsid w:val="00BE111C"/>
  </w:style>
  <w:style w:type="table" w:customStyle="1" w:styleId="Table">
    <w:name w:val="Table"/>
    <w:basedOn w:val="TableNormal"/>
    <w:rsid w:val="00457E9C"/>
    <w:rPr>
      <w:rFonts w:ascii="Arial" w:hAnsi="Arial"/>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jc w:val="center"/>
      </w:pPr>
      <w:rPr>
        <w:rFonts w:ascii="Arial" w:hAnsi="Arial"/>
        <w:b w:val="0"/>
        <w:sz w:val="20"/>
      </w:rPr>
      <w:tblPr/>
      <w:tcPr>
        <w:tcBorders>
          <w:insideH w:val="single" w:sz="4" w:space="0" w:color="FFFFFF"/>
          <w:insideV w:val="single" w:sz="4" w:space="0" w:color="FFFFFF"/>
        </w:tcBorders>
        <w:shd w:val="clear" w:color="auto" w:fill="000080"/>
      </w:tcPr>
    </w:tblStylePr>
  </w:style>
  <w:style w:type="paragraph" w:styleId="TOC1">
    <w:name w:val="toc 1"/>
    <w:next w:val="Normal"/>
    <w:autoRedefine/>
    <w:uiPriority w:val="39"/>
    <w:rsid w:val="00E21FFE"/>
    <w:pPr>
      <w:tabs>
        <w:tab w:val="right" w:leader="dot" w:pos="9360"/>
      </w:tabs>
      <w:spacing w:before="120" w:after="120"/>
    </w:pPr>
    <w:rPr>
      <w:rFonts w:ascii="Arial" w:hAnsi="Arial" w:cs="Arial"/>
      <w:b/>
      <w:noProof/>
      <w:color w:val="002F80"/>
      <w:sz w:val="26"/>
      <w:szCs w:val="26"/>
    </w:rPr>
  </w:style>
  <w:style w:type="character" w:styleId="Hyperlink">
    <w:name w:val="Hyperlink"/>
    <w:basedOn w:val="DefaultParagraphFont"/>
    <w:uiPriority w:val="99"/>
    <w:rsid w:val="00D622E4"/>
    <w:rPr>
      <w:color w:val="0000FF"/>
      <w:u w:val="single"/>
    </w:rPr>
  </w:style>
  <w:style w:type="paragraph" w:styleId="ListBullet">
    <w:name w:val="List Bullet"/>
    <w:basedOn w:val="Normal"/>
    <w:rsid w:val="00C273D4"/>
    <w:pPr>
      <w:numPr>
        <w:numId w:val="1"/>
      </w:numPr>
      <w:spacing w:after="120"/>
    </w:pPr>
  </w:style>
  <w:style w:type="paragraph" w:customStyle="1" w:styleId="Tabletext">
    <w:name w:val="Table text"/>
    <w:basedOn w:val="Normal"/>
    <w:rsid w:val="00F15B63"/>
    <w:pPr>
      <w:spacing w:before="40" w:after="40"/>
    </w:pPr>
    <w:rPr>
      <w:rFonts w:ascii="Arial" w:hAnsi="Arial"/>
      <w:sz w:val="20"/>
    </w:rPr>
  </w:style>
  <w:style w:type="paragraph" w:styleId="BodyText">
    <w:name w:val="Body Text"/>
    <w:basedOn w:val="Normal"/>
    <w:link w:val="BodyTextChar"/>
    <w:rsid w:val="00C273D4"/>
    <w:pPr>
      <w:spacing w:after="160"/>
    </w:pPr>
  </w:style>
  <w:style w:type="paragraph" w:customStyle="1" w:styleId="TableHead">
    <w:name w:val="Table Head"/>
    <w:basedOn w:val="Normal"/>
    <w:rsid w:val="009F70EA"/>
    <w:pPr>
      <w:spacing w:before="40" w:after="40"/>
      <w:jc w:val="center"/>
    </w:pPr>
    <w:rPr>
      <w:rFonts w:ascii="Arial" w:hAnsi="Arial"/>
      <w:b/>
      <w:sz w:val="20"/>
    </w:rPr>
  </w:style>
  <w:style w:type="paragraph" w:styleId="Caption">
    <w:name w:val="caption"/>
    <w:basedOn w:val="Normal"/>
    <w:next w:val="Normal"/>
    <w:qFormat/>
    <w:rsid w:val="00C13836"/>
    <w:pPr>
      <w:keepNext/>
      <w:spacing w:after="120"/>
      <w:jc w:val="center"/>
    </w:pPr>
    <w:rPr>
      <w:rFonts w:ascii="Arial" w:hAnsi="Arial"/>
      <w:b/>
      <w:bCs/>
      <w:szCs w:val="20"/>
    </w:rPr>
  </w:style>
  <w:style w:type="paragraph" w:customStyle="1" w:styleId="Tablebullet">
    <w:name w:val="Table bullet"/>
    <w:basedOn w:val="Tabletext"/>
    <w:rsid w:val="00B65B53"/>
    <w:pPr>
      <w:numPr>
        <w:numId w:val="2"/>
      </w:numPr>
    </w:pPr>
  </w:style>
  <w:style w:type="paragraph" w:styleId="BalloonText">
    <w:name w:val="Balloon Text"/>
    <w:basedOn w:val="Normal"/>
    <w:semiHidden/>
    <w:rsid w:val="00F515A9"/>
    <w:rPr>
      <w:rFonts w:ascii="Tahoma" w:hAnsi="Tahoma" w:cs="Tahoma"/>
      <w:sz w:val="16"/>
      <w:szCs w:val="16"/>
    </w:rPr>
  </w:style>
  <w:style w:type="paragraph" w:customStyle="1" w:styleId="HeaderTitle">
    <w:name w:val="HeaderTitle"/>
    <w:basedOn w:val="Normal"/>
    <w:rsid w:val="007715DC"/>
    <w:rPr>
      <w:rFonts w:ascii="Verdana" w:hAnsi="Verdana" w:cs="Arial"/>
      <w:b/>
      <w:caps/>
      <w:color w:val="FFFFFF"/>
      <w:sz w:val="28"/>
      <w:szCs w:val="28"/>
      <w:lang w:val="fr-FR"/>
    </w:rPr>
  </w:style>
  <w:style w:type="paragraph" w:customStyle="1" w:styleId="HeaderSubTitle">
    <w:name w:val="HeaderSubTitle"/>
    <w:basedOn w:val="Normal"/>
    <w:rsid w:val="007715DC"/>
    <w:rPr>
      <w:rFonts w:ascii="Arial" w:hAnsi="Arial" w:cs="Arial"/>
      <w:b/>
      <w:color w:val="FFFFFF"/>
      <w:lang w:val="fr-FR"/>
    </w:rPr>
  </w:style>
  <w:style w:type="paragraph" w:styleId="Title">
    <w:name w:val="Title"/>
    <w:basedOn w:val="Normal"/>
    <w:qFormat/>
    <w:rsid w:val="007715DC"/>
    <w:pPr>
      <w:spacing w:before="240" w:after="60"/>
      <w:jc w:val="center"/>
      <w:outlineLvl w:val="0"/>
    </w:pPr>
    <w:rPr>
      <w:rFonts w:ascii="Arial" w:hAnsi="Arial" w:cs="Arial"/>
      <w:b/>
      <w:bCs/>
      <w:color w:val="FFFFFF"/>
      <w:kern w:val="28"/>
      <w:sz w:val="44"/>
      <w:szCs w:val="32"/>
    </w:rPr>
  </w:style>
  <w:style w:type="paragraph" w:customStyle="1" w:styleId="FooterTitle">
    <w:name w:val="FooterTitle"/>
    <w:link w:val="FooterTitleChar"/>
    <w:rsid w:val="007715DC"/>
    <w:pPr>
      <w:tabs>
        <w:tab w:val="center" w:pos="4680"/>
        <w:tab w:val="right" w:pos="9360"/>
      </w:tabs>
    </w:pPr>
    <w:rPr>
      <w:rFonts w:ascii="Arial Bold" w:hAnsi="Arial Bold" w:cs="Arial"/>
      <w:b/>
      <w:color w:val="2E368F"/>
      <w:sz w:val="18"/>
      <w:szCs w:val="18"/>
    </w:rPr>
  </w:style>
  <w:style w:type="paragraph" w:customStyle="1" w:styleId="PageNumber0">
    <w:name w:val="PageNumber"/>
    <w:basedOn w:val="FooterTitle"/>
    <w:rsid w:val="007715DC"/>
    <w:rPr>
      <w:rFonts w:ascii="Arial" w:hAnsi="Arial"/>
    </w:rPr>
  </w:style>
  <w:style w:type="character" w:customStyle="1" w:styleId="HeaderChar">
    <w:name w:val="Header Char"/>
    <w:basedOn w:val="DefaultParagraphFont"/>
    <w:link w:val="Header"/>
    <w:rsid w:val="007B1B03"/>
    <w:rPr>
      <w:rFonts w:ascii="Arial" w:hAnsi="Arial" w:cs="Arial"/>
      <w:b/>
      <w:color w:val="000080"/>
      <w:lang w:val="en-US" w:eastAsia="en-US" w:bidi="ar-SA"/>
    </w:rPr>
  </w:style>
  <w:style w:type="character" w:customStyle="1" w:styleId="FooterTitleChar">
    <w:name w:val="FooterTitle Char"/>
    <w:basedOn w:val="HeaderChar"/>
    <w:link w:val="FooterTitle"/>
    <w:rsid w:val="007715DC"/>
    <w:rPr>
      <w:rFonts w:ascii="Arial Bold" w:hAnsi="Arial Bold" w:cs="Arial"/>
      <w:b/>
      <w:color w:val="2E368F"/>
      <w:sz w:val="18"/>
      <w:szCs w:val="18"/>
      <w:lang w:val="en-US" w:eastAsia="en-US" w:bidi="ar-SA"/>
    </w:rPr>
  </w:style>
  <w:style w:type="paragraph" w:customStyle="1" w:styleId="Draft">
    <w:name w:val="Draft"/>
    <w:basedOn w:val="Header"/>
    <w:link w:val="DraftChar"/>
    <w:rsid w:val="007B1B03"/>
    <w:pPr>
      <w:tabs>
        <w:tab w:val="center" w:pos="4680"/>
      </w:tabs>
      <w:jc w:val="center"/>
    </w:pPr>
    <w:rPr>
      <w:rFonts w:ascii="Verdana" w:hAnsi="Verdana"/>
      <w:b w:val="0"/>
      <w:caps/>
      <w:color w:val="2E368F"/>
      <w:sz w:val="18"/>
      <w:szCs w:val="18"/>
    </w:rPr>
  </w:style>
  <w:style w:type="table" w:styleId="TableGrid">
    <w:name w:val="Table Grid"/>
    <w:basedOn w:val="TableNormal"/>
    <w:uiPriority w:val="59"/>
    <w:rsid w:val="00AE4B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C273D4"/>
    <w:pPr>
      <w:numPr>
        <w:numId w:val="3"/>
      </w:numPr>
      <w:tabs>
        <w:tab w:val="clear" w:pos="720"/>
      </w:tabs>
      <w:spacing w:after="120"/>
      <w:ind w:left="1080"/>
    </w:pPr>
  </w:style>
  <w:style w:type="character" w:customStyle="1" w:styleId="DraftChar">
    <w:name w:val="Draft Char"/>
    <w:basedOn w:val="HeaderChar"/>
    <w:link w:val="Draft"/>
    <w:rsid w:val="007B1B03"/>
    <w:rPr>
      <w:rFonts w:ascii="Verdana" w:hAnsi="Verdana" w:cs="Arial"/>
      <w:b/>
      <w:caps/>
      <w:color w:val="2E368F"/>
      <w:sz w:val="18"/>
      <w:szCs w:val="18"/>
      <w:lang w:val="en-US" w:eastAsia="en-US" w:bidi="ar-SA"/>
    </w:rPr>
  </w:style>
  <w:style w:type="paragraph" w:customStyle="1" w:styleId="Report">
    <w:name w:val="Report"/>
    <w:basedOn w:val="Heading1"/>
    <w:rsid w:val="00D81CB6"/>
    <w:rPr>
      <w:rFonts w:ascii="Verdana" w:hAnsi="Verdana"/>
      <w:smallCaps w:val="0"/>
      <w:sz w:val="56"/>
      <w:szCs w:val="56"/>
    </w:rPr>
  </w:style>
  <w:style w:type="numbering" w:styleId="1ai">
    <w:name w:val="Outline List 1"/>
    <w:basedOn w:val="NoList"/>
    <w:rsid w:val="00A279FB"/>
    <w:pPr>
      <w:numPr>
        <w:numId w:val="4"/>
      </w:numPr>
    </w:pPr>
  </w:style>
  <w:style w:type="paragraph" w:customStyle="1" w:styleId="Exercise">
    <w:name w:val="Exercise"/>
    <w:basedOn w:val="Report"/>
    <w:rsid w:val="00D81CB6"/>
    <w:rPr>
      <w:b w:val="0"/>
      <w:smallCaps/>
      <w:sz w:val="28"/>
      <w:szCs w:val="28"/>
    </w:rPr>
  </w:style>
  <w:style w:type="paragraph" w:customStyle="1" w:styleId="NormalList">
    <w:name w:val="Normal/List"/>
    <w:basedOn w:val="Normal"/>
    <w:rsid w:val="004623E1"/>
    <w:pPr>
      <w:tabs>
        <w:tab w:val="left" w:pos="576"/>
        <w:tab w:val="left" w:pos="1152"/>
        <w:tab w:val="left" w:pos="1728"/>
        <w:tab w:val="left" w:pos="2304"/>
        <w:tab w:val="left" w:pos="2880"/>
        <w:tab w:val="left" w:pos="3456"/>
      </w:tabs>
    </w:pPr>
    <w:rPr>
      <w:snapToGrid w:val="0"/>
      <w:szCs w:val="20"/>
    </w:rPr>
  </w:style>
  <w:style w:type="character" w:customStyle="1" w:styleId="Heading3Char">
    <w:name w:val="Heading 3 Char"/>
    <w:basedOn w:val="DefaultParagraphFont"/>
    <w:link w:val="Heading3"/>
    <w:rsid w:val="00E840E9"/>
    <w:rPr>
      <w:rFonts w:ascii="Arial" w:hAnsi="Arial" w:cs="Arial"/>
      <w:b/>
      <w:bCs/>
      <w:color w:val="002F80"/>
      <w:sz w:val="24"/>
      <w:szCs w:val="24"/>
    </w:rPr>
  </w:style>
  <w:style w:type="paragraph" w:customStyle="1" w:styleId="EmailStyle45">
    <w:name w:val="EmailStyle45"/>
    <w:basedOn w:val="Exercise"/>
    <w:semiHidden/>
    <w:rsid w:val="00D81CB6"/>
    <w:pPr>
      <w:spacing w:before="3000"/>
    </w:pPr>
  </w:style>
  <w:style w:type="paragraph" w:styleId="Date">
    <w:name w:val="Date"/>
    <w:basedOn w:val="Normal"/>
    <w:next w:val="Normal"/>
    <w:rsid w:val="00D81CB6"/>
    <w:pPr>
      <w:spacing w:before="480"/>
      <w:jc w:val="center"/>
    </w:pPr>
    <w:rPr>
      <w:rFonts w:ascii="Verdana" w:hAnsi="Verdana"/>
      <w:b/>
      <w:color w:val="000080"/>
      <w:sz w:val="28"/>
      <w:szCs w:val="28"/>
    </w:rPr>
  </w:style>
  <w:style w:type="paragraph" w:customStyle="1" w:styleId="Subheading">
    <w:name w:val="Subheading"/>
    <w:basedOn w:val="Heading3"/>
    <w:rsid w:val="00DC4DE6"/>
    <w:pPr>
      <w:spacing w:after="0"/>
    </w:pPr>
    <w:rPr>
      <w:rFonts w:ascii="Arial Bold" w:hAnsi="Arial Bold"/>
    </w:rPr>
  </w:style>
  <w:style w:type="character" w:styleId="CommentReference">
    <w:name w:val="annotation reference"/>
    <w:basedOn w:val="DefaultParagraphFont"/>
    <w:semiHidden/>
    <w:rsid w:val="00B6605B"/>
    <w:rPr>
      <w:sz w:val="16"/>
      <w:szCs w:val="16"/>
    </w:rPr>
  </w:style>
  <w:style w:type="paragraph" w:styleId="CommentText">
    <w:name w:val="annotation text"/>
    <w:basedOn w:val="Normal"/>
    <w:link w:val="CommentTextChar"/>
    <w:semiHidden/>
    <w:rsid w:val="00B6605B"/>
    <w:rPr>
      <w:sz w:val="20"/>
      <w:szCs w:val="20"/>
    </w:rPr>
  </w:style>
  <w:style w:type="paragraph" w:styleId="CommentSubject">
    <w:name w:val="annotation subject"/>
    <w:basedOn w:val="CommentText"/>
    <w:next w:val="CommentText"/>
    <w:semiHidden/>
    <w:rsid w:val="00B6605B"/>
    <w:rPr>
      <w:b/>
      <w:bCs/>
    </w:rPr>
  </w:style>
  <w:style w:type="paragraph" w:customStyle="1" w:styleId="Contents">
    <w:name w:val="Contents"/>
    <w:basedOn w:val="BodyText"/>
    <w:rsid w:val="00A859C1"/>
    <w:pPr>
      <w:jc w:val="center"/>
    </w:pPr>
    <w:rPr>
      <w:rFonts w:ascii="Arial Bold" w:hAnsi="Arial Bold"/>
      <w:b/>
      <w:smallCaps/>
      <w:color w:val="000080"/>
      <w:sz w:val="38"/>
      <w:szCs w:val="38"/>
    </w:rPr>
  </w:style>
  <w:style w:type="paragraph" w:customStyle="1" w:styleId="ListBulletLast">
    <w:name w:val="List Bullet Last"/>
    <w:basedOn w:val="ListBullet"/>
    <w:rsid w:val="00C273D4"/>
  </w:style>
  <w:style w:type="paragraph" w:customStyle="1" w:styleId="HSEEPBodyText">
    <w:name w:val="HSEEP Body Text"/>
    <w:link w:val="HSEEPBodyTextChar"/>
    <w:rsid w:val="00FB3928"/>
    <w:pPr>
      <w:spacing w:before="120" w:after="120"/>
      <w:jc w:val="both"/>
    </w:pPr>
    <w:rPr>
      <w:rFonts w:cs="Arial"/>
      <w:bCs/>
      <w:kern w:val="24"/>
      <w:sz w:val="24"/>
      <w:szCs w:val="24"/>
    </w:rPr>
  </w:style>
  <w:style w:type="character" w:customStyle="1" w:styleId="HSEEPBodyTextChar">
    <w:name w:val="HSEEP Body Text Char"/>
    <w:basedOn w:val="DefaultParagraphFont"/>
    <w:link w:val="HSEEPBodyText"/>
    <w:rsid w:val="00FB3928"/>
    <w:rPr>
      <w:rFonts w:cs="Arial"/>
      <w:bCs/>
      <w:kern w:val="24"/>
      <w:sz w:val="24"/>
      <w:szCs w:val="24"/>
      <w:lang w:val="en-US" w:eastAsia="en-US" w:bidi="ar-SA"/>
    </w:rPr>
  </w:style>
  <w:style w:type="paragraph" w:customStyle="1" w:styleId="HSEEPBullet">
    <w:name w:val="HSEEP Bullet"/>
    <w:basedOn w:val="Normal"/>
    <w:rsid w:val="00FB3928"/>
    <w:pPr>
      <w:spacing w:before="120" w:after="120"/>
    </w:pPr>
    <w:rPr>
      <w:szCs w:val="20"/>
    </w:rPr>
  </w:style>
  <w:style w:type="paragraph" w:customStyle="1" w:styleId="numbers1">
    <w:name w:val="numbers1"/>
    <w:rsid w:val="00C42AD4"/>
    <w:pPr>
      <w:numPr>
        <w:numId w:val="5"/>
      </w:numPr>
      <w:spacing w:before="120" w:after="240"/>
    </w:pPr>
    <w:rPr>
      <w:sz w:val="24"/>
      <w:szCs w:val="24"/>
    </w:rPr>
  </w:style>
  <w:style w:type="paragraph" w:styleId="NormalWeb">
    <w:name w:val="Normal (Web)"/>
    <w:basedOn w:val="Normal"/>
    <w:uiPriority w:val="99"/>
    <w:rsid w:val="00895D6F"/>
  </w:style>
  <w:style w:type="paragraph" w:customStyle="1" w:styleId="DPPBullet-ss">
    <w:name w:val="DPP:Bullet-ss"/>
    <w:rsid w:val="00895D6F"/>
    <w:pPr>
      <w:numPr>
        <w:numId w:val="6"/>
      </w:numPr>
    </w:pPr>
    <w:rPr>
      <w:sz w:val="24"/>
    </w:rPr>
  </w:style>
  <w:style w:type="character" w:styleId="Emphasis">
    <w:name w:val="Emphasis"/>
    <w:basedOn w:val="DefaultParagraphFont"/>
    <w:uiPriority w:val="20"/>
    <w:qFormat/>
    <w:rsid w:val="00895D6F"/>
    <w:rPr>
      <w:i/>
      <w:iCs/>
    </w:rPr>
  </w:style>
  <w:style w:type="paragraph" w:customStyle="1" w:styleId="HSEEPHeaderFooter">
    <w:name w:val="HSEEP Header / Footer"/>
    <w:link w:val="HSEEPHeaderFooterChar"/>
    <w:rsid w:val="00743B29"/>
    <w:rPr>
      <w:rFonts w:ascii="Arial" w:hAnsi="Arial" w:cs="Arial"/>
      <w:bCs/>
      <w:smallCaps/>
      <w:kern w:val="24"/>
      <w:sz w:val="18"/>
      <w:szCs w:val="18"/>
    </w:rPr>
  </w:style>
  <w:style w:type="paragraph" w:styleId="FootnoteText">
    <w:name w:val="footnote text"/>
    <w:basedOn w:val="Normal"/>
    <w:link w:val="FootnoteTextChar"/>
    <w:uiPriority w:val="99"/>
    <w:semiHidden/>
    <w:rsid w:val="00743B29"/>
    <w:rPr>
      <w:sz w:val="20"/>
      <w:szCs w:val="20"/>
    </w:rPr>
  </w:style>
  <w:style w:type="character" w:styleId="FootnoteReference">
    <w:name w:val="footnote reference"/>
    <w:basedOn w:val="DefaultParagraphFont"/>
    <w:uiPriority w:val="99"/>
    <w:rsid w:val="00743B29"/>
    <w:rPr>
      <w:vertAlign w:val="superscript"/>
    </w:rPr>
  </w:style>
  <w:style w:type="character" w:customStyle="1" w:styleId="HSEEPHeaderFooterChar">
    <w:name w:val="HSEEP Header / Footer Char"/>
    <w:basedOn w:val="DefaultParagraphFont"/>
    <w:link w:val="HSEEPHeaderFooter"/>
    <w:rsid w:val="00743B29"/>
    <w:rPr>
      <w:rFonts w:ascii="Arial" w:hAnsi="Arial" w:cs="Arial"/>
      <w:bCs/>
      <w:smallCaps/>
      <w:kern w:val="24"/>
      <w:sz w:val="18"/>
      <w:szCs w:val="18"/>
      <w:lang w:val="en-US" w:eastAsia="en-US" w:bidi="ar-SA"/>
    </w:rPr>
  </w:style>
  <w:style w:type="paragraph" w:customStyle="1" w:styleId="DPPTerms">
    <w:name w:val="DPP:Terms"/>
    <w:rsid w:val="00191130"/>
    <w:pPr>
      <w:ind w:left="1872" w:hanging="1872"/>
    </w:pPr>
    <w:rPr>
      <w:sz w:val="24"/>
    </w:rPr>
  </w:style>
  <w:style w:type="paragraph" w:customStyle="1" w:styleId="DPPTerms-start">
    <w:name w:val="DPP:Terms-start"/>
    <w:basedOn w:val="DPPTerms"/>
    <w:rsid w:val="00191130"/>
    <w:pPr>
      <w:keepNext/>
      <w:spacing w:before="180"/>
    </w:pPr>
  </w:style>
  <w:style w:type="paragraph" w:customStyle="1" w:styleId="Agenda1">
    <w:name w:val="Agenda 1"/>
    <w:rsid w:val="00191130"/>
    <w:pPr>
      <w:tabs>
        <w:tab w:val="right" w:pos="2160"/>
        <w:tab w:val="left" w:pos="2340"/>
        <w:tab w:val="left" w:pos="3600"/>
        <w:tab w:val="right" w:pos="4410"/>
        <w:tab w:val="left" w:pos="4860"/>
      </w:tabs>
      <w:spacing w:before="360"/>
      <w:ind w:left="1080" w:right="1080"/>
    </w:pPr>
    <w:rPr>
      <w:rFonts w:ascii="Albertus Medium" w:hAnsi="Albertus Medium"/>
      <w:b/>
      <w:sz w:val="26"/>
    </w:rPr>
  </w:style>
  <w:style w:type="paragraph" w:customStyle="1" w:styleId="Definition">
    <w:name w:val="Definition"/>
    <w:basedOn w:val="Normal"/>
    <w:rsid w:val="00ED7AC1"/>
    <w:pPr>
      <w:spacing w:before="60" w:after="100"/>
      <w:jc w:val="both"/>
    </w:pPr>
  </w:style>
  <w:style w:type="paragraph" w:customStyle="1" w:styleId="MSCEMPBullets">
    <w:name w:val="MS CEMP Bullets"/>
    <w:basedOn w:val="Normal"/>
    <w:rsid w:val="00076E3E"/>
    <w:pPr>
      <w:tabs>
        <w:tab w:val="num" w:pos="720"/>
      </w:tabs>
      <w:ind w:left="720" w:hanging="360"/>
    </w:pPr>
    <w:rPr>
      <w:szCs w:val="20"/>
    </w:rPr>
  </w:style>
  <w:style w:type="paragraph" w:customStyle="1" w:styleId="bullet-6pt-after">
    <w:name w:val="bullet-6pt-after"/>
    <w:basedOn w:val="Normal"/>
    <w:rsid w:val="00BE5DA9"/>
    <w:pPr>
      <w:tabs>
        <w:tab w:val="num" w:pos="720"/>
        <w:tab w:val="left" w:pos="1440"/>
      </w:tabs>
      <w:suppressAutoHyphens/>
      <w:spacing w:after="120"/>
      <w:ind w:left="720" w:hanging="360"/>
      <w:jc w:val="both"/>
    </w:pPr>
    <w:rPr>
      <w:szCs w:val="20"/>
    </w:rPr>
  </w:style>
  <w:style w:type="paragraph" w:customStyle="1" w:styleId="DPPListing-bold">
    <w:name w:val="DPP:Listing-bold"/>
    <w:rsid w:val="00CD7E1D"/>
    <w:pPr>
      <w:widowControl w:val="0"/>
      <w:numPr>
        <w:numId w:val="7"/>
      </w:numPr>
      <w:adjustRightInd w:val="0"/>
      <w:spacing w:after="120" w:line="360" w:lineRule="atLeast"/>
      <w:jc w:val="both"/>
      <w:textAlignment w:val="baseline"/>
    </w:pPr>
    <w:rPr>
      <w:sz w:val="24"/>
    </w:rPr>
  </w:style>
  <w:style w:type="paragraph" w:customStyle="1" w:styleId="DPPParas">
    <w:name w:val="DPP:Paras"/>
    <w:rsid w:val="00CD7E1D"/>
    <w:pPr>
      <w:widowControl w:val="0"/>
      <w:adjustRightInd w:val="0"/>
      <w:spacing w:before="60" w:after="180" w:line="360" w:lineRule="atLeast"/>
      <w:jc w:val="both"/>
      <w:textAlignment w:val="baseline"/>
    </w:pPr>
    <w:rPr>
      <w:sz w:val="24"/>
    </w:rPr>
  </w:style>
  <w:style w:type="paragraph" w:customStyle="1" w:styleId="DPPBullet">
    <w:name w:val="DPP:Bullet"/>
    <w:rsid w:val="00CD7E1D"/>
    <w:pPr>
      <w:widowControl w:val="0"/>
      <w:numPr>
        <w:numId w:val="8"/>
      </w:numPr>
      <w:tabs>
        <w:tab w:val="left" w:pos="1440"/>
      </w:tabs>
      <w:suppressAutoHyphens/>
      <w:adjustRightInd w:val="0"/>
      <w:spacing w:after="120" w:line="360" w:lineRule="atLeast"/>
      <w:jc w:val="both"/>
      <w:textAlignment w:val="baseline"/>
    </w:pPr>
    <w:rPr>
      <w:sz w:val="24"/>
    </w:rPr>
  </w:style>
  <w:style w:type="paragraph" w:customStyle="1" w:styleId="DPPQuestions1">
    <w:name w:val="DPP:Questions1"/>
    <w:rsid w:val="000D571F"/>
    <w:pPr>
      <w:tabs>
        <w:tab w:val="left" w:pos="432"/>
      </w:tabs>
      <w:adjustRightInd w:val="0"/>
      <w:spacing w:before="120" w:after="120" w:line="360" w:lineRule="atLeast"/>
      <w:ind w:left="446" w:hanging="446"/>
      <w:jc w:val="both"/>
      <w:textAlignment w:val="baseline"/>
    </w:pPr>
    <w:rPr>
      <w:sz w:val="24"/>
    </w:rPr>
  </w:style>
  <w:style w:type="paragraph" w:customStyle="1" w:styleId="DPPStats">
    <w:name w:val="DPP:Stats"/>
    <w:rsid w:val="00EC08FC"/>
    <w:pPr>
      <w:tabs>
        <w:tab w:val="right" w:leader="dot" w:pos="8640"/>
        <w:tab w:val="right" w:pos="9180"/>
      </w:tabs>
      <w:ind w:left="1080" w:hanging="360"/>
    </w:pPr>
    <w:rPr>
      <w:sz w:val="24"/>
    </w:rPr>
  </w:style>
  <w:style w:type="paragraph" w:customStyle="1" w:styleId="dppparas0">
    <w:name w:val="dppparas"/>
    <w:basedOn w:val="Normal"/>
    <w:uiPriority w:val="99"/>
    <w:rsid w:val="00EE5154"/>
    <w:pPr>
      <w:spacing w:before="60" w:after="180" w:line="360" w:lineRule="atLeast"/>
      <w:jc w:val="both"/>
    </w:pPr>
  </w:style>
  <w:style w:type="character" w:styleId="Strong">
    <w:name w:val="Strong"/>
    <w:basedOn w:val="DefaultParagraphFont"/>
    <w:qFormat/>
    <w:rsid w:val="00EE5154"/>
    <w:rPr>
      <w:b/>
      <w:bCs/>
    </w:rPr>
  </w:style>
  <w:style w:type="paragraph" w:customStyle="1" w:styleId="dppparas00">
    <w:name w:val="dppparas0"/>
    <w:basedOn w:val="Normal"/>
    <w:rsid w:val="00EE5154"/>
    <w:pPr>
      <w:spacing w:before="60" w:after="180" w:line="360" w:lineRule="atLeast"/>
      <w:jc w:val="both"/>
    </w:pPr>
  </w:style>
  <w:style w:type="paragraph" w:customStyle="1" w:styleId="hseepbodytext0">
    <w:name w:val="hseepbodytext"/>
    <w:basedOn w:val="Normal"/>
    <w:rsid w:val="006B0C62"/>
    <w:pPr>
      <w:spacing w:before="120" w:after="120"/>
      <w:jc w:val="both"/>
    </w:pPr>
  </w:style>
  <w:style w:type="paragraph" w:styleId="DocumentMap">
    <w:name w:val="Document Map"/>
    <w:basedOn w:val="Normal"/>
    <w:semiHidden/>
    <w:rsid w:val="00175587"/>
    <w:pPr>
      <w:shd w:val="clear" w:color="auto" w:fill="000080"/>
    </w:pPr>
    <w:rPr>
      <w:rFonts w:ascii="Tahoma" w:hAnsi="Tahoma" w:cs="Tahoma"/>
      <w:sz w:val="20"/>
      <w:szCs w:val="20"/>
    </w:rPr>
  </w:style>
  <w:style w:type="character" w:styleId="FollowedHyperlink">
    <w:name w:val="FollowedHyperlink"/>
    <w:basedOn w:val="DefaultParagraphFont"/>
    <w:rsid w:val="00492AB3"/>
    <w:rPr>
      <w:color w:val="0000FF"/>
      <w:u w:val="single"/>
    </w:rPr>
  </w:style>
  <w:style w:type="character" w:styleId="HTMLCite">
    <w:name w:val="HTML Cite"/>
    <w:basedOn w:val="DefaultParagraphFont"/>
    <w:rsid w:val="00492AB3"/>
    <w:rPr>
      <w:i w:val="0"/>
      <w:iCs w:val="0"/>
    </w:rPr>
  </w:style>
  <w:style w:type="paragraph" w:customStyle="1" w:styleId="error">
    <w:name w:val="error"/>
    <w:basedOn w:val="Normal"/>
    <w:rsid w:val="00492AB3"/>
    <w:pPr>
      <w:spacing w:before="100" w:beforeAutospacing="1" w:after="100" w:afterAutospacing="1"/>
    </w:pPr>
    <w:rPr>
      <w:b/>
      <w:bCs/>
    </w:rPr>
  </w:style>
  <w:style w:type="paragraph" w:customStyle="1" w:styleId="references-small">
    <w:name w:val="references-small"/>
    <w:basedOn w:val="Normal"/>
    <w:rsid w:val="00492AB3"/>
    <w:pPr>
      <w:spacing w:before="100" w:beforeAutospacing="1" w:after="100" w:afterAutospacing="1"/>
    </w:pPr>
    <w:rPr>
      <w:szCs w:val="22"/>
    </w:rPr>
  </w:style>
  <w:style w:type="paragraph" w:customStyle="1" w:styleId="references-2column">
    <w:name w:val="references-2column"/>
    <w:basedOn w:val="Normal"/>
    <w:rsid w:val="00492AB3"/>
    <w:pPr>
      <w:spacing w:before="100" w:beforeAutospacing="1" w:after="100" w:afterAutospacing="1"/>
    </w:pPr>
    <w:rPr>
      <w:szCs w:val="22"/>
    </w:rPr>
  </w:style>
  <w:style w:type="paragraph" w:customStyle="1" w:styleId="same-bg">
    <w:name w:val="same-bg"/>
    <w:basedOn w:val="Normal"/>
    <w:rsid w:val="00492AB3"/>
    <w:pPr>
      <w:spacing w:before="100" w:beforeAutospacing="1" w:after="100" w:afterAutospacing="1"/>
    </w:pPr>
  </w:style>
  <w:style w:type="paragraph" w:customStyle="1" w:styleId="navbox-title">
    <w:name w:val="navbox-title"/>
    <w:basedOn w:val="Normal"/>
    <w:rsid w:val="00492AB3"/>
    <w:pPr>
      <w:shd w:val="clear" w:color="auto" w:fill="CCCCFF"/>
      <w:spacing w:before="100" w:beforeAutospacing="1" w:after="100" w:afterAutospacing="1"/>
      <w:jc w:val="center"/>
    </w:pPr>
  </w:style>
  <w:style w:type="paragraph" w:customStyle="1" w:styleId="navbox-abovebelow">
    <w:name w:val="navbox-abovebelow"/>
    <w:basedOn w:val="Normal"/>
    <w:rsid w:val="00492AB3"/>
    <w:pPr>
      <w:shd w:val="clear" w:color="auto" w:fill="DDDDFF"/>
      <w:spacing w:before="100" w:beforeAutospacing="1" w:after="100" w:afterAutospacing="1"/>
      <w:jc w:val="center"/>
    </w:pPr>
  </w:style>
  <w:style w:type="paragraph" w:customStyle="1" w:styleId="navbox-group">
    <w:name w:val="navbox-group"/>
    <w:basedOn w:val="Normal"/>
    <w:rsid w:val="00492AB3"/>
    <w:pPr>
      <w:shd w:val="clear" w:color="auto" w:fill="DDDDFF"/>
      <w:spacing w:before="100" w:beforeAutospacing="1" w:after="100" w:afterAutospacing="1"/>
      <w:jc w:val="right"/>
    </w:pPr>
    <w:rPr>
      <w:b/>
      <w:bCs/>
    </w:rPr>
  </w:style>
  <w:style w:type="paragraph" w:customStyle="1" w:styleId="navbox">
    <w:name w:val="navbox"/>
    <w:basedOn w:val="Normal"/>
    <w:rsid w:val="00492AB3"/>
    <w:pPr>
      <w:shd w:val="clear" w:color="auto" w:fill="FDFDFD"/>
      <w:spacing w:before="100" w:beforeAutospacing="1" w:after="100" w:afterAutospacing="1"/>
    </w:pPr>
  </w:style>
  <w:style w:type="paragraph" w:customStyle="1" w:styleId="navbox-subgroup">
    <w:name w:val="navbox-subgroup"/>
    <w:basedOn w:val="Normal"/>
    <w:rsid w:val="00492AB3"/>
    <w:pPr>
      <w:shd w:val="clear" w:color="auto" w:fill="FDFDFD"/>
      <w:spacing w:before="100" w:beforeAutospacing="1" w:after="100" w:afterAutospacing="1"/>
    </w:pPr>
  </w:style>
  <w:style w:type="paragraph" w:customStyle="1" w:styleId="navbox-list">
    <w:name w:val="navbox-list"/>
    <w:basedOn w:val="Normal"/>
    <w:rsid w:val="00492AB3"/>
    <w:pPr>
      <w:spacing w:before="100" w:beforeAutospacing="1" w:after="100" w:afterAutospacing="1"/>
    </w:pPr>
  </w:style>
  <w:style w:type="paragraph" w:customStyle="1" w:styleId="navbox-even">
    <w:name w:val="navbox-even"/>
    <w:basedOn w:val="Normal"/>
    <w:rsid w:val="00492AB3"/>
    <w:pPr>
      <w:shd w:val="clear" w:color="auto" w:fill="F7F7F7"/>
      <w:spacing w:before="100" w:beforeAutospacing="1" w:after="100" w:afterAutospacing="1"/>
    </w:pPr>
  </w:style>
  <w:style w:type="paragraph" w:customStyle="1" w:styleId="navbox-odd">
    <w:name w:val="navbox-odd"/>
    <w:basedOn w:val="Normal"/>
    <w:rsid w:val="00492AB3"/>
    <w:pPr>
      <w:spacing w:before="100" w:beforeAutospacing="1" w:after="100" w:afterAutospacing="1"/>
    </w:pPr>
  </w:style>
  <w:style w:type="paragraph" w:customStyle="1" w:styleId="infobox">
    <w:name w:val="infobox"/>
    <w:basedOn w:val="Normal"/>
    <w:rsid w:val="00492AB3"/>
    <w:pPr>
      <w:pBdr>
        <w:top w:val="single" w:sz="8" w:space="2" w:color="AAAAAA"/>
        <w:left w:val="single" w:sz="8" w:space="2" w:color="AAAAAA"/>
        <w:bottom w:val="single" w:sz="8" w:space="2" w:color="AAAAAA"/>
        <w:right w:val="single" w:sz="8" w:space="2" w:color="AAAAAA"/>
      </w:pBdr>
      <w:shd w:val="clear" w:color="auto" w:fill="F9F9F9"/>
      <w:spacing w:before="120" w:after="120"/>
      <w:ind w:left="240"/>
    </w:pPr>
    <w:rPr>
      <w:color w:val="000000"/>
    </w:rPr>
  </w:style>
  <w:style w:type="paragraph" w:customStyle="1" w:styleId="notice">
    <w:name w:val="notice"/>
    <w:basedOn w:val="Normal"/>
    <w:rsid w:val="00492AB3"/>
    <w:pPr>
      <w:spacing w:before="240" w:after="240"/>
      <w:ind w:left="240" w:right="240"/>
    </w:pPr>
  </w:style>
  <w:style w:type="paragraph" w:customStyle="1" w:styleId="inchi-label">
    <w:name w:val="inchi-label"/>
    <w:basedOn w:val="Normal"/>
    <w:rsid w:val="00492AB3"/>
    <w:pPr>
      <w:spacing w:before="100" w:beforeAutospacing="1" w:after="100" w:afterAutospacing="1"/>
    </w:pPr>
    <w:rPr>
      <w:color w:val="AAAAAA"/>
    </w:rPr>
  </w:style>
  <w:style w:type="paragraph" w:customStyle="1" w:styleId="persondata-label">
    <w:name w:val="persondata-label"/>
    <w:basedOn w:val="Normal"/>
    <w:rsid w:val="00492AB3"/>
    <w:pPr>
      <w:spacing w:before="100" w:beforeAutospacing="1" w:after="100" w:afterAutospacing="1"/>
    </w:pPr>
    <w:rPr>
      <w:color w:val="AAAAAA"/>
    </w:rPr>
  </w:style>
  <w:style w:type="paragraph" w:customStyle="1" w:styleId="redirect-in-category">
    <w:name w:val="redirect-in-category"/>
    <w:basedOn w:val="Normal"/>
    <w:rsid w:val="00492AB3"/>
    <w:pPr>
      <w:spacing w:before="100" w:beforeAutospacing="1" w:after="100" w:afterAutospacing="1"/>
    </w:pPr>
    <w:rPr>
      <w:i/>
      <w:iCs/>
    </w:rPr>
  </w:style>
  <w:style w:type="paragraph" w:customStyle="1" w:styleId="allpagesredirect">
    <w:name w:val="allpagesredirect"/>
    <w:basedOn w:val="Normal"/>
    <w:rsid w:val="00492AB3"/>
    <w:pPr>
      <w:spacing w:before="100" w:beforeAutospacing="1" w:after="100" w:afterAutospacing="1"/>
    </w:pPr>
    <w:rPr>
      <w:i/>
      <w:iCs/>
    </w:rPr>
  </w:style>
  <w:style w:type="paragraph" w:customStyle="1" w:styleId="messagebox">
    <w:name w:val="messagebox"/>
    <w:basedOn w:val="Normal"/>
    <w:rsid w:val="00492AB3"/>
    <w:pPr>
      <w:pBdr>
        <w:top w:val="single" w:sz="8" w:space="2" w:color="AAAAAA"/>
        <w:left w:val="single" w:sz="8" w:space="2" w:color="AAAAAA"/>
        <w:bottom w:val="single" w:sz="8" w:space="2" w:color="AAAAAA"/>
        <w:right w:val="single" w:sz="8" w:space="2" w:color="AAAAAA"/>
      </w:pBdr>
      <w:shd w:val="clear" w:color="auto" w:fill="F9F9F9"/>
      <w:spacing w:after="240"/>
    </w:pPr>
  </w:style>
  <w:style w:type="paragraph" w:customStyle="1" w:styleId="ipa">
    <w:name w:val="ipa"/>
    <w:basedOn w:val="Normal"/>
    <w:rsid w:val="00492AB3"/>
    <w:pPr>
      <w:spacing w:before="100" w:beforeAutospacing="1" w:after="100" w:afterAutospacing="1"/>
    </w:pPr>
    <w:rPr>
      <w:rFonts w:ascii="Arial Unicode MS" w:hAnsi="Arial Unicode MS"/>
    </w:rPr>
  </w:style>
  <w:style w:type="paragraph" w:customStyle="1" w:styleId="unicode">
    <w:name w:val="unicode"/>
    <w:basedOn w:val="Normal"/>
    <w:rsid w:val="00492AB3"/>
    <w:pPr>
      <w:spacing w:before="100" w:beforeAutospacing="1" w:after="100" w:afterAutospacing="1"/>
    </w:pPr>
    <w:rPr>
      <w:rFonts w:ascii="inherit" w:hAnsi="inherit"/>
    </w:rPr>
  </w:style>
  <w:style w:type="paragraph" w:customStyle="1" w:styleId="latinx">
    <w:name w:val="latinx"/>
    <w:basedOn w:val="Normal"/>
    <w:rsid w:val="00492AB3"/>
    <w:pPr>
      <w:spacing w:before="100" w:beforeAutospacing="1" w:after="100" w:afterAutospacing="1"/>
    </w:pPr>
    <w:rPr>
      <w:rFonts w:ascii="inherit" w:hAnsi="inherit"/>
    </w:rPr>
  </w:style>
  <w:style w:type="paragraph" w:customStyle="1" w:styleId="polytonic">
    <w:name w:val="polytonic"/>
    <w:basedOn w:val="Normal"/>
    <w:rsid w:val="00492AB3"/>
    <w:pPr>
      <w:spacing w:before="100" w:beforeAutospacing="1" w:after="100" w:afterAutospacing="1"/>
    </w:pPr>
    <w:rPr>
      <w:rFonts w:ascii="inherit" w:hAnsi="inherit"/>
    </w:rPr>
  </w:style>
  <w:style w:type="paragraph" w:customStyle="1" w:styleId="mufi">
    <w:name w:val="mufi"/>
    <w:basedOn w:val="Normal"/>
    <w:rsid w:val="00492AB3"/>
    <w:pPr>
      <w:spacing w:before="100" w:beforeAutospacing="1" w:after="100" w:afterAutospacing="1"/>
    </w:pPr>
    <w:rPr>
      <w:rFonts w:ascii="ALPHA-Demo" w:hAnsi="ALPHA-Demo"/>
    </w:rPr>
  </w:style>
  <w:style w:type="paragraph" w:customStyle="1" w:styleId="hiddenstructure">
    <w:name w:val="hiddenstructure"/>
    <w:basedOn w:val="Normal"/>
    <w:rsid w:val="00492AB3"/>
    <w:pPr>
      <w:shd w:val="clear" w:color="auto" w:fill="00FF00"/>
      <w:spacing w:before="100" w:beforeAutospacing="1" w:after="100" w:afterAutospacing="1"/>
    </w:pPr>
    <w:rPr>
      <w:color w:val="FF0000"/>
    </w:rPr>
  </w:style>
  <w:style w:type="paragraph" w:customStyle="1" w:styleId="mw-plusminus-pos">
    <w:name w:val="mw-plusminus-pos"/>
    <w:basedOn w:val="Normal"/>
    <w:rsid w:val="00492AB3"/>
    <w:pPr>
      <w:spacing w:before="100" w:beforeAutospacing="1" w:after="100" w:afterAutospacing="1"/>
    </w:pPr>
    <w:rPr>
      <w:color w:val="006400"/>
    </w:rPr>
  </w:style>
  <w:style w:type="paragraph" w:customStyle="1" w:styleId="mw-plusminus-neg">
    <w:name w:val="mw-plusminus-neg"/>
    <w:basedOn w:val="Normal"/>
    <w:rsid w:val="00492AB3"/>
    <w:pPr>
      <w:spacing w:before="100" w:beforeAutospacing="1" w:after="100" w:afterAutospacing="1"/>
    </w:pPr>
    <w:rPr>
      <w:color w:val="8B0000"/>
    </w:rPr>
  </w:style>
  <w:style w:type="paragraph" w:customStyle="1" w:styleId="dablink">
    <w:name w:val="dablink"/>
    <w:basedOn w:val="Normal"/>
    <w:rsid w:val="00492AB3"/>
    <w:pPr>
      <w:spacing w:before="100" w:beforeAutospacing="1" w:after="100" w:afterAutospacing="1"/>
    </w:pPr>
    <w:rPr>
      <w:i/>
      <w:iCs/>
    </w:rPr>
  </w:style>
  <w:style w:type="paragraph" w:customStyle="1" w:styleId="geo-default">
    <w:name w:val="geo-default"/>
    <w:basedOn w:val="Normal"/>
    <w:rsid w:val="00492AB3"/>
    <w:pPr>
      <w:spacing w:before="100" w:beforeAutospacing="1" w:after="100" w:afterAutospacing="1"/>
    </w:pPr>
  </w:style>
  <w:style w:type="paragraph" w:customStyle="1" w:styleId="geo-nondefault">
    <w:name w:val="geo-nondefault"/>
    <w:basedOn w:val="Normal"/>
    <w:rsid w:val="00492AB3"/>
    <w:pPr>
      <w:spacing w:before="100" w:beforeAutospacing="1" w:after="100" w:afterAutospacing="1"/>
    </w:pPr>
    <w:rPr>
      <w:vanish/>
    </w:rPr>
  </w:style>
  <w:style w:type="paragraph" w:customStyle="1" w:styleId="geo-dms">
    <w:name w:val="geo-dms"/>
    <w:basedOn w:val="Normal"/>
    <w:rsid w:val="00492AB3"/>
    <w:pPr>
      <w:spacing w:before="100" w:beforeAutospacing="1" w:after="100" w:afterAutospacing="1"/>
    </w:pPr>
  </w:style>
  <w:style w:type="paragraph" w:customStyle="1" w:styleId="geo-dec">
    <w:name w:val="geo-dec"/>
    <w:basedOn w:val="Normal"/>
    <w:rsid w:val="00492AB3"/>
    <w:pPr>
      <w:spacing w:before="100" w:beforeAutospacing="1" w:after="100" w:afterAutospacing="1"/>
    </w:pPr>
  </w:style>
  <w:style w:type="paragraph" w:customStyle="1" w:styleId="geo-multi-punct">
    <w:name w:val="geo-multi-punct"/>
    <w:basedOn w:val="Normal"/>
    <w:rsid w:val="00492AB3"/>
    <w:pPr>
      <w:spacing w:before="100" w:beforeAutospacing="1" w:after="100" w:afterAutospacing="1"/>
    </w:pPr>
    <w:rPr>
      <w:vanish/>
    </w:rPr>
  </w:style>
  <w:style w:type="paragraph" w:customStyle="1" w:styleId="longitude">
    <w:name w:val="longitude"/>
    <w:basedOn w:val="Normal"/>
    <w:rsid w:val="00492AB3"/>
    <w:pPr>
      <w:spacing w:before="100" w:beforeAutospacing="1" w:after="100" w:afterAutospacing="1"/>
    </w:pPr>
  </w:style>
  <w:style w:type="paragraph" w:customStyle="1" w:styleId="latitude">
    <w:name w:val="latitude"/>
    <w:basedOn w:val="Normal"/>
    <w:rsid w:val="00492AB3"/>
    <w:pPr>
      <w:spacing w:before="100" w:beforeAutospacing="1" w:after="100" w:afterAutospacing="1"/>
    </w:pPr>
  </w:style>
  <w:style w:type="paragraph" w:customStyle="1" w:styleId="template-documentation">
    <w:name w:val="template-documentation"/>
    <w:basedOn w:val="Normal"/>
    <w:rsid w:val="00492AB3"/>
    <w:pPr>
      <w:pBdr>
        <w:top w:val="single" w:sz="8" w:space="5" w:color="AAAAAA"/>
        <w:left w:val="single" w:sz="8" w:space="5" w:color="AAAAAA"/>
        <w:bottom w:val="single" w:sz="8" w:space="5" w:color="AAAAAA"/>
        <w:right w:val="single" w:sz="8" w:space="5" w:color="AAAAAA"/>
      </w:pBdr>
      <w:shd w:val="clear" w:color="auto" w:fill="ECFCF4"/>
      <w:spacing w:before="240"/>
    </w:pPr>
  </w:style>
  <w:style w:type="paragraph" w:customStyle="1" w:styleId="diffchange">
    <w:name w:val="diffchange"/>
    <w:basedOn w:val="Normal"/>
    <w:rsid w:val="00492AB3"/>
    <w:pPr>
      <w:spacing w:before="100" w:beforeAutospacing="1" w:after="100" w:afterAutospacing="1"/>
    </w:pPr>
    <w:rPr>
      <w:b/>
      <w:bCs/>
    </w:rPr>
  </w:style>
  <w:style w:type="paragraph" w:customStyle="1" w:styleId="toccolours">
    <w:name w:val="toccolours"/>
    <w:basedOn w:val="Normal"/>
    <w:rsid w:val="00492AB3"/>
    <w:pPr>
      <w:pBdr>
        <w:top w:val="single" w:sz="8" w:space="5" w:color="AAAAAA"/>
        <w:left w:val="single" w:sz="8" w:space="5" w:color="AAAAAA"/>
        <w:bottom w:val="single" w:sz="8" w:space="5" w:color="AAAAAA"/>
        <w:right w:val="single" w:sz="8" w:space="5" w:color="AAAAAA"/>
      </w:pBdr>
      <w:shd w:val="clear" w:color="auto" w:fill="F9F9F9"/>
      <w:spacing w:before="100" w:beforeAutospacing="1" w:after="100" w:afterAutospacing="1"/>
    </w:pPr>
    <w:rPr>
      <w:sz w:val="23"/>
      <w:szCs w:val="23"/>
    </w:rPr>
  </w:style>
  <w:style w:type="paragraph" w:customStyle="1" w:styleId="imbox">
    <w:name w:val="imbox"/>
    <w:basedOn w:val="Normal"/>
    <w:rsid w:val="00492AB3"/>
    <w:pPr>
      <w:spacing w:before="100" w:beforeAutospacing="1" w:after="100" w:afterAutospacing="1"/>
    </w:pPr>
  </w:style>
  <w:style w:type="paragraph" w:customStyle="1" w:styleId="tmbox">
    <w:name w:val="tmbox"/>
    <w:basedOn w:val="Normal"/>
    <w:rsid w:val="00492AB3"/>
    <w:pPr>
      <w:spacing w:before="100" w:beforeAutospacing="1" w:after="100" w:afterAutospacing="1"/>
    </w:pPr>
  </w:style>
  <w:style w:type="paragraph" w:customStyle="1" w:styleId="tocnumber">
    <w:name w:val="tocnumber"/>
    <w:basedOn w:val="Normal"/>
    <w:rsid w:val="00492AB3"/>
    <w:pPr>
      <w:spacing w:before="100" w:beforeAutospacing="1" w:after="100" w:afterAutospacing="1"/>
    </w:pPr>
  </w:style>
  <w:style w:type="paragraph" w:customStyle="1" w:styleId="toclevel-2">
    <w:name w:val="toclevel-2"/>
    <w:basedOn w:val="Normal"/>
    <w:rsid w:val="00492AB3"/>
    <w:pPr>
      <w:spacing w:before="100" w:beforeAutospacing="1" w:after="100" w:afterAutospacing="1"/>
    </w:pPr>
  </w:style>
  <w:style w:type="paragraph" w:customStyle="1" w:styleId="toclevel-3">
    <w:name w:val="toclevel-3"/>
    <w:basedOn w:val="Normal"/>
    <w:rsid w:val="00492AB3"/>
    <w:pPr>
      <w:spacing w:before="100" w:beforeAutospacing="1" w:after="100" w:afterAutospacing="1"/>
    </w:pPr>
  </w:style>
  <w:style w:type="paragraph" w:customStyle="1" w:styleId="toclevel-4">
    <w:name w:val="toclevel-4"/>
    <w:basedOn w:val="Normal"/>
    <w:rsid w:val="00492AB3"/>
    <w:pPr>
      <w:spacing w:before="100" w:beforeAutospacing="1" w:after="100" w:afterAutospacing="1"/>
    </w:pPr>
  </w:style>
  <w:style w:type="paragraph" w:customStyle="1" w:styleId="toclevel-5">
    <w:name w:val="toclevel-5"/>
    <w:basedOn w:val="Normal"/>
    <w:rsid w:val="00492AB3"/>
    <w:pPr>
      <w:spacing w:before="100" w:beforeAutospacing="1" w:after="100" w:afterAutospacing="1"/>
    </w:pPr>
  </w:style>
  <w:style w:type="paragraph" w:customStyle="1" w:styleId="toclevel-6">
    <w:name w:val="toclevel-6"/>
    <w:basedOn w:val="Normal"/>
    <w:rsid w:val="00492AB3"/>
    <w:pPr>
      <w:spacing w:before="100" w:beforeAutospacing="1" w:after="100" w:afterAutospacing="1"/>
    </w:pPr>
  </w:style>
  <w:style w:type="paragraph" w:customStyle="1" w:styleId="toclevel-7">
    <w:name w:val="toclevel-7"/>
    <w:basedOn w:val="Normal"/>
    <w:rsid w:val="00492AB3"/>
    <w:pPr>
      <w:spacing w:before="100" w:beforeAutospacing="1" w:after="100" w:afterAutospacing="1"/>
    </w:pPr>
  </w:style>
  <w:style w:type="paragraph" w:customStyle="1" w:styleId="plainlinksneverexpand">
    <w:name w:val="plainlinksneverexpand"/>
    <w:basedOn w:val="Normal"/>
    <w:rsid w:val="00492AB3"/>
    <w:pPr>
      <w:spacing w:before="100" w:beforeAutospacing="1" w:after="100" w:afterAutospacing="1"/>
    </w:pPr>
  </w:style>
  <w:style w:type="paragraph" w:customStyle="1" w:styleId="urlexpansion">
    <w:name w:val="urlexpansion"/>
    <w:basedOn w:val="Normal"/>
    <w:rsid w:val="00492AB3"/>
    <w:pPr>
      <w:spacing w:before="100" w:beforeAutospacing="1" w:after="100" w:afterAutospacing="1"/>
    </w:pPr>
  </w:style>
  <w:style w:type="paragraph" w:customStyle="1" w:styleId="navbox-title1">
    <w:name w:val="navbox-title1"/>
    <w:basedOn w:val="Normal"/>
    <w:rsid w:val="00492AB3"/>
    <w:pPr>
      <w:shd w:val="clear" w:color="auto" w:fill="DDDDFF"/>
      <w:spacing w:before="100" w:beforeAutospacing="1" w:after="100" w:afterAutospacing="1"/>
      <w:jc w:val="center"/>
    </w:pPr>
  </w:style>
  <w:style w:type="paragraph" w:customStyle="1" w:styleId="navbox-group1">
    <w:name w:val="navbox-group1"/>
    <w:basedOn w:val="Normal"/>
    <w:rsid w:val="00492AB3"/>
    <w:pPr>
      <w:shd w:val="clear" w:color="auto" w:fill="E6E6FF"/>
      <w:spacing w:before="100" w:beforeAutospacing="1" w:after="100" w:afterAutospacing="1"/>
      <w:jc w:val="right"/>
    </w:pPr>
    <w:rPr>
      <w:b/>
      <w:bCs/>
    </w:rPr>
  </w:style>
  <w:style w:type="paragraph" w:customStyle="1" w:styleId="navbox-abovebelow1">
    <w:name w:val="navbox-abovebelow1"/>
    <w:basedOn w:val="Normal"/>
    <w:rsid w:val="00492AB3"/>
    <w:pPr>
      <w:shd w:val="clear" w:color="auto" w:fill="E6E6FF"/>
      <w:spacing w:before="100" w:beforeAutospacing="1" w:after="100" w:afterAutospacing="1"/>
      <w:jc w:val="center"/>
    </w:pPr>
  </w:style>
  <w:style w:type="paragraph" w:customStyle="1" w:styleId="urlexpansion1">
    <w:name w:val="urlexpansion1"/>
    <w:basedOn w:val="Normal"/>
    <w:rsid w:val="00492AB3"/>
    <w:pPr>
      <w:spacing w:before="100" w:beforeAutospacing="1" w:after="100" w:afterAutospacing="1"/>
    </w:pPr>
    <w:rPr>
      <w:vanish/>
    </w:rPr>
  </w:style>
  <w:style w:type="paragraph" w:customStyle="1" w:styleId="imbox1">
    <w:name w:val="imbox1"/>
    <w:basedOn w:val="Normal"/>
    <w:rsid w:val="00492AB3"/>
    <w:pPr>
      <w:ind w:left="-120" w:right="-120"/>
    </w:pPr>
  </w:style>
  <w:style w:type="paragraph" w:customStyle="1" w:styleId="imbox2">
    <w:name w:val="imbox2"/>
    <w:basedOn w:val="Normal"/>
    <w:rsid w:val="00492AB3"/>
    <w:pPr>
      <w:ind w:left="-120" w:right="-120"/>
    </w:pPr>
  </w:style>
  <w:style w:type="paragraph" w:customStyle="1" w:styleId="imbox3">
    <w:name w:val="imbox3"/>
    <w:basedOn w:val="Normal"/>
    <w:rsid w:val="00492AB3"/>
    <w:pPr>
      <w:spacing w:before="80" w:after="80"/>
      <w:ind w:left="80" w:right="80"/>
    </w:pPr>
  </w:style>
  <w:style w:type="paragraph" w:customStyle="1" w:styleId="tmbox1">
    <w:name w:val="tmbox1"/>
    <w:basedOn w:val="Normal"/>
    <w:rsid w:val="00492AB3"/>
    <w:pPr>
      <w:spacing w:before="40" w:after="40"/>
      <w:ind w:left="40" w:right="40"/>
    </w:pPr>
  </w:style>
  <w:style w:type="paragraph" w:customStyle="1" w:styleId="tocnumber1">
    <w:name w:val="tocnumber1"/>
    <w:basedOn w:val="Normal"/>
    <w:rsid w:val="00492AB3"/>
    <w:pPr>
      <w:spacing w:before="100" w:beforeAutospacing="1" w:after="100" w:afterAutospacing="1"/>
    </w:pPr>
    <w:rPr>
      <w:vanish/>
    </w:rPr>
  </w:style>
  <w:style w:type="paragraph" w:customStyle="1" w:styleId="toclevel-21">
    <w:name w:val="toclevel-21"/>
    <w:basedOn w:val="Normal"/>
    <w:rsid w:val="00492AB3"/>
    <w:pPr>
      <w:spacing w:before="100" w:beforeAutospacing="1" w:after="100" w:afterAutospacing="1"/>
    </w:pPr>
    <w:rPr>
      <w:vanish/>
    </w:rPr>
  </w:style>
  <w:style w:type="paragraph" w:customStyle="1" w:styleId="toclevel-31">
    <w:name w:val="toclevel-31"/>
    <w:basedOn w:val="Normal"/>
    <w:rsid w:val="00492AB3"/>
    <w:pPr>
      <w:spacing w:before="100" w:beforeAutospacing="1" w:after="100" w:afterAutospacing="1"/>
    </w:pPr>
    <w:rPr>
      <w:vanish/>
    </w:rPr>
  </w:style>
  <w:style w:type="paragraph" w:customStyle="1" w:styleId="toclevel-41">
    <w:name w:val="toclevel-41"/>
    <w:basedOn w:val="Normal"/>
    <w:rsid w:val="00492AB3"/>
    <w:pPr>
      <w:spacing w:before="100" w:beforeAutospacing="1" w:after="100" w:afterAutospacing="1"/>
    </w:pPr>
    <w:rPr>
      <w:vanish/>
    </w:rPr>
  </w:style>
  <w:style w:type="paragraph" w:customStyle="1" w:styleId="toclevel-51">
    <w:name w:val="toclevel-51"/>
    <w:basedOn w:val="Normal"/>
    <w:rsid w:val="00492AB3"/>
    <w:pPr>
      <w:spacing w:before="100" w:beforeAutospacing="1" w:after="100" w:afterAutospacing="1"/>
    </w:pPr>
    <w:rPr>
      <w:vanish/>
    </w:rPr>
  </w:style>
  <w:style w:type="paragraph" w:customStyle="1" w:styleId="toclevel-61">
    <w:name w:val="toclevel-61"/>
    <w:basedOn w:val="Normal"/>
    <w:rsid w:val="00492AB3"/>
    <w:pPr>
      <w:spacing w:before="100" w:beforeAutospacing="1" w:after="100" w:afterAutospacing="1"/>
    </w:pPr>
    <w:rPr>
      <w:vanish/>
    </w:rPr>
  </w:style>
  <w:style w:type="paragraph" w:customStyle="1" w:styleId="toclevel-71">
    <w:name w:val="toclevel-71"/>
    <w:basedOn w:val="Normal"/>
    <w:rsid w:val="00492AB3"/>
    <w:pPr>
      <w:spacing w:before="100" w:beforeAutospacing="1" w:after="100" w:afterAutospacing="1"/>
    </w:pPr>
    <w:rPr>
      <w:vanish/>
    </w:rPr>
  </w:style>
  <w:style w:type="character" w:customStyle="1" w:styleId="editsection">
    <w:name w:val="editsection"/>
    <w:basedOn w:val="DefaultParagraphFont"/>
    <w:rsid w:val="00492AB3"/>
  </w:style>
  <w:style w:type="character" w:customStyle="1" w:styleId="mw-headline">
    <w:name w:val="mw-headline"/>
    <w:basedOn w:val="DefaultParagraphFont"/>
    <w:rsid w:val="00492AB3"/>
  </w:style>
  <w:style w:type="paragraph" w:customStyle="1" w:styleId="Default">
    <w:name w:val="Default"/>
    <w:rsid w:val="00C156E3"/>
    <w:pPr>
      <w:autoSpaceDE w:val="0"/>
      <w:autoSpaceDN w:val="0"/>
      <w:adjustRightInd w:val="0"/>
    </w:pPr>
    <w:rPr>
      <w:color w:val="000000"/>
      <w:sz w:val="24"/>
      <w:szCs w:val="24"/>
    </w:rPr>
  </w:style>
  <w:style w:type="paragraph" w:styleId="TOC3">
    <w:name w:val="toc 3"/>
    <w:basedOn w:val="Normal"/>
    <w:next w:val="Normal"/>
    <w:autoRedefine/>
    <w:uiPriority w:val="39"/>
    <w:rsid w:val="00F92AFB"/>
    <w:pPr>
      <w:ind w:left="480"/>
    </w:pPr>
  </w:style>
  <w:style w:type="paragraph" w:styleId="TableofFigures">
    <w:name w:val="table of figures"/>
    <w:basedOn w:val="Normal"/>
    <w:next w:val="Normal"/>
    <w:semiHidden/>
    <w:rsid w:val="00F92AFB"/>
  </w:style>
  <w:style w:type="character" w:customStyle="1" w:styleId="descriptionen">
    <w:name w:val="description en"/>
    <w:basedOn w:val="DefaultParagraphFont"/>
    <w:rsid w:val="00A171CD"/>
  </w:style>
  <w:style w:type="paragraph" w:styleId="PlainText">
    <w:name w:val="Plain Text"/>
    <w:basedOn w:val="Normal"/>
    <w:rsid w:val="008728FC"/>
    <w:rPr>
      <w:sz w:val="28"/>
      <w:szCs w:val="28"/>
    </w:rPr>
  </w:style>
  <w:style w:type="paragraph" w:customStyle="1" w:styleId="dppquestions10">
    <w:name w:val="dppquestions1"/>
    <w:basedOn w:val="Normal"/>
    <w:rsid w:val="008728FC"/>
    <w:pPr>
      <w:spacing w:before="120" w:after="120" w:line="360" w:lineRule="atLeast"/>
      <w:ind w:left="446" w:hanging="446"/>
      <w:jc w:val="both"/>
    </w:pPr>
  </w:style>
  <w:style w:type="paragraph" w:customStyle="1" w:styleId="HeadingOne">
    <w:name w:val="Heading One"/>
    <w:basedOn w:val="Header"/>
    <w:next w:val="Normal"/>
    <w:rsid w:val="00E840E9"/>
    <w:pPr>
      <w:tabs>
        <w:tab w:val="clear" w:pos="9360"/>
        <w:tab w:val="center" w:pos="4320"/>
        <w:tab w:val="right" w:pos="8640"/>
      </w:tabs>
      <w:spacing w:before="240" w:after="160"/>
      <w:jc w:val="center"/>
    </w:pPr>
    <w:rPr>
      <w:rFonts w:ascii="Arial Bold" w:hAnsi="Arial Bold" w:cs="Times New Roman"/>
      <w:smallCaps/>
      <w:color w:val="002F80"/>
      <w:sz w:val="38"/>
      <w:szCs w:val="38"/>
    </w:rPr>
  </w:style>
  <w:style w:type="paragraph" w:styleId="TOC4">
    <w:name w:val="toc 4"/>
    <w:basedOn w:val="Normal"/>
    <w:next w:val="Normal"/>
    <w:autoRedefine/>
    <w:uiPriority w:val="39"/>
    <w:rsid w:val="00D051F0"/>
    <w:pPr>
      <w:ind w:left="720"/>
    </w:pPr>
  </w:style>
  <w:style w:type="paragraph" w:styleId="TOC5">
    <w:name w:val="toc 5"/>
    <w:basedOn w:val="Normal"/>
    <w:next w:val="Normal"/>
    <w:autoRedefine/>
    <w:uiPriority w:val="39"/>
    <w:rsid w:val="00D051F0"/>
    <w:pPr>
      <w:ind w:left="960"/>
    </w:pPr>
  </w:style>
  <w:style w:type="paragraph" w:styleId="TOC6">
    <w:name w:val="toc 6"/>
    <w:basedOn w:val="Normal"/>
    <w:next w:val="Normal"/>
    <w:autoRedefine/>
    <w:uiPriority w:val="39"/>
    <w:rsid w:val="00D051F0"/>
    <w:pPr>
      <w:ind w:left="1200"/>
    </w:pPr>
  </w:style>
  <w:style w:type="paragraph" w:styleId="TOC7">
    <w:name w:val="toc 7"/>
    <w:basedOn w:val="Normal"/>
    <w:next w:val="Normal"/>
    <w:autoRedefine/>
    <w:uiPriority w:val="39"/>
    <w:rsid w:val="00D051F0"/>
    <w:pPr>
      <w:ind w:left="1440"/>
    </w:pPr>
  </w:style>
  <w:style w:type="paragraph" w:styleId="TOC8">
    <w:name w:val="toc 8"/>
    <w:basedOn w:val="Normal"/>
    <w:next w:val="Normal"/>
    <w:autoRedefine/>
    <w:uiPriority w:val="39"/>
    <w:rsid w:val="00D051F0"/>
    <w:pPr>
      <w:ind w:left="1680"/>
    </w:pPr>
  </w:style>
  <w:style w:type="paragraph" w:styleId="TOC9">
    <w:name w:val="toc 9"/>
    <w:basedOn w:val="Normal"/>
    <w:next w:val="Normal"/>
    <w:autoRedefine/>
    <w:uiPriority w:val="39"/>
    <w:rsid w:val="00D051F0"/>
    <w:pPr>
      <w:ind w:left="1920"/>
    </w:pPr>
  </w:style>
  <w:style w:type="paragraph" w:customStyle="1" w:styleId="ColorfulList-Accent11">
    <w:name w:val="Colorful List - Accent 11"/>
    <w:basedOn w:val="Normal"/>
    <w:uiPriority w:val="34"/>
    <w:qFormat/>
    <w:rsid w:val="00A64FD9"/>
    <w:pPr>
      <w:ind w:left="720"/>
    </w:pPr>
  </w:style>
  <w:style w:type="character" w:customStyle="1" w:styleId="Heading2Char">
    <w:name w:val="Heading 2 Char"/>
    <w:basedOn w:val="DefaultParagraphFont"/>
    <w:link w:val="Heading2"/>
    <w:rsid w:val="00E840E9"/>
    <w:rPr>
      <w:rFonts w:ascii="Arial" w:hAnsi="Arial" w:cs="Arial"/>
      <w:b/>
      <w:bCs/>
      <w:iCs/>
      <w:color w:val="002F80"/>
      <w:sz w:val="28"/>
      <w:szCs w:val="28"/>
    </w:rPr>
  </w:style>
  <w:style w:type="paragraph" w:customStyle="1" w:styleId="Char1">
    <w:name w:val="Char1"/>
    <w:basedOn w:val="Normal"/>
    <w:semiHidden/>
    <w:rsid w:val="008D3E0C"/>
    <w:pPr>
      <w:spacing w:after="160" w:line="240" w:lineRule="exact"/>
    </w:pPr>
  </w:style>
  <w:style w:type="paragraph" w:styleId="EndnoteText">
    <w:name w:val="endnote text"/>
    <w:basedOn w:val="Normal"/>
    <w:link w:val="EndnoteTextChar"/>
    <w:rsid w:val="000A2E83"/>
    <w:rPr>
      <w:sz w:val="20"/>
      <w:szCs w:val="20"/>
    </w:rPr>
  </w:style>
  <w:style w:type="character" w:customStyle="1" w:styleId="EndnoteTextChar">
    <w:name w:val="Endnote Text Char"/>
    <w:basedOn w:val="DefaultParagraphFont"/>
    <w:link w:val="EndnoteText"/>
    <w:rsid w:val="000A2E83"/>
  </w:style>
  <w:style w:type="character" w:styleId="EndnoteReference">
    <w:name w:val="endnote reference"/>
    <w:basedOn w:val="DefaultParagraphFont"/>
    <w:rsid w:val="000A2E83"/>
    <w:rPr>
      <w:vertAlign w:val="superscript"/>
    </w:rPr>
  </w:style>
  <w:style w:type="paragraph" w:customStyle="1" w:styleId="ColorfulShading-Accent11">
    <w:name w:val="Colorful Shading - Accent 11"/>
    <w:hidden/>
    <w:uiPriority w:val="99"/>
    <w:semiHidden/>
    <w:rsid w:val="00C2014E"/>
    <w:rPr>
      <w:sz w:val="24"/>
      <w:szCs w:val="24"/>
    </w:rPr>
  </w:style>
  <w:style w:type="paragraph" w:customStyle="1" w:styleId="CM31">
    <w:name w:val="CM31"/>
    <w:basedOn w:val="Default"/>
    <w:next w:val="Default"/>
    <w:uiPriority w:val="99"/>
    <w:rsid w:val="00EB522D"/>
    <w:rPr>
      <w:color w:val="auto"/>
    </w:rPr>
  </w:style>
  <w:style w:type="paragraph" w:customStyle="1" w:styleId="CM32">
    <w:name w:val="CM32"/>
    <w:basedOn w:val="Default"/>
    <w:next w:val="Default"/>
    <w:uiPriority w:val="99"/>
    <w:rsid w:val="00EB522D"/>
    <w:rPr>
      <w:color w:val="auto"/>
    </w:rPr>
  </w:style>
  <w:style w:type="paragraph" w:customStyle="1" w:styleId="CM5">
    <w:name w:val="CM5"/>
    <w:basedOn w:val="Default"/>
    <w:next w:val="Default"/>
    <w:uiPriority w:val="99"/>
    <w:rsid w:val="00EB522D"/>
    <w:pPr>
      <w:spacing w:line="268" w:lineRule="atLeast"/>
    </w:pPr>
    <w:rPr>
      <w:color w:val="auto"/>
    </w:rPr>
  </w:style>
  <w:style w:type="paragraph" w:customStyle="1" w:styleId="CM34">
    <w:name w:val="CM34"/>
    <w:basedOn w:val="Default"/>
    <w:next w:val="Default"/>
    <w:uiPriority w:val="99"/>
    <w:rsid w:val="00EB522D"/>
    <w:rPr>
      <w:color w:val="auto"/>
    </w:rPr>
  </w:style>
  <w:style w:type="character" w:customStyle="1" w:styleId="FooterChar">
    <w:name w:val="Footer Char"/>
    <w:basedOn w:val="DefaultParagraphFont"/>
    <w:link w:val="Footer"/>
    <w:uiPriority w:val="99"/>
    <w:rsid w:val="00F6667B"/>
    <w:rPr>
      <w:sz w:val="24"/>
      <w:szCs w:val="24"/>
    </w:rPr>
  </w:style>
  <w:style w:type="character" w:customStyle="1" w:styleId="BodyTextChar">
    <w:name w:val="Body Text Char"/>
    <w:basedOn w:val="DefaultParagraphFont"/>
    <w:link w:val="BodyText"/>
    <w:rsid w:val="00617330"/>
    <w:rPr>
      <w:sz w:val="24"/>
      <w:szCs w:val="24"/>
    </w:rPr>
  </w:style>
  <w:style w:type="paragraph" w:customStyle="1" w:styleId="TOC-Level2">
    <w:name w:val="TOC - Level 2"/>
    <w:rsid w:val="002F5693"/>
    <w:pPr>
      <w:tabs>
        <w:tab w:val="right" w:leader="dot" w:pos="9360"/>
      </w:tabs>
      <w:ind w:left="360"/>
    </w:pPr>
    <w:rPr>
      <w:sz w:val="24"/>
    </w:rPr>
  </w:style>
  <w:style w:type="paragraph" w:customStyle="1" w:styleId="SITMAN-Agenda">
    <w:name w:val="SITMAN - Agenda"/>
    <w:rsid w:val="002F5693"/>
    <w:pPr>
      <w:tabs>
        <w:tab w:val="left" w:pos="547"/>
        <w:tab w:val="decimal" w:pos="1440"/>
        <w:tab w:val="center" w:pos="2160"/>
        <w:tab w:val="left" w:pos="2707"/>
        <w:tab w:val="decimal" w:pos="2880"/>
        <w:tab w:val="left" w:pos="4680"/>
      </w:tabs>
      <w:spacing w:after="360"/>
      <w:ind w:left="4680" w:hanging="4320"/>
    </w:pPr>
    <w:rPr>
      <w:sz w:val="32"/>
      <w:szCs w:val="24"/>
    </w:rPr>
  </w:style>
  <w:style w:type="paragraph" w:styleId="ListParagraph">
    <w:name w:val="List Paragraph"/>
    <w:basedOn w:val="Normal"/>
    <w:uiPriority w:val="34"/>
    <w:qFormat/>
    <w:rsid w:val="00562E44"/>
    <w:pPr>
      <w:spacing w:after="200" w:line="276" w:lineRule="auto"/>
      <w:ind w:left="720"/>
      <w:contextualSpacing/>
    </w:pPr>
    <w:rPr>
      <w:szCs w:val="22"/>
    </w:rPr>
  </w:style>
  <w:style w:type="paragraph" w:customStyle="1" w:styleId="BHNormal">
    <w:name w:val="BHNormal"/>
    <w:qFormat/>
    <w:rsid w:val="00546884"/>
    <w:rPr>
      <w:sz w:val="24"/>
      <w:szCs w:val="22"/>
    </w:rPr>
  </w:style>
  <w:style w:type="character" w:customStyle="1" w:styleId="FootnoteTextChar">
    <w:name w:val="Footnote Text Char"/>
    <w:basedOn w:val="DefaultParagraphFont"/>
    <w:link w:val="FootnoteText"/>
    <w:uiPriority w:val="99"/>
    <w:semiHidden/>
    <w:rsid w:val="00406365"/>
  </w:style>
  <w:style w:type="paragraph" w:styleId="Revision">
    <w:name w:val="Revision"/>
    <w:hidden/>
    <w:uiPriority w:val="99"/>
    <w:semiHidden/>
    <w:rsid w:val="008A01D5"/>
    <w:rPr>
      <w:sz w:val="24"/>
      <w:szCs w:val="24"/>
    </w:rPr>
  </w:style>
  <w:style w:type="character" w:customStyle="1" w:styleId="Heading1Char">
    <w:name w:val="Heading 1 Char"/>
    <w:basedOn w:val="DefaultParagraphFont"/>
    <w:link w:val="Heading1"/>
    <w:uiPriority w:val="99"/>
    <w:rsid w:val="00E840E9"/>
    <w:rPr>
      <w:rFonts w:ascii="Arial Bold" w:hAnsi="Arial Bold" w:cs="Arial"/>
      <w:b/>
      <w:bCs/>
      <w:smallCaps/>
      <w:color w:val="002F80"/>
      <w:kern w:val="32"/>
      <w:sz w:val="38"/>
      <w:szCs w:val="38"/>
    </w:rPr>
  </w:style>
  <w:style w:type="character" w:customStyle="1" w:styleId="Heading4Char">
    <w:name w:val="Heading 4 Char"/>
    <w:basedOn w:val="DefaultParagraphFont"/>
    <w:link w:val="Heading4"/>
    <w:semiHidden/>
    <w:rsid w:val="00AC11B8"/>
    <w:rPr>
      <w:rFonts w:ascii="Calibri" w:eastAsia="Times New Roman" w:hAnsi="Calibri" w:cs="Times New Roman"/>
      <w:b/>
      <w:bCs/>
      <w:sz w:val="28"/>
      <w:szCs w:val="28"/>
    </w:rPr>
  </w:style>
  <w:style w:type="character" w:customStyle="1" w:styleId="Heading5Char">
    <w:name w:val="Heading 5 Char"/>
    <w:basedOn w:val="DefaultParagraphFont"/>
    <w:link w:val="Heading5"/>
    <w:semiHidden/>
    <w:rsid w:val="00AC11B8"/>
    <w:rPr>
      <w:rFonts w:ascii="Calibri" w:eastAsia="Times New Roman" w:hAnsi="Calibri" w:cs="Times New Roman"/>
      <w:b/>
      <w:bCs/>
      <w:i/>
      <w:iCs/>
      <w:sz w:val="26"/>
      <w:szCs w:val="26"/>
    </w:rPr>
  </w:style>
  <w:style w:type="paragraph" w:customStyle="1" w:styleId="bhnormal0">
    <w:name w:val="bhnormal"/>
    <w:basedOn w:val="Normal"/>
    <w:uiPriority w:val="99"/>
    <w:rsid w:val="008A34D3"/>
    <w:rPr>
      <w:rFonts w:eastAsia="Calibri"/>
    </w:rPr>
  </w:style>
  <w:style w:type="character" w:styleId="LineNumber">
    <w:name w:val="line number"/>
    <w:basedOn w:val="DefaultParagraphFont"/>
    <w:rsid w:val="0022200A"/>
  </w:style>
  <w:style w:type="character" w:customStyle="1" w:styleId="CommentTextChar">
    <w:name w:val="Comment Text Char"/>
    <w:basedOn w:val="DefaultParagraphFont"/>
    <w:link w:val="CommentText"/>
    <w:semiHidden/>
    <w:rsid w:val="00DE631E"/>
  </w:style>
  <w:style w:type="character" w:styleId="UnresolvedMention">
    <w:name w:val="Unresolved Mention"/>
    <w:basedOn w:val="DefaultParagraphFont"/>
    <w:uiPriority w:val="99"/>
    <w:semiHidden/>
    <w:unhideWhenUsed/>
    <w:rsid w:val="00050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3483">
      <w:bodyDiv w:val="1"/>
      <w:marLeft w:val="0"/>
      <w:marRight w:val="0"/>
      <w:marTop w:val="0"/>
      <w:marBottom w:val="0"/>
      <w:divBdr>
        <w:top w:val="none" w:sz="0" w:space="0" w:color="auto"/>
        <w:left w:val="none" w:sz="0" w:space="0" w:color="auto"/>
        <w:bottom w:val="none" w:sz="0" w:space="0" w:color="auto"/>
        <w:right w:val="none" w:sz="0" w:space="0" w:color="auto"/>
      </w:divBdr>
      <w:divsChild>
        <w:div w:id="589000368">
          <w:marLeft w:val="1094"/>
          <w:marRight w:val="0"/>
          <w:marTop w:val="216"/>
          <w:marBottom w:val="0"/>
          <w:divBdr>
            <w:top w:val="none" w:sz="0" w:space="0" w:color="auto"/>
            <w:left w:val="none" w:sz="0" w:space="0" w:color="auto"/>
            <w:bottom w:val="none" w:sz="0" w:space="0" w:color="auto"/>
            <w:right w:val="none" w:sz="0" w:space="0" w:color="auto"/>
          </w:divBdr>
        </w:div>
      </w:divsChild>
    </w:div>
    <w:div w:id="14812889">
      <w:bodyDiv w:val="1"/>
      <w:marLeft w:val="0"/>
      <w:marRight w:val="0"/>
      <w:marTop w:val="0"/>
      <w:marBottom w:val="0"/>
      <w:divBdr>
        <w:top w:val="none" w:sz="0" w:space="0" w:color="auto"/>
        <w:left w:val="none" w:sz="0" w:space="0" w:color="auto"/>
        <w:bottom w:val="none" w:sz="0" w:space="0" w:color="auto"/>
        <w:right w:val="none" w:sz="0" w:space="0" w:color="auto"/>
      </w:divBdr>
      <w:divsChild>
        <w:div w:id="1427002337">
          <w:marLeft w:val="360"/>
          <w:marRight w:val="0"/>
          <w:marTop w:val="158"/>
          <w:marBottom w:val="0"/>
          <w:divBdr>
            <w:top w:val="none" w:sz="0" w:space="0" w:color="auto"/>
            <w:left w:val="none" w:sz="0" w:space="0" w:color="auto"/>
            <w:bottom w:val="none" w:sz="0" w:space="0" w:color="auto"/>
            <w:right w:val="none" w:sz="0" w:space="0" w:color="auto"/>
          </w:divBdr>
        </w:div>
      </w:divsChild>
    </w:div>
    <w:div w:id="72045268">
      <w:bodyDiv w:val="1"/>
      <w:marLeft w:val="0"/>
      <w:marRight w:val="0"/>
      <w:marTop w:val="0"/>
      <w:marBottom w:val="0"/>
      <w:divBdr>
        <w:top w:val="none" w:sz="0" w:space="0" w:color="auto"/>
        <w:left w:val="none" w:sz="0" w:space="0" w:color="auto"/>
        <w:bottom w:val="none" w:sz="0" w:space="0" w:color="auto"/>
        <w:right w:val="none" w:sz="0" w:space="0" w:color="auto"/>
      </w:divBdr>
      <w:divsChild>
        <w:div w:id="1947686076">
          <w:marLeft w:val="806"/>
          <w:marRight w:val="0"/>
          <w:marTop w:val="200"/>
          <w:marBottom w:val="0"/>
          <w:divBdr>
            <w:top w:val="none" w:sz="0" w:space="0" w:color="auto"/>
            <w:left w:val="none" w:sz="0" w:space="0" w:color="auto"/>
            <w:bottom w:val="none" w:sz="0" w:space="0" w:color="auto"/>
            <w:right w:val="none" w:sz="0" w:space="0" w:color="auto"/>
          </w:divBdr>
        </w:div>
        <w:div w:id="414013912">
          <w:marLeft w:val="806"/>
          <w:marRight w:val="0"/>
          <w:marTop w:val="200"/>
          <w:marBottom w:val="0"/>
          <w:divBdr>
            <w:top w:val="none" w:sz="0" w:space="0" w:color="auto"/>
            <w:left w:val="none" w:sz="0" w:space="0" w:color="auto"/>
            <w:bottom w:val="none" w:sz="0" w:space="0" w:color="auto"/>
            <w:right w:val="none" w:sz="0" w:space="0" w:color="auto"/>
          </w:divBdr>
        </w:div>
        <w:div w:id="427970362">
          <w:marLeft w:val="806"/>
          <w:marRight w:val="0"/>
          <w:marTop w:val="200"/>
          <w:marBottom w:val="0"/>
          <w:divBdr>
            <w:top w:val="none" w:sz="0" w:space="0" w:color="auto"/>
            <w:left w:val="none" w:sz="0" w:space="0" w:color="auto"/>
            <w:bottom w:val="none" w:sz="0" w:space="0" w:color="auto"/>
            <w:right w:val="none" w:sz="0" w:space="0" w:color="auto"/>
          </w:divBdr>
        </w:div>
      </w:divsChild>
    </w:div>
    <w:div w:id="93213275">
      <w:bodyDiv w:val="1"/>
      <w:marLeft w:val="0"/>
      <w:marRight w:val="0"/>
      <w:marTop w:val="0"/>
      <w:marBottom w:val="0"/>
      <w:divBdr>
        <w:top w:val="none" w:sz="0" w:space="0" w:color="auto"/>
        <w:left w:val="none" w:sz="0" w:space="0" w:color="auto"/>
        <w:bottom w:val="none" w:sz="0" w:space="0" w:color="auto"/>
        <w:right w:val="none" w:sz="0" w:space="0" w:color="auto"/>
      </w:divBdr>
    </w:div>
    <w:div w:id="209808096">
      <w:bodyDiv w:val="1"/>
      <w:marLeft w:val="0"/>
      <w:marRight w:val="0"/>
      <w:marTop w:val="0"/>
      <w:marBottom w:val="0"/>
      <w:divBdr>
        <w:top w:val="none" w:sz="0" w:space="0" w:color="auto"/>
        <w:left w:val="none" w:sz="0" w:space="0" w:color="auto"/>
        <w:bottom w:val="none" w:sz="0" w:space="0" w:color="auto"/>
        <w:right w:val="none" w:sz="0" w:space="0" w:color="auto"/>
      </w:divBdr>
    </w:div>
    <w:div w:id="318311317">
      <w:bodyDiv w:val="1"/>
      <w:marLeft w:val="0"/>
      <w:marRight w:val="0"/>
      <w:marTop w:val="0"/>
      <w:marBottom w:val="0"/>
      <w:divBdr>
        <w:top w:val="none" w:sz="0" w:space="0" w:color="auto"/>
        <w:left w:val="none" w:sz="0" w:space="0" w:color="auto"/>
        <w:bottom w:val="none" w:sz="0" w:space="0" w:color="auto"/>
        <w:right w:val="none" w:sz="0" w:space="0" w:color="auto"/>
      </w:divBdr>
      <w:divsChild>
        <w:div w:id="938491105">
          <w:marLeft w:val="547"/>
          <w:marRight w:val="0"/>
          <w:marTop w:val="134"/>
          <w:marBottom w:val="0"/>
          <w:divBdr>
            <w:top w:val="none" w:sz="0" w:space="0" w:color="auto"/>
            <w:left w:val="none" w:sz="0" w:space="0" w:color="auto"/>
            <w:bottom w:val="none" w:sz="0" w:space="0" w:color="auto"/>
            <w:right w:val="none" w:sz="0" w:space="0" w:color="auto"/>
          </w:divBdr>
        </w:div>
        <w:div w:id="1609040067">
          <w:marLeft w:val="547"/>
          <w:marRight w:val="0"/>
          <w:marTop w:val="134"/>
          <w:marBottom w:val="0"/>
          <w:divBdr>
            <w:top w:val="none" w:sz="0" w:space="0" w:color="auto"/>
            <w:left w:val="none" w:sz="0" w:space="0" w:color="auto"/>
            <w:bottom w:val="none" w:sz="0" w:space="0" w:color="auto"/>
            <w:right w:val="none" w:sz="0" w:space="0" w:color="auto"/>
          </w:divBdr>
        </w:div>
        <w:div w:id="1763791580">
          <w:marLeft w:val="547"/>
          <w:marRight w:val="0"/>
          <w:marTop w:val="134"/>
          <w:marBottom w:val="0"/>
          <w:divBdr>
            <w:top w:val="none" w:sz="0" w:space="0" w:color="auto"/>
            <w:left w:val="none" w:sz="0" w:space="0" w:color="auto"/>
            <w:bottom w:val="none" w:sz="0" w:space="0" w:color="auto"/>
            <w:right w:val="none" w:sz="0" w:space="0" w:color="auto"/>
          </w:divBdr>
        </w:div>
      </w:divsChild>
    </w:div>
    <w:div w:id="319777515">
      <w:bodyDiv w:val="1"/>
      <w:marLeft w:val="0"/>
      <w:marRight w:val="0"/>
      <w:marTop w:val="0"/>
      <w:marBottom w:val="0"/>
      <w:divBdr>
        <w:top w:val="none" w:sz="0" w:space="0" w:color="auto"/>
        <w:left w:val="none" w:sz="0" w:space="0" w:color="auto"/>
        <w:bottom w:val="none" w:sz="0" w:space="0" w:color="auto"/>
        <w:right w:val="none" w:sz="0" w:space="0" w:color="auto"/>
      </w:divBdr>
      <w:divsChild>
        <w:div w:id="353964127">
          <w:marLeft w:val="547"/>
          <w:marRight w:val="0"/>
          <w:marTop w:val="115"/>
          <w:marBottom w:val="0"/>
          <w:divBdr>
            <w:top w:val="none" w:sz="0" w:space="0" w:color="auto"/>
            <w:left w:val="none" w:sz="0" w:space="0" w:color="auto"/>
            <w:bottom w:val="none" w:sz="0" w:space="0" w:color="auto"/>
            <w:right w:val="none" w:sz="0" w:space="0" w:color="auto"/>
          </w:divBdr>
        </w:div>
        <w:div w:id="381252650">
          <w:marLeft w:val="547"/>
          <w:marRight w:val="0"/>
          <w:marTop w:val="115"/>
          <w:marBottom w:val="0"/>
          <w:divBdr>
            <w:top w:val="none" w:sz="0" w:space="0" w:color="auto"/>
            <w:left w:val="none" w:sz="0" w:space="0" w:color="auto"/>
            <w:bottom w:val="none" w:sz="0" w:space="0" w:color="auto"/>
            <w:right w:val="none" w:sz="0" w:space="0" w:color="auto"/>
          </w:divBdr>
        </w:div>
        <w:div w:id="1145464803">
          <w:marLeft w:val="547"/>
          <w:marRight w:val="0"/>
          <w:marTop w:val="115"/>
          <w:marBottom w:val="0"/>
          <w:divBdr>
            <w:top w:val="none" w:sz="0" w:space="0" w:color="auto"/>
            <w:left w:val="none" w:sz="0" w:space="0" w:color="auto"/>
            <w:bottom w:val="none" w:sz="0" w:space="0" w:color="auto"/>
            <w:right w:val="none" w:sz="0" w:space="0" w:color="auto"/>
          </w:divBdr>
        </w:div>
        <w:div w:id="1376276257">
          <w:marLeft w:val="547"/>
          <w:marRight w:val="0"/>
          <w:marTop w:val="115"/>
          <w:marBottom w:val="0"/>
          <w:divBdr>
            <w:top w:val="none" w:sz="0" w:space="0" w:color="auto"/>
            <w:left w:val="none" w:sz="0" w:space="0" w:color="auto"/>
            <w:bottom w:val="none" w:sz="0" w:space="0" w:color="auto"/>
            <w:right w:val="none" w:sz="0" w:space="0" w:color="auto"/>
          </w:divBdr>
        </w:div>
      </w:divsChild>
    </w:div>
    <w:div w:id="322702975">
      <w:bodyDiv w:val="1"/>
      <w:marLeft w:val="0"/>
      <w:marRight w:val="0"/>
      <w:marTop w:val="0"/>
      <w:marBottom w:val="0"/>
      <w:divBdr>
        <w:top w:val="none" w:sz="0" w:space="0" w:color="auto"/>
        <w:left w:val="none" w:sz="0" w:space="0" w:color="auto"/>
        <w:bottom w:val="none" w:sz="0" w:space="0" w:color="auto"/>
        <w:right w:val="none" w:sz="0" w:space="0" w:color="auto"/>
      </w:divBdr>
      <w:divsChild>
        <w:div w:id="658577433">
          <w:marLeft w:val="547"/>
          <w:marRight w:val="0"/>
          <w:marTop w:val="134"/>
          <w:marBottom w:val="0"/>
          <w:divBdr>
            <w:top w:val="none" w:sz="0" w:space="0" w:color="auto"/>
            <w:left w:val="none" w:sz="0" w:space="0" w:color="auto"/>
            <w:bottom w:val="none" w:sz="0" w:space="0" w:color="auto"/>
            <w:right w:val="none" w:sz="0" w:space="0" w:color="auto"/>
          </w:divBdr>
        </w:div>
      </w:divsChild>
    </w:div>
    <w:div w:id="368456331">
      <w:bodyDiv w:val="1"/>
      <w:marLeft w:val="0"/>
      <w:marRight w:val="0"/>
      <w:marTop w:val="0"/>
      <w:marBottom w:val="0"/>
      <w:divBdr>
        <w:top w:val="none" w:sz="0" w:space="0" w:color="auto"/>
        <w:left w:val="none" w:sz="0" w:space="0" w:color="auto"/>
        <w:bottom w:val="none" w:sz="0" w:space="0" w:color="auto"/>
        <w:right w:val="none" w:sz="0" w:space="0" w:color="auto"/>
      </w:divBdr>
      <w:divsChild>
        <w:div w:id="908659933">
          <w:marLeft w:val="0"/>
          <w:marRight w:val="0"/>
          <w:marTop w:val="0"/>
          <w:marBottom w:val="0"/>
          <w:divBdr>
            <w:top w:val="none" w:sz="0" w:space="0" w:color="auto"/>
            <w:left w:val="none" w:sz="0" w:space="0" w:color="auto"/>
            <w:bottom w:val="none" w:sz="0" w:space="0" w:color="auto"/>
            <w:right w:val="none" w:sz="0" w:space="0" w:color="auto"/>
          </w:divBdr>
        </w:div>
      </w:divsChild>
    </w:div>
    <w:div w:id="403836268">
      <w:bodyDiv w:val="1"/>
      <w:marLeft w:val="0"/>
      <w:marRight w:val="0"/>
      <w:marTop w:val="0"/>
      <w:marBottom w:val="0"/>
      <w:divBdr>
        <w:top w:val="none" w:sz="0" w:space="0" w:color="auto"/>
        <w:left w:val="none" w:sz="0" w:space="0" w:color="auto"/>
        <w:bottom w:val="none" w:sz="0" w:space="0" w:color="auto"/>
        <w:right w:val="none" w:sz="0" w:space="0" w:color="auto"/>
      </w:divBdr>
    </w:div>
    <w:div w:id="428502387">
      <w:bodyDiv w:val="1"/>
      <w:marLeft w:val="0"/>
      <w:marRight w:val="0"/>
      <w:marTop w:val="0"/>
      <w:marBottom w:val="0"/>
      <w:divBdr>
        <w:top w:val="none" w:sz="0" w:space="0" w:color="auto"/>
        <w:left w:val="none" w:sz="0" w:space="0" w:color="auto"/>
        <w:bottom w:val="none" w:sz="0" w:space="0" w:color="auto"/>
        <w:right w:val="none" w:sz="0" w:space="0" w:color="auto"/>
      </w:divBdr>
    </w:div>
    <w:div w:id="438373445">
      <w:bodyDiv w:val="1"/>
      <w:marLeft w:val="0"/>
      <w:marRight w:val="0"/>
      <w:marTop w:val="0"/>
      <w:marBottom w:val="0"/>
      <w:divBdr>
        <w:top w:val="none" w:sz="0" w:space="0" w:color="auto"/>
        <w:left w:val="none" w:sz="0" w:space="0" w:color="auto"/>
        <w:bottom w:val="none" w:sz="0" w:space="0" w:color="auto"/>
        <w:right w:val="none" w:sz="0" w:space="0" w:color="auto"/>
      </w:divBdr>
      <w:divsChild>
        <w:div w:id="42096596">
          <w:marLeft w:val="547"/>
          <w:marRight w:val="0"/>
          <w:marTop w:val="134"/>
          <w:marBottom w:val="0"/>
          <w:divBdr>
            <w:top w:val="none" w:sz="0" w:space="0" w:color="auto"/>
            <w:left w:val="none" w:sz="0" w:space="0" w:color="auto"/>
            <w:bottom w:val="none" w:sz="0" w:space="0" w:color="auto"/>
            <w:right w:val="none" w:sz="0" w:space="0" w:color="auto"/>
          </w:divBdr>
        </w:div>
        <w:div w:id="1167014296">
          <w:marLeft w:val="547"/>
          <w:marRight w:val="0"/>
          <w:marTop w:val="134"/>
          <w:marBottom w:val="0"/>
          <w:divBdr>
            <w:top w:val="none" w:sz="0" w:space="0" w:color="auto"/>
            <w:left w:val="none" w:sz="0" w:space="0" w:color="auto"/>
            <w:bottom w:val="none" w:sz="0" w:space="0" w:color="auto"/>
            <w:right w:val="none" w:sz="0" w:space="0" w:color="auto"/>
          </w:divBdr>
        </w:div>
        <w:div w:id="2105374042">
          <w:marLeft w:val="547"/>
          <w:marRight w:val="0"/>
          <w:marTop w:val="134"/>
          <w:marBottom w:val="0"/>
          <w:divBdr>
            <w:top w:val="none" w:sz="0" w:space="0" w:color="auto"/>
            <w:left w:val="none" w:sz="0" w:space="0" w:color="auto"/>
            <w:bottom w:val="none" w:sz="0" w:space="0" w:color="auto"/>
            <w:right w:val="none" w:sz="0" w:space="0" w:color="auto"/>
          </w:divBdr>
        </w:div>
      </w:divsChild>
    </w:div>
    <w:div w:id="457913508">
      <w:bodyDiv w:val="1"/>
      <w:marLeft w:val="0"/>
      <w:marRight w:val="0"/>
      <w:marTop w:val="0"/>
      <w:marBottom w:val="0"/>
      <w:divBdr>
        <w:top w:val="none" w:sz="0" w:space="0" w:color="auto"/>
        <w:left w:val="none" w:sz="0" w:space="0" w:color="auto"/>
        <w:bottom w:val="none" w:sz="0" w:space="0" w:color="auto"/>
        <w:right w:val="none" w:sz="0" w:space="0" w:color="auto"/>
      </w:divBdr>
    </w:div>
    <w:div w:id="472138551">
      <w:bodyDiv w:val="1"/>
      <w:marLeft w:val="0"/>
      <w:marRight w:val="0"/>
      <w:marTop w:val="0"/>
      <w:marBottom w:val="0"/>
      <w:divBdr>
        <w:top w:val="none" w:sz="0" w:space="0" w:color="auto"/>
        <w:left w:val="none" w:sz="0" w:space="0" w:color="auto"/>
        <w:bottom w:val="none" w:sz="0" w:space="0" w:color="auto"/>
        <w:right w:val="none" w:sz="0" w:space="0" w:color="auto"/>
      </w:divBdr>
      <w:divsChild>
        <w:div w:id="1733502299">
          <w:marLeft w:val="360"/>
          <w:marRight w:val="0"/>
          <w:marTop w:val="158"/>
          <w:marBottom w:val="0"/>
          <w:divBdr>
            <w:top w:val="none" w:sz="0" w:space="0" w:color="auto"/>
            <w:left w:val="none" w:sz="0" w:space="0" w:color="auto"/>
            <w:bottom w:val="none" w:sz="0" w:space="0" w:color="auto"/>
            <w:right w:val="none" w:sz="0" w:space="0" w:color="auto"/>
          </w:divBdr>
        </w:div>
      </w:divsChild>
    </w:div>
    <w:div w:id="480345701">
      <w:bodyDiv w:val="1"/>
      <w:marLeft w:val="0"/>
      <w:marRight w:val="0"/>
      <w:marTop w:val="0"/>
      <w:marBottom w:val="0"/>
      <w:divBdr>
        <w:top w:val="none" w:sz="0" w:space="0" w:color="auto"/>
        <w:left w:val="none" w:sz="0" w:space="0" w:color="auto"/>
        <w:bottom w:val="none" w:sz="0" w:space="0" w:color="auto"/>
        <w:right w:val="none" w:sz="0" w:space="0" w:color="auto"/>
      </w:divBdr>
      <w:divsChild>
        <w:div w:id="602032427">
          <w:marLeft w:val="1440"/>
          <w:marRight w:val="0"/>
          <w:marTop w:val="0"/>
          <w:marBottom w:val="0"/>
          <w:divBdr>
            <w:top w:val="none" w:sz="0" w:space="0" w:color="auto"/>
            <w:left w:val="none" w:sz="0" w:space="0" w:color="auto"/>
            <w:bottom w:val="none" w:sz="0" w:space="0" w:color="auto"/>
            <w:right w:val="none" w:sz="0" w:space="0" w:color="auto"/>
          </w:divBdr>
        </w:div>
      </w:divsChild>
    </w:div>
    <w:div w:id="567493074">
      <w:bodyDiv w:val="1"/>
      <w:marLeft w:val="0"/>
      <w:marRight w:val="0"/>
      <w:marTop w:val="0"/>
      <w:marBottom w:val="0"/>
      <w:divBdr>
        <w:top w:val="none" w:sz="0" w:space="0" w:color="auto"/>
        <w:left w:val="none" w:sz="0" w:space="0" w:color="auto"/>
        <w:bottom w:val="none" w:sz="0" w:space="0" w:color="auto"/>
        <w:right w:val="none" w:sz="0" w:space="0" w:color="auto"/>
      </w:divBdr>
    </w:div>
    <w:div w:id="589579491">
      <w:bodyDiv w:val="1"/>
      <w:marLeft w:val="0"/>
      <w:marRight w:val="0"/>
      <w:marTop w:val="0"/>
      <w:marBottom w:val="0"/>
      <w:divBdr>
        <w:top w:val="none" w:sz="0" w:space="0" w:color="auto"/>
        <w:left w:val="none" w:sz="0" w:space="0" w:color="auto"/>
        <w:bottom w:val="none" w:sz="0" w:space="0" w:color="auto"/>
        <w:right w:val="none" w:sz="0" w:space="0" w:color="auto"/>
      </w:divBdr>
      <w:divsChild>
        <w:div w:id="1766610677">
          <w:marLeft w:val="360"/>
          <w:marRight w:val="0"/>
          <w:marTop w:val="317"/>
          <w:marBottom w:val="0"/>
          <w:divBdr>
            <w:top w:val="none" w:sz="0" w:space="0" w:color="auto"/>
            <w:left w:val="none" w:sz="0" w:space="0" w:color="auto"/>
            <w:bottom w:val="none" w:sz="0" w:space="0" w:color="auto"/>
            <w:right w:val="none" w:sz="0" w:space="0" w:color="auto"/>
          </w:divBdr>
        </w:div>
      </w:divsChild>
    </w:div>
    <w:div w:id="604310573">
      <w:bodyDiv w:val="1"/>
      <w:marLeft w:val="0"/>
      <w:marRight w:val="0"/>
      <w:marTop w:val="0"/>
      <w:marBottom w:val="0"/>
      <w:divBdr>
        <w:top w:val="none" w:sz="0" w:space="0" w:color="auto"/>
        <w:left w:val="none" w:sz="0" w:space="0" w:color="auto"/>
        <w:bottom w:val="none" w:sz="0" w:space="0" w:color="auto"/>
        <w:right w:val="none" w:sz="0" w:space="0" w:color="auto"/>
      </w:divBdr>
      <w:divsChild>
        <w:div w:id="883254040">
          <w:marLeft w:val="0"/>
          <w:marRight w:val="0"/>
          <w:marTop w:val="0"/>
          <w:marBottom w:val="0"/>
          <w:divBdr>
            <w:top w:val="none" w:sz="0" w:space="0" w:color="auto"/>
            <w:left w:val="none" w:sz="0" w:space="0" w:color="auto"/>
            <w:bottom w:val="none" w:sz="0" w:space="0" w:color="auto"/>
            <w:right w:val="none" w:sz="0" w:space="0" w:color="auto"/>
          </w:divBdr>
        </w:div>
      </w:divsChild>
    </w:div>
    <w:div w:id="613757402">
      <w:bodyDiv w:val="1"/>
      <w:marLeft w:val="0"/>
      <w:marRight w:val="0"/>
      <w:marTop w:val="0"/>
      <w:marBottom w:val="0"/>
      <w:divBdr>
        <w:top w:val="none" w:sz="0" w:space="0" w:color="auto"/>
        <w:left w:val="none" w:sz="0" w:space="0" w:color="auto"/>
        <w:bottom w:val="none" w:sz="0" w:space="0" w:color="auto"/>
        <w:right w:val="none" w:sz="0" w:space="0" w:color="auto"/>
      </w:divBdr>
      <w:divsChild>
        <w:div w:id="1801025442">
          <w:marLeft w:val="547"/>
          <w:marRight w:val="0"/>
          <w:marTop w:val="115"/>
          <w:marBottom w:val="0"/>
          <w:divBdr>
            <w:top w:val="none" w:sz="0" w:space="0" w:color="auto"/>
            <w:left w:val="none" w:sz="0" w:space="0" w:color="auto"/>
            <w:bottom w:val="none" w:sz="0" w:space="0" w:color="auto"/>
            <w:right w:val="none" w:sz="0" w:space="0" w:color="auto"/>
          </w:divBdr>
        </w:div>
      </w:divsChild>
    </w:div>
    <w:div w:id="627442838">
      <w:bodyDiv w:val="1"/>
      <w:marLeft w:val="0"/>
      <w:marRight w:val="0"/>
      <w:marTop w:val="0"/>
      <w:marBottom w:val="0"/>
      <w:divBdr>
        <w:top w:val="none" w:sz="0" w:space="0" w:color="auto"/>
        <w:left w:val="none" w:sz="0" w:space="0" w:color="auto"/>
        <w:bottom w:val="none" w:sz="0" w:space="0" w:color="auto"/>
        <w:right w:val="none" w:sz="0" w:space="0" w:color="auto"/>
      </w:divBdr>
      <w:divsChild>
        <w:div w:id="1269309950">
          <w:marLeft w:val="0"/>
          <w:marRight w:val="0"/>
          <w:marTop w:val="0"/>
          <w:marBottom w:val="0"/>
          <w:divBdr>
            <w:top w:val="none" w:sz="0" w:space="0" w:color="auto"/>
            <w:left w:val="none" w:sz="0" w:space="0" w:color="auto"/>
            <w:bottom w:val="none" w:sz="0" w:space="0" w:color="auto"/>
            <w:right w:val="none" w:sz="0" w:space="0" w:color="auto"/>
          </w:divBdr>
          <w:divsChild>
            <w:div w:id="177352589">
              <w:marLeft w:val="0"/>
              <w:marRight w:val="0"/>
              <w:marTop w:val="0"/>
              <w:marBottom w:val="0"/>
              <w:divBdr>
                <w:top w:val="none" w:sz="0" w:space="0" w:color="auto"/>
                <w:left w:val="none" w:sz="0" w:space="0" w:color="auto"/>
                <w:bottom w:val="none" w:sz="0" w:space="0" w:color="auto"/>
                <w:right w:val="none" w:sz="0" w:space="0" w:color="auto"/>
              </w:divBdr>
            </w:div>
            <w:div w:id="208044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068291">
      <w:bodyDiv w:val="1"/>
      <w:marLeft w:val="0"/>
      <w:marRight w:val="0"/>
      <w:marTop w:val="0"/>
      <w:marBottom w:val="0"/>
      <w:divBdr>
        <w:top w:val="none" w:sz="0" w:space="0" w:color="auto"/>
        <w:left w:val="none" w:sz="0" w:space="0" w:color="auto"/>
        <w:bottom w:val="none" w:sz="0" w:space="0" w:color="auto"/>
        <w:right w:val="none" w:sz="0" w:space="0" w:color="auto"/>
      </w:divBdr>
      <w:divsChild>
        <w:div w:id="2027902943">
          <w:marLeft w:val="0"/>
          <w:marRight w:val="0"/>
          <w:marTop w:val="0"/>
          <w:marBottom w:val="0"/>
          <w:divBdr>
            <w:top w:val="none" w:sz="0" w:space="0" w:color="auto"/>
            <w:left w:val="none" w:sz="0" w:space="0" w:color="auto"/>
            <w:bottom w:val="none" w:sz="0" w:space="0" w:color="auto"/>
            <w:right w:val="none" w:sz="0" w:space="0" w:color="auto"/>
          </w:divBdr>
        </w:div>
      </w:divsChild>
    </w:div>
    <w:div w:id="754516788">
      <w:bodyDiv w:val="1"/>
      <w:marLeft w:val="0"/>
      <w:marRight w:val="0"/>
      <w:marTop w:val="0"/>
      <w:marBottom w:val="0"/>
      <w:divBdr>
        <w:top w:val="none" w:sz="0" w:space="0" w:color="auto"/>
        <w:left w:val="none" w:sz="0" w:space="0" w:color="auto"/>
        <w:bottom w:val="none" w:sz="0" w:space="0" w:color="auto"/>
        <w:right w:val="none" w:sz="0" w:space="0" w:color="auto"/>
      </w:divBdr>
    </w:div>
    <w:div w:id="755858769">
      <w:bodyDiv w:val="1"/>
      <w:marLeft w:val="0"/>
      <w:marRight w:val="0"/>
      <w:marTop w:val="0"/>
      <w:marBottom w:val="0"/>
      <w:divBdr>
        <w:top w:val="none" w:sz="0" w:space="0" w:color="auto"/>
        <w:left w:val="none" w:sz="0" w:space="0" w:color="auto"/>
        <w:bottom w:val="none" w:sz="0" w:space="0" w:color="auto"/>
        <w:right w:val="none" w:sz="0" w:space="0" w:color="auto"/>
      </w:divBdr>
      <w:divsChild>
        <w:div w:id="645862429">
          <w:marLeft w:val="547"/>
          <w:marRight w:val="0"/>
          <w:marTop w:val="115"/>
          <w:marBottom w:val="0"/>
          <w:divBdr>
            <w:top w:val="none" w:sz="0" w:space="0" w:color="auto"/>
            <w:left w:val="none" w:sz="0" w:space="0" w:color="auto"/>
            <w:bottom w:val="none" w:sz="0" w:space="0" w:color="auto"/>
            <w:right w:val="none" w:sz="0" w:space="0" w:color="auto"/>
          </w:divBdr>
        </w:div>
      </w:divsChild>
    </w:div>
    <w:div w:id="795565253">
      <w:bodyDiv w:val="1"/>
      <w:marLeft w:val="0"/>
      <w:marRight w:val="0"/>
      <w:marTop w:val="0"/>
      <w:marBottom w:val="0"/>
      <w:divBdr>
        <w:top w:val="none" w:sz="0" w:space="0" w:color="auto"/>
        <w:left w:val="none" w:sz="0" w:space="0" w:color="auto"/>
        <w:bottom w:val="none" w:sz="0" w:space="0" w:color="auto"/>
        <w:right w:val="none" w:sz="0" w:space="0" w:color="auto"/>
      </w:divBdr>
    </w:div>
    <w:div w:id="838890277">
      <w:bodyDiv w:val="1"/>
      <w:marLeft w:val="0"/>
      <w:marRight w:val="0"/>
      <w:marTop w:val="0"/>
      <w:marBottom w:val="0"/>
      <w:divBdr>
        <w:top w:val="none" w:sz="0" w:space="0" w:color="auto"/>
        <w:left w:val="none" w:sz="0" w:space="0" w:color="auto"/>
        <w:bottom w:val="none" w:sz="0" w:space="0" w:color="auto"/>
        <w:right w:val="none" w:sz="0" w:space="0" w:color="auto"/>
      </w:divBdr>
      <w:divsChild>
        <w:div w:id="483086783">
          <w:marLeft w:val="360"/>
          <w:marRight w:val="0"/>
          <w:marTop w:val="158"/>
          <w:marBottom w:val="0"/>
          <w:divBdr>
            <w:top w:val="none" w:sz="0" w:space="0" w:color="auto"/>
            <w:left w:val="none" w:sz="0" w:space="0" w:color="auto"/>
            <w:bottom w:val="none" w:sz="0" w:space="0" w:color="auto"/>
            <w:right w:val="none" w:sz="0" w:space="0" w:color="auto"/>
          </w:divBdr>
        </w:div>
      </w:divsChild>
    </w:div>
    <w:div w:id="849876561">
      <w:bodyDiv w:val="1"/>
      <w:marLeft w:val="0"/>
      <w:marRight w:val="0"/>
      <w:marTop w:val="0"/>
      <w:marBottom w:val="0"/>
      <w:divBdr>
        <w:top w:val="none" w:sz="0" w:space="0" w:color="auto"/>
        <w:left w:val="none" w:sz="0" w:space="0" w:color="auto"/>
        <w:bottom w:val="none" w:sz="0" w:space="0" w:color="auto"/>
        <w:right w:val="none" w:sz="0" w:space="0" w:color="auto"/>
      </w:divBdr>
      <w:divsChild>
        <w:div w:id="817458984">
          <w:marLeft w:val="547"/>
          <w:marRight w:val="0"/>
          <w:marTop w:val="115"/>
          <w:marBottom w:val="0"/>
          <w:divBdr>
            <w:top w:val="none" w:sz="0" w:space="0" w:color="auto"/>
            <w:left w:val="none" w:sz="0" w:space="0" w:color="auto"/>
            <w:bottom w:val="none" w:sz="0" w:space="0" w:color="auto"/>
            <w:right w:val="none" w:sz="0" w:space="0" w:color="auto"/>
          </w:divBdr>
        </w:div>
        <w:div w:id="1763914747">
          <w:marLeft w:val="547"/>
          <w:marRight w:val="0"/>
          <w:marTop w:val="115"/>
          <w:marBottom w:val="0"/>
          <w:divBdr>
            <w:top w:val="none" w:sz="0" w:space="0" w:color="auto"/>
            <w:left w:val="none" w:sz="0" w:space="0" w:color="auto"/>
            <w:bottom w:val="none" w:sz="0" w:space="0" w:color="auto"/>
            <w:right w:val="none" w:sz="0" w:space="0" w:color="auto"/>
          </w:divBdr>
        </w:div>
      </w:divsChild>
    </w:div>
    <w:div w:id="906770081">
      <w:bodyDiv w:val="1"/>
      <w:marLeft w:val="0"/>
      <w:marRight w:val="0"/>
      <w:marTop w:val="0"/>
      <w:marBottom w:val="0"/>
      <w:divBdr>
        <w:top w:val="none" w:sz="0" w:space="0" w:color="auto"/>
        <w:left w:val="none" w:sz="0" w:space="0" w:color="auto"/>
        <w:bottom w:val="none" w:sz="0" w:space="0" w:color="auto"/>
        <w:right w:val="none" w:sz="0" w:space="0" w:color="auto"/>
      </w:divBdr>
      <w:divsChild>
        <w:div w:id="129637042">
          <w:marLeft w:val="0"/>
          <w:marRight w:val="0"/>
          <w:marTop w:val="0"/>
          <w:marBottom w:val="0"/>
          <w:divBdr>
            <w:top w:val="none" w:sz="0" w:space="0" w:color="auto"/>
            <w:left w:val="none" w:sz="0" w:space="0" w:color="auto"/>
            <w:bottom w:val="none" w:sz="0" w:space="0" w:color="auto"/>
            <w:right w:val="none" w:sz="0" w:space="0" w:color="auto"/>
          </w:divBdr>
          <w:divsChild>
            <w:div w:id="1271670697">
              <w:marLeft w:val="0"/>
              <w:marRight w:val="0"/>
              <w:marTop w:val="0"/>
              <w:marBottom w:val="0"/>
              <w:divBdr>
                <w:top w:val="none" w:sz="0" w:space="0" w:color="auto"/>
                <w:left w:val="none" w:sz="0" w:space="0" w:color="auto"/>
                <w:bottom w:val="none" w:sz="0" w:space="0" w:color="auto"/>
                <w:right w:val="none" w:sz="0" w:space="0" w:color="auto"/>
              </w:divBdr>
              <w:divsChild>
                <w:div w:id="200994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206025">
      <w:bodyDiv w:val="1"/>
      <w:marLeft w:val="0"/>
      <w:marRight w:val="0"/>
      <w:marTop w:val="0"/>
      <w:marBottom w:val="0"/>
      <w:divBdr>
        <w:top w:val="none" w:sz="0" w:space="0" w:color="auto"/>
        <w:left w:val="none" w:sz="0" w:space="0" w:color="auto"/>
        <w:bottom w:val="none" w:sz="0" w:space="0" w:color="auto"/>
        <w:right w:val="none" w:sz="0" w:space="0" w:color="auto"/>
      </w:divBdr>
      <w:divsChild>
        <w:div w:id="204175433">
          <w:marLeft w:val="1166"/>
          <w:marRight w:val="0"/>
          <w:marTop w:val="259"/>
          <w:marBottom w:val="0"/>
          <w:divBdr>
            <w:top w:val="none" w:sz="0" w:space="0" w:color="auto"/>
            <w:left w:val="none" w:sz="0" w:space="0" w:color="auto"/>
            <w:bottom w:val="none" w:sz="0" w:space="0" w:color="auto"/>
            <w:right w:val="none" w:sz="0" w:space="0" w:color="auto"/>
          </w:divBdr>
        </w:div>
      </w:divsChild>
    </w:div>
    <w:div w:id="926036160">
      <w:bodyDiv w:val="1"/>
      <w:marLeft w:val="0"/>
      <w:marRight w:val="0"/>
      <w:marTop w:val="0"/>
      <w:marBottom w:val="0"/>
      <w:divBdr>
        <w:top w:val="none" w:sz="0" w:space="0" w:color="auto"/>
        <w:left w:val="none" w:sz="0" w:space="0" w:color="auto"/>
        <w:bottom w:val="none" w:sz="0" w:space="0" w:color="auto"/>
        <w:right w:val="none" w:sz="0" w:space="0" w:color="auto"/>
      </w:divBdr>
      <w:divsChild>
        <w:div w:id="2006474937">
          <w:marLeft w:val="360"/>
          <w:marRight w:val="0"/>
          <w:marTop w:val="317"/>
          <w:marBottom w:val="0"/>
          <w:divBdr>
            <w:top w:val="none" w:sz="0" w:space="0" w:color="auto"/>
            <w:left w:val="none" w:sz="0" w:space="0" w:color="auto"/>
            <w:bottom w:val="none" w:sz="0" w:space="0" w:color="auto"/>
            <w:right w:val="none" w:sz="0" w:space="0" w:color="auto"/>
          </w:divBdr>
        </w:div>
      </w:divsChild>
    </w:div>
    <w:div w:id="947812754">
      <w:bodyDiv w:val="1"/>
      <w:marLeft w:val="0"/>
      <w:marRight w:val="0"/>
      <w:marTop w:val="0"/>
      <w:marBottom w:val="0"/>
      <w:divBdr>
        <w:top w:val="none" w:sz="0" w:space="0" w:color="auto"/>
        <w:left w:val="none" w:sz="0" w:space="0" w:color="auto"/>
        <w:bottom w:val="none" w:sz="0" w:space="0" w:color="auto"/>
        <w:right w:val="none" w:sz="0" w:space="0" w:color="auto"/>
      </w:divBdr>
      <w:divsChild>
        <w:div w:id="2003921141">
          <w:marLeft w:val="1166"/>
          <w:marRight w:val="0"/>
          <w:marTop w:val="259"/>
          <w:marBottom w:val="0"/>
          <w:divBdr>
            <w:top w:val="none" w:sz="0" w:space="0" w:color="auto"/>
            <w:left w:val="none" w:sz="0" w:space="0" w:color="auto"/>
            <w:bottom w:val="none" w:sz="0" w:space="0" w:color="auto"/>
            <w:right w:val="none" w:sz="0" w:space="0" w:color="auto"/>
          </w:divBdr>
        </w:div>
      </w:divsChild>
    </w:div>
    <w:div w:id="963537853">
      <w:bodyDiv w:val="1"/>
      <w:marLeft w:val="0"/>
      <w:marRight w:val="0"/>
      <w:marTop w:val="0"/>
      <w:marBottom w:val="0"/>
      <w:divBdr>
        <w:top w:val="none" w:sz="0" w:space="0" w:color="auto"/>
        <w:left w:val="none" w:sz="0" w:space="0" w:color="auto"/>
        <w:bottom w:val="none" w:sz="0" w:space="0" w:color="auto"/>
        <w:right w:val="none" w:sz="0" w:space="0" w:color="auto"/>
      </w:divBdr>
      <w:divsChild>
        <w:div w:id="742027238">
          <w:marLeft w:val="1166"/>
          <w:marRight w:val="0"/>
          <w:marTop w:val="259"/>
          <w:marBottom w:val="0"/>
          <w:divBdr>
            <w:top w:val="none" w:sz="0" w:space="0" w:color="auto"/>
            <w:left w:val="none" w:sz="0" w:space="0" w:color="auto"/>
            <w:bottom w:val="none" w:sz="0" w:space="0" w:color="auto"/>
            <w:right w:val="none" w:sz="0" w:space="0" w:color="auto"/>
          </w:divBdr>
        </w:div>
        <w:div w:id="1121876328">
          <w:marLeft w:val="1166"/>
          <w:marRight w:val="0"/>
          <w:marTop w:val="259"/>
          <w:marBottom w:val="0"/>
          <w:divBdr>
            <w:top w:val="none" w:sz="0" w:space="0" w:color="auto"/>
            <w:left w:val="none" w:sz="0" w:space="0" w:color="auto"/>
            <w:bottom w:val="none" w:sz="0" w:space="0" w:color="auto"/>
            <w:right w:val="none" w:sz="0" w:space="0" w:color="auto"/>
          </w:divBdr>
        </w:div>
        <w:div w:id="1935047764">
          <w:marLeft w:val="1166"/>
          <w:marRight w:val="0"/>
          <w:marTop w:val="259"/>
          <w:marBottom w:val="0"/>
          <w:divBdr>
            <w:top w:val="none" w:sz="0" w:space="0" w:color="auto"/>
            <w:left w:val="none" w:sz="0" w:space="0" w:color="auto"/>
            <w:bottom w:val="none" w:sz="0" w:space="0" w:color="auto"/>
            <w:right w:val="none" w:sz="0" w:space="0" w:color="auto"/>
          </w:divBdr>
        </w:div>
      </w:divsChild>
    </w:div>
    <w:div w:id="1056275860">
      <w:bodyDiv w:val="1"/>
      <w:marLeft w:val="0"/>
      <w:marRight w:val="0"/>
      <w:marTop w:val="0"/>
      <w:marBottom w:val="0"/>
      <w:divBdr>
        <w:top w:val="none" w:sz="0" w:space="0" w:color="auto"/>
        <w:left w:val="none" w:sz="0" w:space="0" w:color="auto"/>
        <w:bottom w:val="none" w:sz="0" w:space="0" w:color="auto"/>
        <w:right w:val="none" w:sz="0" w:space="0" w:color="auto"/>
      </w:divBdr>
      <w:divsChild>
        <w:div w:id="1299795908">
          <w:marLeft w:val="360"/>
          <w:marRight w:val="0"/>
          <w:marTop w:val="317"/>
          <w:marBottom w:val="0"/>
          <w:divBdr>
            <w:top w:val="none" w:sz="0" w:space="0" w:color="auto"/>
            <w:left w:val="none" w:sz="0" w:space="0" w:color="auto"/>
            <w:bottom w:val="none" w:sz="0" w:space="0" w:color="auto"/>
            <w:right w:val="none" w:sz="0" w:space="0" w:color="auto"/>
          </w:divBdr>
        </w:div>
      </w:divsChild>
    </w:div>
    <w:div w:id="1057630512">
      <w:bodyDiv w:val="1"/>
      <w:marLeft w:val="0"/>
      <w:marRight w:val="0"/>
      <w:marTop w:val="0"/>
      <w:marBottom w:val="0"/>
      <w:divBdr>
        <w:top w:val="none" w:sz="0" w:space="0" w:color="auto"/>
        <w:left w:val="none" w:sz="0" w:space="0" w:color="auto"/>
        <w:bottom w:val="none" w:sz="0" w:space="0" w:color="auto"/>
        <w:right w:val="none" w:sz="0" w:space="0" w:color="auto"/>
      </w:divBdr>
      <w:divsChild>
        <w:div w:id="1097335930">
          <w:marLeft w:val="0"/>
          <w:marRight w:val="0"/>
          <w:marTop w:val="0"/>
          <w:marBottom w:val="0"/>
          <w:divBdr>
            <w:top w:val="none" w:sz="0" w:space="0" w:color="auto"/>
            <w:left w:val="none" w:sz="0" w:space="0" w:color="auto"/>
            <w:bottom w:val="none" w:sz="0" w:space="0" w:color="auto"/>
            <w:right w:val="none" w:sz="0" w:space="0" w:color="auto"/>
          </w:divBdr>
          <w:divsChild>
            <w:div w:id="171721641">
              <w:marLeft w:val="0"/>
              <w:marRight w:val="0"/>
              <w:marTop w:val="0"/>
              <w:marBottom w:val="0"/>
              <w:divBdr>
                <w:top w:val="none" w:sz="0" w:space="0" w:color="auto"/>
                <w:left w:val="none" w:sz="0" w:space="0" w:color="auto"/>
                <w:bottom w:val="none" w:sz="0" w:space="0" w:color="auto"/>
                <w:right w:val="none" w:sz="0" w:space="0" w:color="auto"/>
              </w:divBdr>
            </w:div>
            <w:div w:id="969281370">
              <w:marLeft w:val="0"/>
              <w:marRight w:val="0"/>
              <w:marTop w:val="0"/>
              <w:marBottom w:val="0"/>
              <w:divBdr>
                <w:top w:val="none" w:sz="0" w:space="0" w:color="auto"/>
                <w:left w:val="none" w:sz="0" w:space="0" w:color="auto"/>
                <w:bottom w:val="none" w:sz="0" w:space="0" w:color="auto"/>
                <w:right w:val="none" w:sz="0" w:space="0" w:color="auto"/>
              </w:divBdr>
            </w:div>
            <w:div w:id="1499494687">
              <w:marLeft w:val="0"/>
              <w:marRight w:val="0"/>
              <w:marTop w:val="0"/>
              <w:marBottom w:val="0"/>
              <w:divBdr>
                <w:top w:val="none" w:sz="0" w:space="0" w:color="auto"/>
                <w:left w:val="none" w:sz="0" w:space="0" w:color="auto"/>
                <w:bottom w:val="none" w:sz="0" w:space="0" w:color="auto"/>
                <w:right w:val="none" w:sz="0" w:space="0" w:color="auto"/>
              </w:divBdr>
            </w:div>
            <w:div w:id="1922642547">
              <w:marLeft w:val="0"/>
              <w:marRight w:val="0"/>
              <w:marTop w:val="0"/>
              <w:marBottom w:val="0"/>
              <w:divBdr>
                <w:top w:val="none" w:sz="0" w:space="0" w:color="auto"/>
                <w:left w:val="none" w:sz="0" w:space="0" w:color="auto"/>
                <w:bottom w:val="none" w:sz="0" w:space="0" w:color="auto"/>
                <w:right w:val="none" w:sz="0" w:space="0" w:color="auto"/>
              </w:divBdr>
            </w:div>
            <w:div w:id="210568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82477">
      <w:bodyDiv w:val="1"/>
      <w:marLeft w:val="0"/>
      <w:marRight w:val="0"/>
      <w:marTop w:val="0"/>
      <w:marBottom w:val="0"/>
      <w:divBdr>
        <w:top w:val="none" w:sz="0" w:space="0" w:color="auto"/>
        <w:left w:val="none" w:sz="0" w:space="0" w:color="auto"/>
        <w:bottom w:val="none" w:sz="0" w:space="0" w:color="auto"/>
        <w:right w:val="none" w:sz="0" w:space="0" w:color="auto"/>
      </w:divBdr>
      <w:divsChild>
        <w:div w:id="1656520638">
          <w:marLeft w:val="0"/>
          <w:marRight w:val="0"/>
          <w:marTop w:val="0"/>
          <w:marBottom w:val="0"/>
          <w:divBdr>
            <w:top w:val="none" w:sz="0" w:space="0" w:color="auto"/>
            <w:left w:val="none" w:sz="0" w:space="0" w:color="auto"/>
            <w:bottom w:val="none" w:sz="0" w:space="0" w:color="auto"/>
            <w:right w:val="none" w:sz="0" w:space="0" w:color="auto"/>
          </w:divBdr>
        </w:div>
      </w:divsChild>
    </w:div>
    <w:div w:id="1063912636">
      <w:bodyDiv w:val="1"/>
      <w:marLeft w:val="0"/>
      <w:marRight w:val="0"/>
      <w:marTop w:val="0"/>
      <w:marBottom w:val="0"/>
      <w:divBdr>
        <w:top w:val="none" w:sz="0" w:space="0" w:color="auto"/>
        <w:left w:val="none" w:sz="0" w:space="0" w:color="auto"/>
        <w:bottom w:val="none" w:sz="0" w:space="0" w:color="auto"/>
        <w:right w:val="none" w:sz="0" w:space="0" w:color="auto"/>
      </w:divBdr>
      <w:divsChild>
        <w:div w:id="855538591">
          <w:marLeft w:val="360"/>
          <w:marRight w:val="0"/>
          <w:marTop w:val="317"/>
          <w:marBottom w:val="0"/>
          <w:divBdr>
            <w:top w:val="none" w:sz="0" w:space="0" w:color="auto"/>
            <w:left w:val="none" w:sz="0" w:space="0" w:color="auto"/>
            <w:bottom w:val="none" w:sz="0" w:space="0" w:color="auto"/>
            <w:right w:val="none" w:sz="0" w:space="0" w:color="auto"/>
          </w:divBdr>
        </w:div>
      </w:divsChild>
    </w:div>
    <w:div w:id="1090545305">
      <w:bodyDiv w:val="1"/>
      <w:marLeft w:val="0"/>
      <w:marRight w:val="0"/>
      <w:marTop w:val="0"/>
      <w:marBottom w:val="0"/>
      <w:divBdr>
        <w:top w:val="none" w:sz="0" w:space="0" w:color="auto"/>
        <w:left w:val="none" w:sz="0" w:space="0" w:color="auto"/>
        <w:bottom w:val="none" w:sz="0" w:space="0" w:color="auto"/>
        <w:right w:val="none" w:sz="0" w:space="0" w:color="auto"/>
      </w:divBdr>
      <w:divsChild>
        <w:div w:id="760487169">
          <w:marLeft w:val="360"/>
          <w:marRight w:val="0"/>
          <w:marTop w:val="158"/>
          <w:marBottom w:val="0"/>
          <w:divBdr>
            <w:top w:val="none" w:sz="0" w:space="0" w:color="auto"/>
            <w:left w:val="none" w:sz="0" w:space="0" w:color="auto"/>
            <w:bottom w:val="none" w:sz="0" w:space="0" w:color="auto"/>
            <w:right w:val="none" w:sz="0" w:space="0" w:color="auto"/>
          </w:divBdr>
        </w:div>
      </w:divsChild>
    </w:div>
    <w:div w:id="1167399879">
      <w:bodyDiv w:val="1"/>
      <w:marLeft w:val="0"/>
      <w:marRight w:val="0"/>
      <w:marTop w:val="0"/>
      <w:marBottom w:val="0"/>
      <w:divBdr>
        <w:top w:val="none" w:sz="0" w:space="0" w:color="auto"/>
        <w:left w:val="none" w:sz="0" w:space="0" w:color="auto"/>
        <w:bottom w:val="none" w:sz="0" w:space="0" w:color="auto"/>
        <w:right w:val="none" w:sz="0" w:space="0" w:color="auto"/>
      </w:divBdr>
      <w:divsChild>
        <w:div w:id="1697541530">
          <w:marLeft w:val="360"/>
          <w:marRight w:val="0"/>
          <w:marTop w:val="317"/>
          <w:marBottom w:val="0"/>
          <w:divBdr>
            <w:top w:val="none" w:sz="0" w:space="0" w:color="auto"/>
            <w:left w:val="none" w:sz="0" w:space="0" w:color="auto"/>
            <w:bottom w:val="none" w:sz="0" w:space="0" w:color="auto"/>
            <w:right w:val="none" w:sz="0" w:space="0" w:color="auto"/>
          </w:divBdr>
        </w:div>
      </w:divsChild>
    </w:div>
    <w:div w:id="1211186301">
      <w:bodyDiv w:val="1"/>
      <w:marLeft w:val="0"/>
      <w:marRight w:val="0"/>
      <w:marTop w:val="0"/>
      <w:marBottom w:val="0"/>
      <w:divBdr>
        <w:top w:val="none" w:sz="0" w:space="0" w:color="auto"/>
        <w:left w:val="none" w:sz="0" w:space="0" w:color="auto"/>
        <w:bottom w:val="none" w:sz="0" w:space="0" w:color="auto"/>
        <w:right w:val="none" w:sz="0" w:space="0" w:color="auto"/>
      </w:divBdr>
      <w:divsChild>
        <w:div w:id="122504732">
          <w:marLeft w:val="1166"/>
          <w:marRight w:val="0"/>
          <w:marTop w:val="259"/>
          <w:marBottom w:val="0"/>
          <w:divBdr>
            <w:top w:val="none" w:sz="0" w:space="0" w:color="auto"/>
            <w:left w:val="none" w:sz="0" w:space="0" w:color="auto"/>
            <w:bottom w:val="none" w:sz="0" w:space="0" w:color="auto"/>
            <w:right w:val="none" w:sz="0" w:space="0" w:color="auto"/>
          </w:divBdr>
        </w:div>
      </w:divsChild>
    </w:div>
    <w:div w:id="1330712144">
      <w:bodyDiv w:val="1"/>
      <w:marLeft w:val="0"/>
      <w:marRight w:val="0"/>
      <w:marTop w:val="0"/>
      <w:marBottom w:val="0"/>
      <w:divBdr>
        <w:top w:val="none" w:sz="0" w:space="0" w:color="auto"/>
        <w:left w:val="none" w:sz="0" w:space="0" w:color="auto"/>
        <w:bottom w:val="none" w:sz="0" w:space="0" w:color="auto"/>
        <w:right w:val="none" w:sz="0" w:space="0" w:color="auto"/>
      </w:divBdr>
      <w:divsChild>
        <w:div w:id="1191798730">
          <w:marLeft w:val="0"/>
          <w:marRight w:val="0"/>
          <w:marTop w:val="0"/>
          <w:marBottom w:val="0"/>
          <w:divBdr>
            <w:top w:val="none" w:sz="0" w:space="0" w:color="auto"/>
            <w:left w:val="none" w:sz="0" w:space="0" w:color="auto"/>
            <w:bottom w:val="none" w:sz="0" w:space="0" w:color="auto"/>
            <w:right w:val="none" w:sz="0" w:space="0" w:color="auto"/>
          </w:divBdr>
        </w:div>
      </w:divsChild>
    </w:div>
    <w:div w:id="1353218591">
      <w:bodyDiv w:val="1"/>
      <w:marLeft w:val="0"/>
      <w:marRight w:val="0"/>
      <w:marTop w:val="0"/>
      <w:marBottom w:val="0"/>
      <w:divBdr>
        <w:top w:val="none" w:sz="0" w:space="0" w:color="auto"/>
        <w:left w:val="none" w:sz="0" w:space="0" w:color="auto"/>
        <w:bottom w:val="none" w:sz="0" w:space="0" w:color="auto"/>
        <w:right w:val="none" w:sz="0" w:space="0" w:color="auto"/>
      </w:divBdr>
      <w:divsChild>
        <w:div w:id="611018361">
          <w:marLeft w:val="1166"/>
          <w:marRight w:val="0"/>
          <w:marTop w:val="259"/>
          <w:marBottom w:val="0"/>
          <w:divBdr>
            <w:top w:val="none" w:sz="0" w:space="0" w:color="auto"/>
            <w:left w:val="none" w:sz="0" w:space="0" w:color="auto"/>
            <w:bottom w:val="none" w:sz="0" w:space="0" w:color="auto"/>
            <w:right w:val="none" w:sz="0" w:space="0" w:color="auto"/>
          </w:divBdr>
        </w:div>
      </w:divsChild>
    </w:div>
    <w:div w:id="1366101171">
      <w:bodyDiv w:val="1"/>
      <w:marLeft w:val="0"/>
      <w:marRight w:val="0"/>
      <w:marTop w:val="0"/>
      <w:marBottom w:val="0"/>
      <w:divBdr>
        <w:top w:val="none" w:sz="0" w:space="0" w:color="auto"/>
        <w:left w:val="none" w:sz="0" w:space="0" w:color="auto"/>
        <w:bottom w:val="none" w:sz="0" w:space="0" w:color="auto"/>
        <w:right w:val="none" w:sz="0" w:space="0" w:color="auto"/>
      </w:divBdr>
      <w:divsChild>
        <w:div w:id="781265332">
          <w:marLeft w:val="1166"/>
          <w:marRight w:val="0"/>
          <w:marTop w:val="259"/>
          <w:marBottom w:val="0"/>
          <w:divBdr>
            <w:top w:val="none" w:sz="0" w:space="0" w:color="auto"/>
            <w:left w:val="none" w:sz="0" w:space="0" w:color="auto"/>
            <w:bottom w:val="none" w:sz="0" w:space="0" w:color="auto"/>
            <w:right w:val="none" w:sz="0" w:space="0" w:color="auto"/>
          </w:divBdr>
        </w:div>
        <w:div w:id="1240868241">
          <w:marLeft w:val="1166"/>
          <w:marRight w:val="0"/>
          <w:marTop w:val="259"/>
          <w:marBottom w:val="0"/>
          <w:divBdr>
            <w:top w:val="none" w:sz="0" w:space="0" w:color="auto"/>
            <w:left w:val="none" w:sz="0" w:space="0" w:color="auto"/>
            <w:bottom w:val="none" w:sz="0" w:space="0" w:color="auto"/>
            <w:right w:val="none" w:sz="0" w:space="0" w:color="auto"/>
          </w:divBdr>
        </w:div>
        <w:div w:id="1291206902">
          <w:marLeft w:val="1166"/>
          <w:marRight w:val="0"/>
          <w:marTop w:val="259"/>
          <w:marBottom w:val="0"/>
          <w:divBdr>
            <w:top w:val="none" w:sz="0" w:space="0" w:color="auto"/>
            <w:left w:val="none" w:sz="0" w:space="0" w:color="auto"/>
            <w:bottom w:val="none" w:sz="0" w:space="0" w:color="auto"/>
            <w:right w:val="none" w:sz="0" w:space="0" w:color="auto"/>
          </w:divBdr>
        </w:div>
        <w:div w:id="1632202201">
          <w:marLeft w:val="1166"/>
          <w:marRight w:val="0"/>
          <w:marTop w:val="259"/>
          <w:marBottom w:val="0"/>
          <w:divBdr>
            <w:top w:val="none" w:sz="0" w:space="0" w:color="auto"/>
            <w:left w:val="none" w:sz="0" w:space="0" w:color="auto"/>
            <w:bottom w:val="none" w:sz="0" w:space="0" w:color="auto"/>
            <w:right w:val="none" w:sz="0" w:space="0" w:color="auto"/>
          </w:divBdr>
        </w:div>
        <w:div w:id="2101364619">
          <w:marLeft w:val="1166"/>
          <w:marRight w:val="0"/>
          <w:marTop w:val="259"/>
          <w:marBottom w:val="0"/>
          <w:divBdr>
            <w:top w:val="none" w:sz="0" w:space="0" w:color="auto"/>
            <w:left w:val="none" w:sz="0" w:space="0" w:color="auto"/>
            <w:bottom w:val="none" w:sz="0" w:space="0" w:color="auto"/>
            <w:right w:val="none" w:sz="0" w:space="0" w:color="auto"/>
          </w:divBdr>
        </w:div>
      </w:divsChild>
    </w:div>
    <w:div w:id="1421683005">
      <w:bodyDiv w:val="1"/>
      <w:marLeft w:val="0"/>
      <w:marRight w:val="0"/>
      <w:marTop w:val="0"/>
      <w:marBottom w:val="0"/>
      <w:divBdr>
        <w:top w:val="none" w:sz="0" w:space="0" w:color="auto"/>
        <w:left w:val="none" w:sz="0" w:space="0" w:color="auto"/>
        <w:bottom w:val="none" w:sz="0" w:space="0" w:color="auto"/>
        <w:right w:val="none" w:sz="0" w:space="0" w:color="auto"/>
      </w:divBdr>
      <w:divsChild>
        <w:div w:id="822965328">
          <w:marLeft w:val="547"/>
          <w:marRight w:val="0"/>
          <w:marTop w:val="115"/>
          <w:marBottom w:val="0"/>
          <w:divBdr>
            <w:top w:val="none" w:sz="0" w:space="0" w:color="auto"/>
            <w:left w:val="none" w:sz="0" w:space="0" w:color="auto"/>
            <w:bottom w:val="none" w:sz="0" w:space="0" w:color="auto"/>
            <w:right w:val="none" w:sz="0" w:space="0" w:color="auto"/>
          </w:divBdr>
        </w:div>
      </w:divsChild>
    </w:div>
    <w:div w:id="1425227957">
      <w:bodyDiv w:val="1"/>
      <w:marLeft w:val="0"/>
      <w:marRight w:val="0"/>
      <w:marTop w:val="0"/>
      <w:marBottom w:val="0"/>
      <w:divBdr>
        <w:top w:val="none" w:sz="0" w:space="0" w:color="auto"/>
        <w:left w:val="none" w:sz="0" w:space="0" w:color="auto"/>
        <w:bottom w:val="none" w:sz="0" w:space="0" w:color="auto"/>
        <w:right w:val="none" w:sz="0" w:space="0" w:color="auto"/>
      </w:divBdr>
      <w:divsChild>
        <w:div w:id="147214430">
          <w:marLeft w:val="547"/>
          <w:marRight w:val="0"/>
          <w:marTop w:val="134"/>
          <w:marBottom w:val="0"/>
          <w:divBdr>
            <w:top w:val="none" w:sz="0" w:space="0" w:color="auto"/>
            <w:left w:val="none" w:sz="0" w:space="0" w:color="auto"/>
            <w:bottom w:val="none" w:sz="0" w:space="0" w:color="auto"/>
            <w:right w:val="none" w:sz="0" w:space="0" w:color="auto"/>
          </w:divBdr>
        </w:div>
        <w:div w:id="1013073538">
          <w:marLeft w:val="547"/>
          <w:marRight w:val="0"/>
          <w:marTop w:val="134"/>
          <w:marBottom w:val="0"/>
          <w:divBdr>
            <w:top w:val="none" w:sz="0" w:space="0" w:color="auto"/>
            <w:left w:val="none" w:sz="0" w:space="0" w:color="auto"/>
            <w:bottom w:val="none" w:sz="0" w:space="0" w:color="auto"/>
            <w:right w:val="none" w:sz="0" w:space="0" w:color="auto"/>
          </w:divBdr>
        </w:div>
        <w:div w:id="2049985160">
          <w:marLeft w:val="547"/>
          <w:marRight w:val="0"/>
          <w:marTop w:val="134"/>
          <w:marBottom w:val="0"/>
          <w:divBdr>
            <w:top w:val="none" w:sz="0" w:space="0" w:color="auto"/>
            <w:left w:val="none" w:sz="0" w:space="0" w:color="auto"/>
            <w:bottom w:val="none" w:sz="0" w:space="0" w:color="auto"/>
            <w:right w:val="none" w:sz="0" w:space="0" w:color="auto"/>
          </w:divBdr>
        </w:div>
      </w:divsChild>
    </w:div>
    <w:div w:id="1429736282">
      <w:bodyDiv w:val="1"/>
      <w:marLeft w:val="0"/>
      <w:marRight w:val="0"/>
      <w:marTop w:val="0"/>
      <w:marBottom w:val="0"/>
      <w:divBdr>
        <w:top w:val="none" w:sz="0" w:space="0" w:color="auto"/>
        <w:left w:val="none" w:sz="0" w:space="0" w:color="auto"/>
        <w:bottom w:val="none" w:sz="0" w:space="0" w:color="auto"/>
        <w:right w:val="none" w:sz="0" w:space="0" w:color="auto"/>
      </w:divBdr>
      <w:divsChild>
        <w:div w:id="1204558839">
          <w:marLeft w:val="1166"/>
          <w:marRight w:val="0"/>
          <w:marTop w:val="259"/>
          <w:marBottom w:val="0"/>
          <w:divBdr>
            <w:top w:val="none" w:sz="0" w:space="0" w:color="auto"/>
            <w:left w:val="none" w:sz="0" w:space="0" w:color="auto"/>
            <w:bottom w:val="none" w:sz="0" w:space="0" w:color="auto"/>
            <w:right w:val="none" w:sz="0" w:space="0" w:color="auto"/>
          </w:divBdr>
        </w:div>
        <w:div w:id="1469130306">
          <w:marLeft w:val="1166"/>
          <w:marRight w:val="0"/>
          <w:marTop w:val="259"/>
          <w:marBottom w:val="0"/>
          <w:divBdr>
            <w:top w:val="none" w:sz="0" w:space="0" w:color="auto"/>
            <w:left w:val="none" w:sz="0" w:space="0" w:color="auto"/>
            <w:bottom w:val="none" w:sz="0" w:space="0" w:color="auto"/>
            <w:right w:val="none" w:sz="0" w:space="0" w:color="auto"/>
          </w:divBdr>
        </w:div>
      </w:divsChild>
    </w:div>
    <w:div w:id="1442871171">
      <w:bodyDiv w:val="1"/>
      <w:marLeft w:val="0"/>
      <w:marRight w:val="0"/>
      <w:marTop w:val="0"/>
      <w:marBottom w:val="0"/>
      <w:divBdr>
        <w:top w:val="none" w:sz="0" w:space="0" w:color="auto"/>
        <w:left w:val="none" w:sz="0" w:space="0" w:color="auto"/>
        <w:bottom w:val="none" w:sz="0" w:space="0" w:color="auto"/>
        <w:right w:val="none" w:sz="0" w:space="0" w:color="auto"/>
      </w:divBdr>
      <w:divsChild>
        <w:div w:id="1602058964">
          <w:marLeft w:val="806"/>
          <w:marRight w:val="0"/>
          <w:marTop w:val="200"/>
          <w:marBottom w:val="0"/>
          <w:divBdr>
            <w:top w:val="none" w:sz="0" w:space="0" w:color="auto"/>
            <w:left w:val="none" w:sz="0" w:space="0" w:color="auto"/>
            <w:bottom w:val="none" w:sz="0" w:space="0" w:color="auto"/>
            <w:right w:val="none" w:sz="0" w:space="0" w:color="auto"/>
          </w:divBdr>
        </w:div>
      </w:divsChild>
    </w:div>
    <w:div w:id="1496070552">
      <w:bodyDiv w:val="1"/>
      <w:marLeft w:val="0"/>
      <w:marRight w:val="0"/>
      <w:marTop w:val="0"/>
      <w:marBottom w:val="0"/>
      <w:divBdr>
        <w:top w:val="none" w:sz="0" w:space="0" w:color="auto"/>
        <w:left w:val="none" w:sz="0" w:space="0" w:color="auto"/>
        <w:bottom w:val="none" w:sz="0" w:space="0" w:color="auto"/>
        <w:right w:val="none" w:sz="0" w:space="0" w:color="auto"/>
      </w:divBdr>
      <w:divsChild>
        <w:div w:id="12655686">
          <w:marLeft w:val="1166"/>
          <w:marRight w:val="0"/>
          <w:marTop w:val="259"/>
          <w:marBottom w:val="0"/>
          <w:divBdr>
            <w:top w:val="none" w:sz="0" w:space="0" w:color="auto"/>
            <w:left w:val="none" w:sz="0" w:space="0" w:color="auto"/>
            <w:bottom w:val="none" w:sz="0" w:space="0" w:color="auto"/>
            <w:right w:val="none" w:sz="0" w:space="0" w:color="auto"/>
          </w:divBdr>
        </w:div>
        <w:div w:id="1185703669">
          <w:marLeft w:val="1166"/>
          <w:marRight w:val="0"/>
          <w:marTop w:val="259"/>
          <w:marBottom w:val="0"/>
          <w:divBdr>
            <w:top w:val="none" w:sz="0" w:space="0" w:color="auto"/>
            <w:left w:val="none" w:sz="0" w:space="0" w:color="auto"/>
            <w:bottom w:val="none" w:sz="0" w:space="0" w:color="auto"/>
            <w:right w:val="none" w:sz="0" w:space="0" w:color="auto"/>
          </w:divBdr>
        </w:div>
      </w:divsChild>
    </w:div>
    <w:div w:id="1500122380">
      <w:bodyDiv w:val="1"/>
      <w:marLeft w:val="0"/>
      <w:marRight w:val="0"/>
      <w:marTop w:val="0"/>
      <w:marBottom w:val="0"/>
      <w:divBdr>
        <w:top w:val="none" w:sz="0" w:space="0" w:color="auto"/>
        <w:left w:val="none" w:sz="0" w:space="0" w:color="auto"/>
        <w:bottom w:val="none" w:sz="0" w:space="0" w:color="auto"/>
        <w:right w:val="none" w:sz="0" w:space="0" w:color="auto"/>
      </w:divBdr>
      <w:divsChild>
        <w:div w:id="1572157917">
          <w:marLeft w:val="1166"/>
          <w:marRight w:val="0"/>
          <w:marTop w:val="259"/>
          <w:marBottom w:val="0"/>
          <w:divBdr>
            <w:top w:val="none" w:sz="0" w:space="0" w:color="auto"/>
            <w:left w:val="none" w:sz="0" w:space="0" w:color="auto"/>
            <w:bottom w:val="none" w:sz="0" w:space="0" w:color="auto"/>
            <w:right w:val="none" w:sz="0" w:space="0" w:color="auto"/>
          </w:divBdr>
        </w:div>
        <w:div w:id="1811047960">
          <w:marLeft w:val="1166"/>
          <w:marRight w:val="0"/>
          <w:marTop w:val="259"/>
          <w:marBottom w:val="0"/>
          <w:divBdr>
            <w:top w:val="none" w:sz="0" w:space="0" w:color="auto"/>
            <w:left w:val="none" w:sz="0" w:space="0" w:color="auto"/>
            <w:bottom w:val="none" w:sz="0" w:space="0" w:color="auto"/>
            <w:right w:val="none" w:sz="0" w:space="0" w:color="auto"/>
          </w:divBdr>
        </w:div>
      </w:divsChild>
    </w:div>
    <w:div w:id="1503352275">
      <w:bodyDiv w:val="1"/>
      <w:marLeft w:val="0"/>
      <w:marRight w:val="0"/>
      <w:marTop w:val="0"/>
      <w:marBottom w:val="0"/>
      <w:divBdr>
        <w:top w:val="none" w:sz="0" w:space="0" w:color="auto"/>
        <w:left w:val="none" w:sz="0" w:space="0" w:color="auto"/>
        <w:bottom w:val="none" w:sz="0" w:space="0" w:color="auto"/>
        <w:right w:val="none" w:sz="0" w:space="0" w:color="auto"/>
      </w:divBdr>
    </w:div>
    <w:div w:id="1602302931">
      <w:bodyDiv w:val="1"/>
      <w:marLeft w:val="0"/>
      <w:marRight w:val="0"/>
      <w:marTop w:val="0"/>
      <w:marBottom w:val="0"/>
      <w:divBdr>
        <w:top w:val="none" w:sz="0" w:space="0" w:color="auto"/>
        <w:left w:val="none" w:sz="0" w:space="0" w:color="auto"/>
        <w:bottom w:val="none" w:sz="0" w:space="0" w:color="auto"/>
        <w:right w:val="none" w:sz="0" w:space="0" w:color="auto"/>
      </w:divBdr>
      <w:divsChild>
        <w:div w:id="373387591">
          <w:marLeft w:val="1166"/>
          <w:marRight w:val="0"/>
          <w:marTop w:val="259"/>
          <w:marBottom w:val="0"/>
          <w:divBdr>
            <w:top w:val="none" w:sz="0" w:space="0" w:color="auto"/>
            <w:left w:val="none" w:sz="0" w:space="0" w:color="auto"/>
            <w:bottom w:val="none" w:sz="0" w:space="0" w:color="auto"/>
            <w:right w:val="none" w:sz="0" w:space="0" w:color="auto"/>
          </w:divBdr>
        </w:div>
        <w:div w:id="629285714">
          <w:marLeft w:val="1166"/>
          <w:marRight w:val="0"/>
          <w:marTop w:val="259"/>
          <w:marBottom w:val="0"/>
          <w:divBdr>
            <w:top w:val="none" w:sz="0" w:space="0" w:color="auto"/>
            <w:left w:val="none" w:sz="0" w:space="0" w:color="auto"/>
            <w:bottom w:val="none" w:sz="0" w:space="0" w:color="auto"/>
            <w:right w:val="none" w:sz="0" w:space="0" w:color="auto"/>
          </w:divBdr>
        </w:div>
        <w:div w:id="1249117280">
          <w:marLeft w:val="1166"/>
          <w:marRight w:val="0"/>
          <w:marTop w:val="259"/>
          <w:marBottom w:val="0"/>
          <w:divBdr>
            <w:top w:val="none" w:sz="0" w:space="0" w:color="auto"/>
            <w:left w:val="none" w:sz="0" w:space="0" w:color="auto"/>
            <w:bottom w:val="none" w:sz="0" w:space="0" w:color="auto"/>
            <w:right w:val="none" w:sz="0" w:space="0" w:color="auto"/>
          </w:divBdr>
        </w:div>
        <w:div w:id="1333871358">
          <w:marLeft w:val="1166"/>
          <w:marRight w:val="0"/>
          <w:marTop w:val="259"/>
          <w:marBottom w:val="0"/>
          <w:divBdr>
            <w:top w:val="none" w:sz="0" w:space="0" w:color="auto"/>
            <w:left w:val="none" w:sz="0" w:space="0" w:color="auto"/>
            <w:bottom w:val="none" w:sz="0" w:space="0" w:color="auto"/>
            <w:right w:val="none" w:sz="0" w:space="0" w:color="auto"/>
          </w:divBdr>
        </w:div>
      </w:divsChild>
    </w:div>
    <w:div w:id="1641957075">
      <w:bodyDiv w:val="1"/>
      <w:marLeft w:val="0"/>
      <w:marRight w:val="0"/>
      <w:marTop w:val="0"/>
      <w:marBottom w:val="0"/>
      <w:divBdr>
        <w:top w:val="none" w:sz="0" w:space="0" w:color="auto"/>
        <w:left w:val="none" w:sz="0" w:space="0" w:color="auto"/>
        <w:bottom w:val="none" w:sz="0" w:space="0" w:color="auto"/>
        <w:right w:val="none" w:sz="0" w:space="0" w:color="auto"/>
      </w:divBdr>
    </w:div>
    <w:div w:id="1650210835">
      <w:bodyDiv w:val="1"/>
      <w:marLeft w:val="0"/>
      <w:marRight w:val="0"/>
      <w:marTop w:val="0"/>
      <w:marBottom w:val="0"/>
      <w:divBdr>
        <w:top w:val="none" w:sz="0" w:space="0" w:color="auto"/>
        <w:left w:val="none" w:sz="0" w:space="0" w:color="auto"/>
        <w:bottom w:val="none" w:sz="0" w:space="0" w:color="auto"/>
        <w:right w:val="none" w:sz="0" w:space="0" w:color="auto"/>
      </w:divBdr>
    </w:div>
    <w:div w:id="1673096842">
      <w:bodyDiv w:val="1"/>
      <w:marLeft w:val="0"/>
      <w:marRight w:val="0"/>
      <w:marTop w:val="0"/>
      <w:marBottom w:val="0"/>
      <w:divBdr>
        <w:top w:val="none" w:sz="0" w:space="0" w:color="auto"/>
        <w:left w:val="none" w:sz="0" w:space="0" w:color="auto"/>
        <w:bottom w:val="none" w:sz="0" w:space="0" w:color="auto"/>
        <w:right w:val="none" w:sz="0" w:space="0" w:color="auto"/>
      </w:divBdr>
      <w:divsChild>
        <w:div w:id="1224294624">
          <w:marLeft w:val="360"/>
          <w:marRight w:val="0"/>
          <w:marTop w:val="158"/>
          <w:marBottom w:val="0"/>
          <w:divBdr>
            <w:top w:val="none" w:sz="0" w:space="0" w:color="auto"/>
            <w:left w:val="none" w:sz="0" w:space="0" w:color="auto"/>
            <w:bottom w:val="none" w:sz="0" w:space="0" w:color="auto"/>
            <w:right w:val="none" w:sz="0" w:space="0" w:color="auto"/>
          </w:divBdr>
        </w:div>
      </w:divsChild>
    </w:div>
    <w:div w:id="1681808012">
      <w:bodyDiv w:val="1"/>
      <w:marLeft w:val="0"/>
      <w:marRight w:val="0"/>
      <w:marTop w:val="0"/>
      <w:marBottom w:val="0"/>
      <w:divBdr>
        <w:top w:val="none" w:sz="0" w:space="0" w:color="auto"/>
        <w:left w:val="none" w:sz="0" w:space="0" w:color="auto"/>
        <w:bottom w:val="none" w:sz="0" w:space="0" w:color="auto"/>
        <w:right w:val="none" w:sz="0" w:space="0" w:color="auto"/>
      </w:divBdr>
    </w:div>
    <w:div w:id="1695108635">
      <w:bodyDiv w:val="1"/>
      <w:marLeft w:val="0"/>
      <w:marRight w:val="0"/>
      <w:marTop w:val="0"/>
      <w:marBottom w:val="0"/>
      <w:divBdr>
        <w:top w:val="none" w:sz="0" w:space="0" w:color="auto"/>
        <w:left w:val="none" w:sz="0" w:space="0" w:color="auto"/>
        <w:bottom w:val="none" w:sz="0" w:space="0" w:color="auto"/>
        <w:right w:val="none" w:sz="0" w:space="0" w:color="auto"/>
      </w:divBdr>
      <w:divsChild>
        <w:div w:id="1282495757">
          <w:marLeft w:val="360"/>
          <w:marRight w:val="0"/>
          <w:marTop w:val="158"/>
          <w:marBottom w:val="0"/>
          <w:divBdr>
            <w:top w:val="none" w:sz="0" w:space="0" w:color="auto"/>
            <w:left w:val="none" w:sz="0" w:space="0" w:color="auto"/>
            <w:bottom w:val="none" w:sz="0" w:space="0" w:color="auto"/>
            <w:right w:val="none" w:sz="0" w:space="0" w:color="auto"/>
          </w:divBdr>
        </w:div>
      </w:divsChild>
    </w:div>
    <w:div w:id="1709178966">
      <w:bodyDiv w:val="1"/>
      <w:marLeft w:val="0"/>
      <w:marRight w:val="0"/>
      <w:marTop w:val="0"/>
      <w:marBottom w:val="0"/>
      <w:divBdr>
        <w:top w:val="none" w:sz="0" w:space="0" w:color="auto"/>
        <w:left w:val="none" w:sz="0" w:space="0" w:color="auto"/>
        <w:bottom w:val="none" w:sz="0" w:space="0" w:color="auto"/>
        <w:right w:val="none" w:sz="0" w:space="0" w:color="auto"/>
      </w:divBdr>
      <w:divsChild>
        <w:div w:id="214051966">
          <w:marLeft w:val="1166"/>
          <w:marRight w:val="0"/>
          <w:marTop w:val="259"/>
          <w:marBottom w:val="0"/>
          <w:divBdr>
            <w:top w:val="none" w:sz="0" w:space="0" w:color="auto"/>
            <w:left w:val="none" w:sz="0" w:space="0" w:color="auto"/>
            <w:bottom w:val="none" w:sz="0" w:space="0" w:color="auto"/>
            <w:right w:val="none" w:sz="0" w:space="0" w:color="auto"/>
          </w:divBdr>
        </w:div>
        <w:div w:id="1513955233">
          <w:marLeft w:val="1166"/>
          <w:marRight w:val="0"/>
          <w:marTop w:val="259"/>
          <w:marBottom w:val="0"/>
          <w:divBdr>
            <w:top w:val="none" w:sz="0" w:space="0" w:color="auto"/>
            <w:left w:val="none" w:sz="0" w:space="0" w:color="auto"/>
            <w:bottom w:val="none" w:sz="0" w:space="0" w:color="auto"/>
            <w:right w:val="none" w:sz="0" w:space="0" w:color="auto"/>
          </w:divBdr>
        </w:div>
        <w:div w:id="1778331911">
          <w:marLeft w:val="1166"/>
          <w:marRight w:val="0"/>
          <w:marTop w:val="259"/>
          <w:marBottom w:val="0"/>
          <w:divBdr>
            <w:top w:val="none" w:sz="0" w:space="0" w:color="auto"/>
            <w:left w:val="none" w:sz="0" w:space="0" w:color="auto"/>
            <w:bottom w:val="none" w:sz="0" w:space="0" w:color="auto"/>
            <w:right w:val="none" w:sz="0" w:space="0" w:color="auto"/>
          </w:divBdr>
        </w:div>
        <w:div w:id="2091001185">
          <w:marLeft w:val="1166"/>
          <w:marRight w:val="0"/>
          <w:marTop w:val="259"/>
          <w:marBottom w:val="0"/>
          <w:divBdr>
            <w:top w:val="none" w:sz="0" w:space="0" w:color="auto"/>
            <w:left w:val="none" w:sz="0" w:space="0" w:color="auto"/>
            <w:bottom w:val="none" w:sz="0" w:space="0" w:color="auto"/>
            <w:right w:val="none" w:sz="0" w:space="0" w:color="auto"/>
          </w:divBdr>
        </w:div>
      </w:divsChild>
    </w:div>
    <w:div w:id="1804233939">
      <w:bodyDiv w:val="1"/>
      <w:marLeft w:val="0"/>
      <w:marRight w:val="0"/>
      <w:marTop w:val="0"/>
      <w:marBottom w:val="0"/>
      <w:divBdr>
        <w:top w:val="none" w:sz="0" w:space="0" w:color="auto"/>
        <w:left w:val="none" w:sz="0" w:space="0" w:color="auto"/>
        <w:bottom w:val="none" w:sz="0" w:space="0" w:color="auto"/>
        <w:right w:val="none" w:sz="0" w:space="0" w:color="auto"/>
      </w:divBdr>
    </w:div>
    <w:div w:id="1804421495">
      <w:bodyDiv w:val="1"/>
      <w:marLeft w:val="0"/>
      <w:marRight w:val="0"/>
      <w:marTop w:val="0"/>
      <w:marBottom w:val="0"/>
      <w:divBdr>
        <w:top w:val="none" w:sz="0" w:space="0" w:color="auto"/>
        <w:left w:val="none" w:sz="0" w:space="0" w:color="auto"/>
        <w:bottom w:val="none" w:sz="0" w:space="0" w:color="auto"/>
        <w:right w:val="none" w:sz="0" w:space="0" w:color="auto"/>
      </w:divBdr>
      <w:divsChild>
        <w:div w:id="393815706">
          <w:marLeft w:val="1094"/>
          <w:marRight w:val="0"/>
          <w:marTop w:val="259"/>
          <w:marBottom w:val="0"/>
          <w:divBdr>
            <w:top w:val="none" w:sz="0" w:space="0" w:color="auto"/>
            <w:left w:val="none" w:sz="0" w:space="0" w:color="auto"/>
            <w:bottom w:val="none" w:sz="0" w:space="0" w:color="auto"/>
            <w:right w:val="none" w:sz="0" w:space="0" w:color="auto"/>
          </w:divBdr>
        </w:div>
      </w:divsChild>
    </w:div>
    <w:div w:id="1808234909">
      <w:bodyDiv w:val="1"/>
      <w:marLeft w:val="0"/>
      <w:marRight w:val="0"/>
      <w:marTop w:val="0"/>
      <w:marBottom w:val="0"/>
      <w:divBdr>
        <w:top w:val="none" w:sz="0" w:space="0" w:color="auto"/>
        <w:left w:val="none" w:sz="0" w:space="0" w:color="auto"/>
        <w:bottom w:val="none" w:sz="0" w:space="0" w:color="auto"/>
        <w:right w:val="none" w:sz="0" w:space="0" w:color="auto"/>
      </w:divBdr>
    </w:div>
    <w:div w:id="1863088052">
      <w:bodyDiv w:val="1"/>
      <w:marLeft w:val="0"/>
      <w:marRight w:val="0"/>
      <w:marTop w:val="0"/>
      <w:marBottom w:val="0"/>
      <w:divBdr>
        <w:top w:val="none" w:sz="0" w:space="0" w:color="auto"/>
        <w:left w:val="none" w:sz="0" w:space="0" w:color="auto"/>
        <w:bottom w:val="none" w:sz="0" w:space="0" w:color="auto"/>
        <w:right w:val="none" w:sz="0" w:space="0" w:color="auto"/>
      </w:divBdr>
      <w:divsChild>
        <w:div w:id="287902754">
          <w:marLeft w:val="1166"/>
          <w:marRight w:val="0"/>
          <w:marTop w:val="259"/>
          <w:marBottom w:val="0"/>
          <w:divBdr>
            <w:top w:val="none" w:sz="0" w:space="0" w:color="auto"/>
            <w:left w:val="none" w:sz="0" w:space="0" w:color="auto"/>
            <w:bottom w:val="none" w:sz="0" w:space="0" w:color="auto"/>
            <w:right w:val="none" w:sz="0" w:space="0" w:color="auto"/>
          </w:divBdr>
        </w:div>
        <w:div w:id="1207334502">
          <w:marLeft w:val="1166"/>
          <w:marRight w:val="0"/>
          <w:marTop w:val="259"/>
          <w:marBottom w:val="0"/>
          <w:divBdr>
            <w:top w:val="none" w:sz="0" w:space="0" w:color="auto"/>
            <w:left w:val="none" w:sz="0" w:space="0" w:color="auto"/>
            <w:bottom w:val="none" w:sz="0" w:space="0" w:color="auto"/>
            <w:right w:val="none" w:sz="0" w:space="0" w:color="auto"/>
          </w:divBdr>
        </w:div>
        <w:div w:id="1405448687">
          <w:marLeft w:val="1166"/>
          <w:marRight w:val="0"/>
          <w:marTop w:val="259"/>
          <w:marBottom w:val="0"/>
          <w:divBdr>
            <w:top w:val="none" w:sz="0" w:space="0" w:color="auto"/>
            <w:left w:val="none" w:sz="0" w:space="0" w:color="auto"/>
            <w:bottom w:val="none" w:sz="0" w:space="0" w:color="auto"/>
            <w:right w:val="none" w:sz="0" w:space="0" w:color="auto"/>
          </w:divBdr>
        </w:div>
        <w:div w:id="1969847317">
          <w:marLeft w:val="1166"/>
          <w:marRight w:val="0"/>
          <w:marTop w:val="259"/>
          <w:marBottom w:val="0"/>
          <w:divBdr>
            <w:top w:val="none" w:sz="0" w:space="0" w:color="auto"/>
            <w:left w:val="none" w:sz="0" w:space="0" w:color="auto"/>
            <w:bottom w:val="none" w:sz="0" w:space="0" w:color="auto"/>
            <w:right w:val="none" w:sz="0" w:space="0" w:color="auto"/>
          </w:divBdr>
        </w:div>
      </w:divsChild>
    </w:div>
    <w:div w:id="1896040305">
      <w:bodyDiv w:val="1"/>
      <w:marLeft w:val="0"/>
      <w:marRight w:val="0"/>
      <w:marTop w:val="0"/>
      <w:marBottom w:val="0"/>
      <w:divBdr>
        <w:top w:val="none" w:sz="0" w:space="0" w:color="auto"/>
        <w:left w:val="none" w:sz="0" w:space="0" w:color="auto"/>
        <w:bottom w:val="none" w:sz="0" w:space="0" w:color="auto"/>
        <w:right w:val="none" w:sz="0" w:space="0" w:color="auto"/>
      </w:divBdr>
    </w:div>
    <w:div w:id="1898129006">
      <w:bodyDiv w:val="1"/>
      <w:marLeft w:val="0"/>
      <w:marRight w:val="0"/>
      <w:marTop w:val="0"/>
      <w:marBottom w:val="0"/>
      <w:divBdr>
        <w:top w:val="none" w:sz="0" w:space="0" w:color="auto"/>
        <w:left w:val="none" w:sz="0" w:space="0" w:color="auto"/>
        <w:bottom w:val="none" w:sz="0" w:space="0" w:color="auto"/>
        <w:right w:val="none" w:sz="0" w:space="0" w:color="auto"/>
      </w:divBdr>
      <w:divsChild>
        <w:div w:id="746537801">
          <w:marLeft w:val="360"/>
          <w:marRight w:val="0"/>
          <w:marTop w:val="158"/>
          <w:marBottom w:val="0"/>
          <w:divBdr>
            <w:top w:val="none" w:sz="0" w:space="0" w:color="auto"/>
            <w:left w:val="none" w:sz="0" w:space="0" w:color="auto"/>
            <w:bottom w:val="none" w:sz="0" w:space="0" w:color="auto"/>
            <w:right w:val="none" w:sz="0" w:space="0" w:color="auto"/>
          </w:divBdr>
        </w:div>
      </w:divsChild>
    </w:div>
    <w:div w:id="1918589910">
      <w:bodyDiv w:val="1"/>
      <w:marLeft w:val="0"/>
      <w:marRight w:val="0"/>
      <w:marTop w:val="0"/>
      <w:marBottom w:val="0"/>
      <w:divBdr>
        <w:top w:val="none" w:sz="0" w:space="0" w:color="auto"/>
        <w:left w:val="none" w:sz="0" w:space="0" w:color="auto"/>
        <w:bottom w:val="none" w:sz="0" w:space="0" w:color="auto"/>
        <w:right w:val="none" w:sz="0" w:space="0" w:color="auto"/>
      </w:divBdr>
      <w:divsChild>
        <w:div w:id="536354597">
          <w:marLeft w:val="0"/>
          <w:marRight w:val="0"/>
          <w:marTop w:val="0"/>
          <w:marBottom w:val="0"/>
          <w:divBdr>
            <w:top w:val="none" w:sz="0" w:space="0" w:color="auto"/>
            <w:left w:val="none" w:sz="0" w:space="0" w:color="auto"/>
            <w:bottom w:val="none" w:sz="0" w:space="0" w:color="auto"/>
            <w:right w:val="none" w:sz="0" w:space="0" w:color="auto"/>
          </w:divBdr>
        </w:div>
      </w:divsChild>
    </w:div>
    <w:div w:id="1920288441">
      <w:bodyDiv w:val="1"/>
      <w:marLeft w:val="0"/>
      <w:marRight w:val="0"/>
      <w:marTop w:val="0"/>
      <w:marBottom w:val="0"/>
      <w:divBdr>
        <w:top w:val="none" w:sz="0" w:space="0" w:color="auto"/>
        <w:left w:val="none" w:sz="0" w:space="0" w:color="auto"/>
        <w:bottom w:val="none" w:sz="0" w:space="0" w:color="auto"/>
        <w:right w:val="none" w:sz="0" w:space="0" w:color="auto"/>
      </w:divBdr>
      <w:divsChild>
        <w:div w:id="1054616885">
          <w:marLeft w:val="547"/>
          <w:marRight w:val="0"/>
          <w:marTop w:val="115"/>
          <w:marBottom w:val="0"/>
          <w:divBdr>
            <w:top w:val="none" w:sz="0" w:space="0" w:color="auto"/>
            <w:left w:val="none" w:sz="0" w:space="0" w:color="auto"/>
            <w:bottom w:val="none" w:sz="0" w:space="0" w:color="auto"/>
            <w:right w:val="none" w:sz="0" w:space="0" w:color="auto"/>
          </w:divBdr>
        </w:div>
      </w:divsChild>
    </w:div>
    <w:div w:id="1934432316">
      <w:bodyDiv w:val="1"/>
      <w:marLeft w:val="0"/>
      <w:marRight w:val="0"/>
      <w:marTop w:val="0"/>
      <w:marBottom w:val="0"/>
      <w:divBdr>
        <w:top w:val="none" w:sz="0" w:space="0" w:color="auto"/>
        <w:left w:val="none" w:sz="0" w:space="0" w:color="auto"/>
        <w:bottom w:val="none" w:sz="0" w:space="0" w:color="auto"/>
        <w:right w:val="none" w:sz="0" w:space="0" w:color="auto"/>
      </w:divBdr>
    </w:div>
    <w:div w:id="1940678908">
      <w:bodyDiv w:val="1"/>
      <w:marLeft w:val="0"/>
      <w:marRight w:val="0"/>
      <w:marTop w:val="0"/>
      <w:marBottom w:val="0"/>
      <w:divBdr>
        <w:top w:val="none" w:sz="0" w:space="0" w:color="auto"/>
        <w:left w:val="none" w:sz="0" w:space="0" w:color="auto"/>
        <w:bottom w:val="none" w:sz="0" w:space="0" w:color="auto"/>
        <w:right w:val="none" w:sz="0" w:space="0" w:color="auto"/>
      </w:divBdr>
      <w:divsChild>
        <w:div w:id="167141906">
          <w:marLeft w:val="1166"/>
          <w:marRight w:val="0"/>
          <w:marTop w:val="259"/>
          <w:marBottom w:val="0"/>
          <w:divBdr>
            <w:top w:val="none" w:sz="0" w:space="0" w:color="auto"/>
            <w:left w:val="none" w:sz="0" w:space="0" w:color="auto"/>
            <w:bottom w:val="none" w:sz="0" w:space="0" w:color="auto"/>
            <w:right w:val="none" w:sz="0" w:space="0" w:color="auto"/>
          </w:divBdr>
        </w:div>
        <w:div w:id="1964841222">
          <w:marLeft w:val="1166"/>
          <w:marRight w:val="0"/>
          <w:marTop w:val="259"/>
          <w:marBottom w:val="0"/>
          <w:divBdr>
            <w:top w:val="none" w:sz="0" w:space="0" w:color="auto"/>
            <w:left w:val="none" w:sz="0" w:space="0" w:color="auto"/>
            <w:bottom w:val="none" w:sz="0" w:space="0" w:color="auto"/>
            <w:right w:val="none" w:sz="0" w:space="0" w:color="auto"/>
          </w:divBdr>
        </w:div>
      </w:divsChild>
    </w:div>
    <w:div w:id="1961496624">
      <w:bodyDiv w:val="1"/>
      <w:marLeft w:val="0"/>
      <w:marRight w:val="0"/>
      <w:marTop w:val="0"/>
      <w:marBottom w:val="0"/>
      <w:divBdr>
        <w:top w:val="none" w:sz="0" w:space="0" w:color="auto"/>
        <w:left w:val="none" w:sz="0" w:space="0" w:color="auto"/>
        <w:bottom w:val="none" w:sz="0" w:space="0" w:color="auto"/>
        <w:right w:val="none" w:sz="0" w:space="0" w:color="auto"/>
      </w:divBdr>
      <w:divsChild>
        <w:div w:id="127283076">
          <w:marLeft w:val="360"/>
          <w:marRight w:val="0"/>
          <w:marTop w:val="158"/>
          <w:marBottom w:val="0"/>
          <w:divBdr>
            <w:top w:val="none" w:sz="0" w:space="0" w:color="auto"/>
            <w:left w:val="none" w:sz="0" w:space="0" w:color="auto"/>
            <w:bottom w:val="none" w:sz="0" w:space="0" w:color="auto"/>
            <w:right w:val="none" w:sz="0" w:space="0" w:color="auto"/>
          </w:divBdr>
        </w:div>
      </w:divsChild>
    </w:div>
    <w:div w:id="1972634575">
      <w:bodyDiv w:val="1"/>
      <w:marLeft w:val="0"/>
      <w:marRight w:val="0"/>
      <w:marTop w:val="0"/>
      <w:marBottom w:val="0"/>
      <w:divBdr>
        <w:top w:val="none" w:sz="0" w:space="0" w:color="auto"/>
        <w:left w:val="none" w:sz="0" w:space="0" w:color="auto"/>
        <w:bottom w:val="none" w:sz="0" w:space="0" w:color="auto"/>
        <w:right w:val="none" w:sz="0" w:space="0" w:color="auto"/>
      </w:divBdr>
      <w:divsChild>
        <w:div w:id="589435815">
          <w:marLeft w:val="907"/>
          <w:marRight w:val="0"/>
          <w:marTop w:val="130"/>
          <w:marBottom w:val="0"/>
          <w:divBdr>
            <w:top w:val="none" w:sz="0" w:space="0" w:color="auto"/>
            <w:left w:val="none" w:sz="0" w:space="0" w:color="auto"/>
            <w:bottom w:val="none" w:sz="0" w:space="0" w:color="auto"/>
            <w:right w:val="none" w:sz="0" w:space="0" w:color="auto"/>
          </w:divBdr>
        </w:div>
        <w:div w:id="2002653219">
          <w:marLeft w:val="907"/>
          <w:marRight w:val="0"/>
          <w:marTop w:val="130"/>
          <w:marBottom w:val="0"/>
          <w:divBdr>
            <w:top w:val="none" w:sz="0" w:space="0" w:color="auto"/>
            <w:left w:val="none" w:sz="0" w:space="0" w:color="auto"/>
            <w:bottom w:val="none" w:sz="0" w:space="0" w:color="auto"/>
            <w:right w:val="none" w:sz="0" w:space="0" w:color="auto"/>
          </w:divBdr>
        </w:div>
        <w:div w:id="373895962">
          <w:marLeft w:val="1627"/>
          <w:marRight w:val="0"/>
          <w:marTop w:val="115"/>
          <w:marBottom w:val="0"/>
          <w:divBdr>
            <w:top w:val="none" w:sz="0" w:space="0" w:color="auto"/>
            <w:left w:val="none" w:sz="0" w:space="0" w:color="auto"/>
            <w:bottom w:val="none" w:sz="0" w:space="0" w:color="auto"/>
            <w:right w:val="none" w:sz="0" w:space="0" w:color="auto"/>
          </w:divBdr>
        </w:div>
      </w:divsChild>
    </w:div>
    <w:div w:id="2064324574">
      <w:bodyDiv w:val="1"/>
      <w:marLeft w:val="0"/>
      <w:marRight w:val="0"/>
      <w:marTop w:val="0"/>
      <w:marBottom w:val="0"/>
      <w:divBdr>
        <w:top w:val="none" w:sz="0" w:space="0" w:color="auto"/>
        <w:left w:val="none" w:sz="0" w:space="0" w:color="auto"/>
        <w:bottom w:val="none" w:sz="0" w:space="0" w:color="auto"/>
        <w:right w:val="none" w:sz="0" w:space="0" w:color="auto"/>
      </w:divBdr>
    </w:div>
    <w:div w:id="2142263067">
      <w:bodyDiv w:val="1"/>
      <w:marLeft w:val="0"/>
      <w:marRight w:val="0"/>
      <w:marTop w:val="0"/>
      <w:marBottom w:val="0"/>
      <w:divBdr>
        <w:top w:val="none" w:sz="0" w:space="0" w:color="auto"/>
        <w:left w:val="none" w:sz="0" w:space="0" w:color="auto"/>
        <w:bottom w:val="none" w:sz="0" w:space="0" w:color="auto"/>
        <w:right w:val="none" w:sz="0" w:space="0" w:color="auto"/>
      </w:divBdr>
      <w:divsChild>
        <w:div w:id="24644525">
          <w:marLeft w:val="547"/>
          <w:marRight w:val="0"/>
          <w:marTop w:val="115"/>
          <w:marBottom w:val="0"/>
          <w:divBdr>
            <w:top w:val="none" w:sz="0" w:space="0" w:color="auto"/>
            <w:left w:val="none" w:sz="0" w:space="0" w:color="auto"/>
            <w:bottom w:val="none" w:sz="0" w:space="0" w:color="auto"/>
            <w:right w:val="none" w:sz="0" w:space="0" w:color="auto"/>
          </w:divBdr>
        </w:div>
        <w:div w:id="521820406">
          <w:marLeft w:val="547"/>
          <w:marRight w:val="0"/>
          <w:marTop w:val="115"/>
          <w:marBottom w:val="0"/>
          <w:divBdr>
            <w:top w:val="none" w:sz="0" w:space="0" w:color="auto"/>
            <w:left w:val="none" w:sz="0" w:space="0" w:color="auto"/>
            <w:bottom w:val="none" w:sz="0" w:space="0" w:color="auto"/>
            <w:right w:val="none" w:sz="0" w:space="0" w:color="auto"/>
          </w:divBdr>
        </w:div>
        <w:div w:id="199880265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iles.asprtracie.hhs.gov/documents/aspr-tracie-coalition-rad-surge-ttx-participant-feedback-form-final.docx" TargetMode="External"/><Relationship Id="rId21" Type="http://schemas.openxmlformats.org/officeDocument/2006/relationships/hyperlink" Target="https://files.asprtracie.hhs.gov/documents/aspr-tracie-hcc-radiology-surge-ttx-sitman-final.pdf" TargetMode="External"/><Relationship Id="rId34" Type="http://schemas.openxmlformats.org/officeDocument/2006/relationships/hyperlink" Target="mailto:askasprtracie@hhs.gov" TargetMode="External"/><Relationship Id="rId42" Type="http://schemas.openxmlformats.org/officeDocument/2006/relationships/header" Target="header9.xml"/><Relationship Id="rId47" Type="http://schemas.openxmlformats.org/officeDocument/2006/relationships/header" Target="header13.xml"/><Relationship Id="rId50" Type="http://schemas.openxmlformats.org/officeDocument/2006/relationships/header" Target="header15.xml"/><Relationship Id="rId55" Type="http://schemas.openxmlformats.org/officeDocument/2006/relationships/header" Target="header19.xml"/><Relationship Id="rId63" Type="http://schemas.openxmlformats.org/officeDocument/2006/relationships/header" Target="header2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files.asprtracie.hhs.gov/documents/aspr-tracie-hcc-radiation-emergency-surge-annex-template.pdf" TargetMode="External"/><Relationship Id="rId11" Type="http://schemas.openxmlformats.org/officeDocument/2006/relationships/header" Target="header1.xml"/><Relationship Id="rId24" Type="http://schemas.openxmlformats.org/officeDocument/2006/relationships/hyperlink" Target="https://files.asprtracie.hhs.gov/documents/aspr-tracie-coalition-rad-surge-ttx-template-presentation-final.pptx" TargetMode="External"/><Relationship Id="rId32" Type="http://schemas.openxmlformats.org/officeDocument/2006/relationships/hyperlink" Target="https://asprtracie.hhs.gov/hcc-resources" TargetMode="External"/><Relationship Id="rId37" Type="http://schemas.openxmlformats.org/officeDocument/2006/relationships/footer" Target="footer4.xml"/><Relationship Id="rId40" Type="http://schemas.openxmlformats.org/officeDocument/2006/relationships/header" Target="header8.xml"/><Relationship Id="rId45" Type="http://schemas.openxmlformats.org/officeDocument/2006/relationships/footer" Target="footer6.xml"/><Relationship Id="rId53" Type="http://schemas.openxmlformats.org/officeDocument/2006/relationships/footer" Target="footer8.xml"/><Relationship Id="rId58" Type="http://schemas.openxmlformats.org/officeDocument/2006/relationships/header" Target="header21.xm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footer" Target="footer10.xml"/><Relationship Id="rId19" Type="http://schemas.openxmlformats.org/officeDocument/2006/relationships/hyperlink" Target="https://files.asprtracie.hhs.gov/documents/aspr-tracie-step-by-step-guide-to-implementing-coalition-rad-surge-ttx-template-final.pdf" TargetMode="External"/><Relationship Id="rId14" Type="http://schemas.openxmlformats.org/officeDocument/2006/relationships/footer" Target="footer2.xml"/><Relationship Id="rId22" Type="http://schemas.openxmlformats.org/officeDocument/2006/relationships/hyperlink" Target="https://files.asprtracie.hhs.gov/documents/aspr-tracie-hcc-radiology-surge-ttx-sitman-final.docx" TargetMode="External"/><Relationship Id="rId27" Type="http://schemas.openxmlformats.org/officeDocument/2006/relationships/hyperlink" Target="https://files.asprtracie.hhs.gov/documents/aspr-tracie-rad-surge-ttx-sign-in-sheet-final.pdf" TargetMode="External"/><Relationship Id="rId30" Type="http://schemas.openxmlformats.org/officeDocument/2006/relationships/hyperlink" Target="https://asprtracie.hhs.gov/technical-resources/32/radiological-and-nuclear/27" TargetMode="External"/><Relationship Id="rId35" Type="http://schemas.openxmlformats.org/officeDocument/2006/relationships/header" Target="header4.xml"/><Relationship Id="rId43" Type="http://schemas.openxmlformats.org/officeDocument/2006/relationships/header" Target="header10.xml"/><Relationship Id="rId48" Type="http://schemas.openxmlformats.org/officeDocument/2006/relationships/header" Target="header14.xml"/><Relationship Id="rId56" Type="http://schemas.openxmlformats.org/officeDocument/2006/relationships/header" Target="header20.xml"/><Relationship Id="rId64" Type="http://schemas.openxmlformats.org/officeDocument/2006/relationships/header" Target="header26.xml"/><Relationship Id="rId8" Type="http://schemas.openxmlformats.org/officeDocument/2006/relationships/webSettings" Target="webSettings.xml"/><Relationship Id="rId51" Type="http://schemas.openxmlformats.org/officeDocument/2006/relationships/header" Target="header16.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grantsolutions.gov/gs/preaward/previewPublicAnnouncement.do?id=63163" TargetMode="External"/><Relationship Id="rId25" Type="http://schemas.openxmlformats.org/officeDocument/2006/relationships/hyperlink" Target="https://files.asprtracie.hhs.gov/documents/aspr-tracie-coalition-rad-surge-ttx-participant-feedback-form-final.pdf" TargetMode="External"/><Relationship Id="rId33" Type="http://schemas.openxmlformats.org/officeDocument/2006/relationships/hyperlink" Target="https://asprtracie.hhs.gov" TargetMode="External"/><Relationship Id="rId38" Type="http://schemas.openxmlformats.org/officeDocument/2006/relationships/header" Target="header6.xml"/><Relationship Id="rId46" Type="http://schemas.openxmlformats.org/officeDocument/2006/relationships/header" Target="header12.xml"/><Relationship Id="rId59" Type="http://schemas.openxmlformats.org/officeDocument/2006/relationships/header" Target="header22.xml"/><Relationship Id="rId67" Type="http://schemas.openxmlformats.org/officeDocument/2006/relationships/theme" Target="theme/theme1.xml"/><Relationship Id="rId20" Type="http://schemas.openxmlformats.org/officeDocument/2006/relationships/hyperlink" Target="https://files.asprtracie.hhs.gov/documents/aspr-tracie-step-by-step-guide-to-implementing-coalition-rad-surge-ttx-template-final.docx" TargetMode="External"/><Relationship Id="rId41" Type="http://schemas.openxmlformats.org/officeDocument/2006/relationships/footer" Target="footer5.xml"/><Relationship Id="rId54" Type="http://schemas.openxmlformats.org/officeDocument/2006/relationships/header" Target="header18.xml"/><Relationship Id="rId62"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files.asprtracie.hhs.gov/documents/aspr-tracie-coalition-rad-surge-ttx-template-presentation-final.pdf" TargetMode="External"/><Relationship Id="rId28" Type="http://schemas.openxmlformats.org/officeDocument/2006/relationships/hyperlink" Target="https://files.asprtracie.hhs.gov/documents/aspr-tracie-rad-surge-ttx-sign-in-sheet-final.docx" TargetMode="External"/><Relationship Id="rId36" Type="http://schemas.openxmlformats.org/officeDocument/2006/relationships/header" Target="header5.xml"/><Relationship Id="rId49" Type="http://schemas.openxmlformats.org/officeDocument/2006/relationships/footer" Target="footer7.xml"/><Relationship Id="rId57" Type="http://schemas.openxmlformats.org/officeDocument/2006/relationships/footer" Target="footer9.xml"/><Relationship Id="rId10" Type="http://schemas.openxmlformats.org/officeDocument/2006/relationships/endnotes" Target="endnotes.xml"/><Relationship Id="rId31" Type="http://schemas.openxmlformats.org/officeDocument/2006/relationships/hyperlink" Target="https://files.asprtracie.hhs.gov/documents/aspr-tracie-radiological-and-nuclear-health-and-medical-considerations-508.pdf" TargetMode="External"/><Relationship Id="rId44" Type="http://schemas.openxmlformats.org/officeDocument/2006/relationships/header" Target="header11.xml"/><Relationship Id="rId52" Type="http://schemas.openxmlformats.org/officeDocument/2006/relationships/header" Target="header17.xml"/><Relationship Id="rId60" Type="http://schemas.openxmlformats.org/officeDocument/2006/relationships/header" Target="header23.xml"/><Relationship Id="rId65" Type="http://schemas.openxmlformats.org/officeDocument/2006/relationships/header" Target="header2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fema.gov/emergency-managers/national-preparedness/exercises/hseep" TargetMode="External"/><Relationship Id="rId39" Type="http://schemas.openxmlformats.org/officeDocument/2006/relationships/header" Target="header7.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_rels/footer6.xml.rels><?xml version="1.0" encoding="UTF-8" standalone="yes"?>
<Relationships xmlns="http://schemas.openxmlformats.org/package/2006/relationships"><Relationship Id="rId1" Type="http://schemas.openxmlformats.org/officeDocument/2006/relationships/image" Target="media/image1.jpeg"/></Relationships>
</file>

<file path=word/_rels/footer7.xml.rels><?xml version="1.0" encoding="UTF-8" standalone="yes"?>
<Relationships xmlns="http://schemas.openxmlformats.org/package/2006/relationships"><Relationship Id="rId1" Type="http://schemas.openxmlformats.org/officeDocument/2006/relationships/image" Target="media/image1.jpeg"/></Relationships>
</file>

<file path=word/_rels/footer8.xml.rels><?xml version="1.0" encoding="UTF-8" standalone="yes"?>
<Relationships xmlns="http://schemas.openxmlformats.org/package/2006/relationships"><Relationship Id="rId1" Type="http://schemas.openxmlformats.org/officeDocument/2006/relationships/image" Target="media/image1.jpeg"/></Relationships>
</file>

<file path=word/_rels/footer9.xml.rels><?xml version="1.0" encoding="UTF-8" standalone="yes"?>
<Relationships xmlns="http://schemas.openxmlformats.org/package/2006/relationships"><Relationship Id="rId1" Type="http://schemas.openxmlformats.org/officeDocument/2006/relationships/image" Target="media/image1.jpeg"/></Relationships>
</file>

<file path=word/_rels/foot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C49D492EDDB1A44BA541335C83D560B" ma:contentTypeVersion="9" ma:contentTypeDescription="Create a new document." ma:contentTypeScope="" ma:versionID="ba50a6eeae8cdd114f2f802e4e4ab7b6">
  <xsd:schema xmlns:xsd="http://www.w3.org/2001/XMLSchema" xmlns:xs="http://www.w3.org/2001/XMLSchema" xmlns:p="http://schemas.microsoft.com/office/2006/metadata/properties" xmlns:ns2="104f4a76-b4c8-4551-88c5-b5de2311c9c0" xmlns:ns3="daef1808-d347-4228-9595-0481455a1fe2" targetNamespace="http://schemas.microsoft.com/office/2006/metadata/properties" ma:root="true" ma:fieldsID="420f09540dece4a27e9b0aa98672dd9a" ns2:_="" ns3:_="">
    <xsd:import namespace="104f4a76-b4c8-4551-88c5-b5de2311c9c0"/>
    <xsd:import namespace="daef1808-d347-4228-9595-0481455a1fe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f4a76-b4c8-4551-88c5-b5de2311c9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ef1808-d347-4228-9595-0481455a1fe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402270-FB90-489D-8B21-037472C26449}">
  <ds:schemaRefs>
    <ds:schemaRef ds:uri="http://schemas.microsoft.com/sharepoint/v3/contenttype/forms"/>
  </ds:schemaRefs>
</ds:datastoreItem>
</file>

<file path=customXml/itemProps2.xml><?xml version="1.0" encoding="utf-8"?>
<ds:datastoreItem xmlns:ds="http://schemas.openxmlformats.org/officeDocument/2006/customXml" ds:itemID="{1F3DCB12-B62B-4443-852D-5EF528F86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4f4a76-b4c8-4551-88c5-b5de2311c9c0"/>
    <ds:schemaRef ds:uri="daef1808-d347-4228-9595-0481455a1f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159209-9ED6-8C40-B072-A16F60DE4D2F}">
  <ds:schemaRefs>
    <ds:schemaRef ds:uri="http://schemas.openxmlformats.org/officeDocument/2006/bibliography"/>
  </ds:schemaRefs>
</ds:datastoreItem>
</file>

<file path=customXml/itemProps4.xml><?xml version="1.0" encoding="utf-8"?>
<ds:datastoreItem xmlns:ds="http://schemas.openxmlformats.org/officeDocument/2006/customXml" ds:itemID="{778DBBED-AD38-425B-9E0D-4707F56610D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23</Pages>
  <Words>4999</Words>
  <Characters>28498</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ASPR TRACIE Coalition Radiation Emergency Surge Annex Situation Manual</vt:lpstr>
    </vt:vector>
  </TitlesOfParts>
  <Company/>
  <LinksUpToDate>false</LinksUpToDate>
  <CharactersWithSpaces>33431</CharactersWithSpaces>
  <SharedDoc>false</SharedDoc>
  <HLinks>
    <vt:vector size="282" baseType="variant">
      <vt:variant>
        <vt:i4>1310780</vt:i4>
      </vt:variant>
      <vt:variant>
        <vt:i4>269</vt:i4>
      </vt:variant>
      <vt:variant>
        <vt:i4>0</vt:i4>
      </vt:variant>
      <vt:variant>
        <vt:i4>5</vt:i4>
      </vt:variant>
      <vt:variant>
        <vt:lpwstr/>
      </vt:variant>
      <vt:variant>
        <vt:lpwstr>_Toc318276061</vt:lpwstr>
      </vt:variant>
      <vt:variant>
        <vt:i4>1310780</vt:i4>
      </vt:variant>
      <vt:variant>
        <vt:i4>263</vt:i4>
      </vt:variant>
      <vt:variant>
        <vt:i4>0</vt:i4>
      </vt:variant>
      <vt:variant>
        <vt:i4>5</vt:i4>
      </vt:variant>
      <vt:variant>
        <vt:lpwstr/>
      </vt:variant>
      <vt:variant>
        <vt:lpwstr>_Toc318276060</vt:lpwstr>
      </vt:variant>
      <vt:variant>
        <vt:i4>1507388</vt:i4>
      </vt:variant>
      <vt:variant>
        <vt:i4>257</vt:i4>
      </vt:variant>
      <vt:variant>
        <vt:i4>0</vt:i4>
      </vt:variant>
      <vt:variant>
        <vt:i4>5</vt:i4>
      </vt:variant>
      <vt:variant>
        <vt:lpwstr/>
      </vt:variant>
      <vt:variant>
        <vt:lpwstr>_Toc318276059</vt:lpwstr>
      </vt:variant>
      <vt:variant>
        <vt:i4>1507388</vt:i4>
      </vt:variant>
      <vt:variant>
        <vt:i4>251</vt:i4>
      </vt:variant>
      <vt:variant>
        <vt:i4>0</vt:i4>
      </vt:variant>
      <vt:variant>
        <vt:i4>5</vt:i4>
      </vt:variant>
      <vt:variant>
        <vt:lpwstr/>
      </vt:variant>
      <vt:variant>
        <vt:lpwstr>_Toc318276058</vt:lpwstr>
      </vt:variant>
      <vt:variant>
        <vt:i4>1507388</vt:i4>
      </vt:variant>
      <vt:variant>
        <vt:i4>245</vt:i4>
      </vt:variant>
      <vt:variant>
        <vt:i4>0</vt:i4>
      </vt:variant>
      <vt:variant>
        <vt:i4>5</vt:i4>
      </vt:variant>
      <vt:variant>
        <vt:lpwstr/>
      </vt:variant>
      <vt:variant>
        <vt:lpwstr>_Toc318276057</vt:lpwstr>
      </vt:variant>
      <vt:variant>
        <vt:i4>1507388</vt:i4>
      </vt:variant>
      <vt:variant>
        <vt:i4>239</vt:i4>
      </vt:variant>
      <vt:variant>
        <vt:i4>0</vt:i4>
      </vt:variant>
      <vt:variant>
        <vt:i4>5</vt:i4>
      </vt:variant>
      <vt:variant>
        <vt:lpwstr/>
      </vt:variant>
      <vt:variant>
        <vt:lpwstr>_Toc318276056</vt:lpwstr>
      </vt:variant>
      <vt:variant>
        <vt:i4>1507388</vt:i4>
      </vt:variant>
      <vt:variant>
        <vt:i4>233</vt:i4>
      </vt:variant>
      <vt:variant>
        <vt:i4>0</vt:i4>
      </vt:variant>
      <vt:variant>
        <vt:i4>5</vt:i4>
      </vt:variant>
      <vt:variant>
        <vt:lpwstr/>
      </vt:variant>
      <vt:variant>
        <vt:lpwstr>_Toc318276055</vt:lpwstr>
      </vt:variant>
      <vt:variant>
        <vt:i4>1507388</vt:i4>
      </vt:variant>
      <vt:variant>
        <vt:i4>227</vt:i4>
      </vt:variant>
      <vt:variant>
        <vt:i4>0</vt:i4>
      </vt:variant>
      <vt:variant>
        <vt:i4>5</vt:i4>
      </vt:variant>
      <vt:variant>
        <vt:lpwstr/>
      </vt:variant>
      <vt:variant>
        <vt:lpwstr>_Toc318276054</vt:lpwstr>
      </vt:variant>
      <vt:variant>
        <vt:i4>1507388</vt:i4>
      </vt:variant>
      <vt:variant>
        <vt:i4>221</vt:i4>
      </vt:variant>
      <vt:variant>
        <vt:i4>0</vt:i4>
      </vt:variant>
      <vt:variant>
        <vt:i4>5</vt:i4>
      </vt:variant>
      <vt:variant>
        <vt:lpwstr/>
      </vt:variant>
      <vt:variant>
        <vt:lpwstr>_Toc318276053</vt:lpwstr>
      </vt:variant>
      <vt:variant>
        <vt:i4>1507388</vt:i4>
      </vt:variant>
      <vt:variant>
        <vt:i4>215</vt:i4>
      </vt:variant>
      <vt:variant>
        <vt:i4>0</vt:i4>
      </vt:variant>
      <vt:variant>
        <vt:i4>5</vt:i4>
      </vt:variant>
      <vt:variant>
        <vt:lpwstr/>
      </vt:variant>
      <vt:variant>
        <vt:lpwstr>_Toc318276052</vt:lpwstr>
      </vt:variant>
      <vt:variant>
        <vt:i4>1507388</vt:i4>
      </vt:variant>
      <vt:variant>
        <vt:i4>209</vt:i4>
      </vt:variant>
      <vt:variant>
        <vt:i4>0</vt:i4>
      </vt:variant>
      <vt:variant>
        <vt:i4>5</vt:i4>
      </vt:variant>
      <vt:variant>
        <vt:lpwstr/>
      </vt:variant>
      <vt:variant>
        <vt:lpwstr>_Toc318276051</vt:lpwstr>
      </vt:variant>
      <vt:variant>
        <vt:i4>1507388</vt:i4>
      </vt:variant>
      <vt:variant>
        <vt:i4>203</vt:i4>
      </vt:variant>
      <vt:variant>
        <vt:i4>0</vt:i4>
      </vt:variant>
      <vt:variant>
        <vt:i4>5</vt:i4>
      </vt:variant>
      <vt:variant>
        <vt:lpwstr/>
      </vt:variant>
      <vt:variant>
        <vt:lpwstr>_Toc318276050</vt:lpwstr>
      </vt:variant>
      <vt:variant>
        <vt:i4>1441852</vt:i4>
      </vt:variant>
      <vt:variant>
        <vt:i4>197</vt:i4>
      </vt:variant>
      <vt:variant>
        <vt:i4>0</vt:i4>
      </vt:variant>
      <vt:variant>
        <vt:i4>5</vt:i4>
      </vt:variant>
      <vt:variant>
        <vt:lpwstr/>
      </vt:variant>
      <vt:variant>
        <vt:lpwstr>_Toc318276049</vt:lpwstr>
      </vt:variant>
      <vt:variant>
        <vt:i4>1441852</vt:i4>
      </vt:variant>
      <vt:variant>
        <vt:i4>191</vt:i4>
      </vt:variant>
      <vt:variant>
        <vt:i4>0</vt:i4>
      </vt:variant>
      <vt:variant>
        <vt:i4>5</vt:i4>
      </vt:variant>
      <vt:variant>
        <vt:lpwstr/>
      </vt:variant>
      <vt:variant>
        <vt:lpwstr>_Toc318276048</vt:lpwstr>
      </vt:variant>
      <vt:variant>
        <vt:i4>1441852</vt:i4>
      </vt:variant>
      <vt:variant>
        <vt:i4>185</vt:i4>
      </vt:variant>
      <vt:variant>
        <vt:i4>0</vt:i4>
      </vt:variant>
      <vt:variant>
        <vt:i4>5</vt:i4>
      </vt:variant>
      <vt:variant>
        <vt:lpwstr/>
      </vt:variant>
      <vt:variant>
        <vt:lpwstr>_Toc318276047</vt:lpwstr>
      </vt:variant>
      <vt:variant>
        <vt:i4>1441852</vt:i4>
      </vt:variant>
      <vt:variant>
        <vt:i4>179</vt:i4>
      </vt:variant>
      <vt:variant>
        <vt:i4>0</vt:i4>
      </vt:variant>
      <vt:variant>
        <vt:i4>5</vt:i4>
      </vt:variant>
      <vt:variant>
        <vt:lpwstr/>
      </vt:variant>
      <vt:variant>
        <vt:lpwstr>_Toc318276046</vt:lpwstr>
      </vt:variant>
      <vt:variant>
        <vt:i4>1441852</vt:i4>
      </vt:variant>
      <vt:variant>
        <vt:i4>173</vt:i4>
      </vt:variant>
      <vt:variant>
        <vt:i4>0</vt:i4>
      </vt:variant>
      <vt:variant>
        <vt:i4>5</vt:i4>
      </vt:variant>
      <vt:variant>
        <vt:lpwstr/>
      </vt:variant>
      <vt:variant>
        <vt:lpwstr>_Toc318276045</vt:lpwstr>
      </vt:variant>
      <vt:variant>
        <vt:i4>1441852</vt:i4>
      </vt:variant>
      <vt:variant>
        <vt:i4>167</vt:i4>
      </vt:variant>
      <vt:variant>
        <vt:i4>0</vt:i4>
      </vt:variant>
      <vt:variant>
        <vt:i4>5</vt:i4>
      </vt:variant>
      <vt:variant>
        <vt:lpwstr/>
      </vt:variant>
      <vt:variant>
        <vt:lpwstr>_Toc318276044</vt:lpwstr>
      </vt:variant>
      <vt:variant>
        <vt:i4>1441852</vt:i4>
      </vt:variant>
      <vt:variant>
        <vt:i4>161</vt:i4>
      </vt:variant>
      <vt:variant>
        <vt:i4>0</vt:i4>
      </vt:variant>
      <vt:variant>
        <vt:i4>5</vt:i4>
      </vt:variant>
      <vt:variant>
        <vt:lpwstr/>
      </vt:variant>
      <vt:variant>
        <vt:lpwstr>_Toc318276043</vt:lpwstr>
      </vt:variant>
      <vt:variant>
        <vt:i4>1441852</vt:i4>
      </vt:variant>
      <vt:variant>
        <vt:i4>155</vt:i4>
      </vt:variant>
      <vt:variant>
        <vt:i4>0</vt:i4>
      </vt:variant>
      <vt:variant>
        <vt:i4>5</vt:i4>
      </vt:variant>
      <vt:variant>
        <vt:lpwstr/>
      </vt:variant>
      <vt:variant>
        <vt:lpwstr>_Toc318276042</vt:lpwstr>
      </vt:variant>
      <vt:variant>
        <vt:i4>1441852</vt:i4>
      </vt:variant>
      <vt:variant>
        <vt:i4>149</vt:i4>
      </vt:variant>
      <vt:variant>
        <vt:i4>0</vt:i4>
      </vt:variant>
      <vt:variant>
        <vt:i4>5</vt:i4>
      </vt:variant>
      <vt:variant>
        <vt:lpwstr/>
      </vt:variant>
      <vt:variant>
        <vt:lpwstr>_Toc318276041</vt:lpwstr>
      </vt:variant>
      <vt:variant>
        <vt:i4>1441852</vt:i4>
      </vt:variant>
      <vt:variant>
        <vt:i4>143</vt:i4>
      </vt:variant>
      <vt:variant>
        <vt:i4>0</vt:i4>
      </vt:variant>
      <vt:variant>
        <vt:i4>5</vt:i4>
      </vt:variant>
      <vt:variant>
        <vt:lpwstr/>
      </vt:variant>
      <vt:variant>
        <vt:lpwstr>_Toc318276040</vt:lpwstr>
      </vt:variant>
      <vt:variant>
        <vt:i4>1114172</vt:i4>
      </vt:variant>
      <vt:variant>
        <vt:i4>137</vt:i4>
      </vt:variant>
      <vt:variant>
        <vt:i4>0</vt:i4>
      </vt:variant>
      <vt:variant>
        <vt:i4>5</vt:i4>
      </vt:variant>
      <vt:variant>
        <vt:lpwstr/>
      </vt:variant>
      <vt:variant>
        <vt:lpwstr>_Toc318276039</vt:lpwstr>
      </vt:variant>
      <vt:variant>
        <vt:i4>1114172</vt:i4>
      </vt:variant>
      <vt:variant>
        <vt:i4>131</vt:i4>
      </vt:variant>
      <vt:variant>
        <vt:i4>0</vt:i4>
      </vt:variant>
      <vt:variant>
        <vt:i4>5</vt:i4>
      </vt:variant>
      <vt:variant>
        <vt:lpwstr/>
      </vt:variant>
      <vt:variant>
        <vt:lpwstr>_Toc318276038</vt:lpwstr>
      </vt:variant>
      <vt:variant>
        <vt:i4>1114172</vt:i4>
      </vt:variant>
      <vt:variant>
        <vt:i4>125</vt:i4>
      </vt:variant>
      <vt:variant>
        <vt:i4>0</vt:i4>
      </vt:variant>
      <vt:variant>
        <vt:i4>5</vt:i4>
      </vt:variant>
      <vt:variant>
        <vt:lpwstr/>
      </vt:variant>
      <vt:variant>
        <vt:lpwstr>_Toc318276037</vt:lpwstr>
      </vt:variant>
      <vt:variant>
        <vt:i4>1114172</vt:i4>
      </vt:variant>
      <vt:variant>
        <vt:i4>119</vt:i4>
      </vt:variant>
      <vt:variant>
        <vt:i4>0</vt:i4>
      </vt:variant>
      <vt:variant>
        <vt:i4>5</vt:i4>
      </vt:variant>
      <vt:variant>
        <vt:lpwstr/>
      </vt:variant>
      <vt:variant>
        <vt:lpwstr>_Toc318276036</vt:lpwstr>
      </vt:variant>
      <vt:variant>
        <vt:i4>1114172</vt:i4>
      </vt:variant>
      <vt:variant>
        <vt:i4>113</vt:i4>
      </vt:variant>
      <vt:variant>
        <vt:i4>0</vt:i4>
      </vt:variant>
      <vt:variant>
        <vt:i4>5</vt:i4>
      </vt:variant>
      <vt:variant>
        <vt:lpwstr/>
      </vt:variant>
      <vt:variant>
        <vt:lpwstr>_Toc318276035</vt:lpwstr>
      </vt:variant>
      <vt:variant>
        <vt:i4>1114172</vt:i4>
      </vt:variant>
      <vt:variant>
        <vt:i4>107</vt:i4>
      </vt:variant>
      <vt:variant>
        <vt:i4>0</vt:i4>
      </vt:variant>
      <vt:variant>
        <vt:i4>5</vt:i4>
      </vt:variant>
      <vt:variant>
        <vt:lpwstr/>
      </vt:variant>
      <vt:variant>
        <vt:lpwstr>_Toc318276034</vt:lpwstr>
      </vt:variant>
      <vt:variant>
        <vt:i4>1114172</vt:i4>
      </vt:variant>
      <vt:variant>
        <vt:i4>101</vt:i4>
      </vt:variant>
      <vt:variant>
        <vt:i4>0</vt:i4>
      </vt:variant>
      <vt:variant>
        <vt:i4>5</vt:i4>
      </vt:variant>
      <vt:variant>
        <vt:lpwstr/>
      </vt:variant>
      <vt:variant>
        <vt:lpwstr>_Toc318276033</vt:lpwstr>
      </vt:variant>
      <vt:variant>
        <vt:i4>1114172</vt:i4>
      </vt:variant>
      <vt:variant>
        <vt:i4>95</vt:i4>
      </vt:variant>
      <vt:variant>
        <vt:i4>0</vt:i4>
      </vt:variant>
      <vt:variant>
        <vt:i4>5</vt:i4>
      </vt:variant>
      <vt:variant>
        <vt:lpwstr/>
      </vt:variant>
      <vt:variant>
        <vt:lpwstr>_Toc318276032</vt:lpwstr>
      </vt:variant>
      <vt:variant>
        <vt:i4>1114172</vt:i4>
      </vt:variant>
      <vt:variant>
        <vt:i4>89</vt:i4>
      </vt:variant>
      <vt:variant>
        <vt:i4>0</vt:i4>
      </vt:variant>
      <vt:variant>
        <vt:i4>5</vt:i4>
      </vt:variant>
      <vt:variant>
        <vt:lpwstr/>
      </vt:variant>
      <vt:variant>
        <vt:lpwstr>_Toc318276031</vt:lpwstr>
      </vt:variant>
      <vt:variant>
        <vt:i4>1114172</vt:i4>
      </vt:variant>
      <vt:variant>
        <vt:i4>83</vt:i4>
      </vt:variant>
      <vt:variant>
        <vt:i4>0</vt:i4>
      </vt:variant>
      <vt:variant>
        <vt:i4>5</vt:i4>
      </vt:variant>
      <vt:variant>
        <vt:lpwstr/>
      </vt:variant>
      <vt:variant>
        <vt:lpwstr>_Toc318276030</vt:lpwstr>
      </vt:variant>
      <vt:variant>
        <vt:i4>1048636</vt:i4>
      </vt:variant>
      <vt:variant>
        <vt:i4>77</vt:i4>
      </vt:variant>
      <vt:variant>
        <vt:i4>0</vt:i4>
      </vt:variant>
      <vt:variant>
        <vt:i4>5</vt:i4>
      </vt:variant>
      <vt:variant>
        <vt:lpwstr/>
      </vt:variant>
      <vt:variant>
        <vt:lpwstr>_Toc318276029</vt:lpwstr>
      </vt:variant>
      <vt:variant>
        <vt:i4>1048636</vt:i4>
      </vt:variant>
      <vt:variant>
        <vt:i4>71</vt:i4>
      </vt:variant>
      <vt:variant>
        <vt:i4>0</vt:i4>
      </vt:variant>
      <vt:variant>
        <vt:i4>5</vt:i4>
      </vt:variant>
      <vt:variant>
        <vt:lpwstr/>
      </vt:variant>
      <vt:variant>
        <vt:lpwstr>_Toc318276028</vt:lpwstr>
      </vt:variant>
      <vt:variant>
        <vt:i4>1048636</vt:i4>
      </vt:variant>
      <vt:variant>
        <vt:i4>65</vt:i4>
      </vt:variant>
      <vt:variant>
        <vt:i4>0</vt:i4>
      </vt:variant>
      <vt:variant>
        <vt:i4>5</vt:i4>
      </vt:variant>
      <vt:variant>
        <vt:lpwstr/>
      </vt:variant>
      <vt:variant>
        <vt:lpwstr>_Toc318276027</vt:lpwstr>
      </vt:variant>
      <vt:variant>
        <vt:i4>1048636</vt:i4>
      </vt:variant>
      <vt:variant>
        <vt:i4>59</vt:i4>
      </vt:variant>
      <vt:variant>
        <vt:i4>0</vt:i4>
      </vt:variant>
      <vt:variant>
        <vt:i4>5</vt:i4>
      </vt:variant>
      <vt:variant>
        <vt:lpwstr/>
      </vt:variant>
      <vt:variant>
        <vt:lpwstr>_Toc318276026</vt:lpwstr>
      </vt:variant>
      <vt:variant>
        <vt:i4>1048636</vt:i4>
      </vt:variant>
      <vt:variant>
        <vt:i4>53</vt:i4>
      </vt:variant>
      <vt:variant>
        <vt:i4>0</vt:i4>
      </vt:variant>
      <vt:variant>
        <vt:i4>5</vt:i4>
      </vt:variant>
      <vt:variant>
        <vt:lpwstr/>
      </vt:variant>
      <vt:variant>
        <vt:lpwstr>_Toc318276025</vt:lpwstr>
      </vt:variant>
      <vt:variant>
        <vt:i4>1048636</vt:i4>
      </vt:variant>
      <vt:variant>
        <vt:i4>47</vt:i4>
      </vt:variant>
      <vt:variant>
        <vt:i4>0</vt:i4>
      </vt:variant>
      <vt:variant>
        <vt:i4>5</vt:i4>
      </vt:variant>
      <vt:variant>
        <vt:lpwstr/>
      </vt:variant>
      <vt:variant>
        <vt:lpwstr>_Toc318276024</vt:lpwstr>
      </vt:variant>
      <vt:variant>
        <vt:i4>1048636</vt:i4>
      </vt:variant>
      <vt:variant>
        <vt:i4>41</vt:i4>
      </vt:variant>
      <vt:variant>
        <vt:i4>0</vt:i4>
      </vt:variant>
      <vt:variant>
        <vt:i4>5</vt:i4>
      </vt:variant>
      <vt:variant>
        <vt:lpwstr/>
      </vt:variant>
      <vt:variant>
        <vt:lpwstr>_Toc318276023</vt:lpwstr>
      </vt:variant>
      <vt:variant>
        <vt:i4>1048636</vt:i4>
      </vt:variant>
      <vt:variant>
        <vt:i4>35</vt:i4>
      </vt:variant>
      <vt:variant>
        <vt:i4>0</vt:i4>
      </vt:variant>
      <vt:variant>
        <vt:i4>5</vt:i4>
      </vt:variant>
      <vt:variant>
        <vt:lpwstr/>
      </vt:variant>
      <vt:variant>
        <vt:lpwstr>_Toc318276022</vt:lpwstr>
      </vt:variant>
      <vt:variant>
        <vt:i4>1048636</vt:i4>
      </vt:variant>
      <vt:variant>
        <vt:i4>29</vt:i4>
      </vt:variant>
      <vt:variant>
        <vt:i4>0</vt:i4>
      </vt:variant>
      <vt:variant>
        <vt:i4>5</vt:i4>
      </vt:variant>
      <vt:variant>
        <vt:lpwstr/>
      </vt:variant>
      <vt:variant>
        <vt:lpwstr>_Toc318276021</vt:lpwstr>
      </vt:variant>
      <vt:variant>
        <vt:i4>1048636</vt:i4>
      </vt:variant>
      <vt:variant>
        <vt:i4>23</vt:i4>
      </vt:variant>
      <vt:variant>
        <vt:i4>0</vt:i4>
      </vt:variant>
      <vt:variant>
        <vt:i4>5</vt:i4>
      </vt:variant>
      <vt:variant>
        <vt:lpwstr/>
      </vt:variant>
      <vt:variant>
        <vt:lpwstr>_Toc318276020</vt:lpwstr>
      </vt:variant>
      <vt:variant>
        <vt:i4>1245244</vt:i4>
      </vt:variant>
      <vt:variant>
        <vt:i4>17</vt:i4>
      </vt:variant>
      <vt:variant>
        <vt:i4>0</vt:i4>
      </vt:variant>
      <vt:variant>
        <vt:i4>5</vt:i4>
      </vt:variant>
      <vt:variant>
        <vt:lpwstr/>
      </vt:variant>
      <vt:variant>
        <vt:lpwstr>_Toc318276019</vt:lpwstr>
      </vt:variant>
      <vt:variant>
        <vt:i4>1245244</vt:i4>
      </vt:variant>
      <vt:variant>
        <vt:i4>11</vt:i4>
      </vt:variant>
      <vt:variant>
        <vt:i4>0</vt:i4>
      </vt:variant>
      <vt:variant>
        <vt:i4>5</vt:i4>
      </vt:variant>
      <vt:variant>
        <vt:lpwstr/>
      </vt:variant>
      <vt:variant>
        <vt:lpwstr>_Toc318276018</vt:lpwstr>
      </vt:variant>
      <vt:variant>
        <vt:i4>1245244</vt:i4>
      </vt:variant>
      <vt:variant>
        <vt:i4>5</vt:i4>
      </vt:variant>
      <vt:variant>
        <vt:i4>0</vt:i4>
      </vt:variant>
      <vt:variant>
        <vt:i4>5</vt:i4>
      </vt:variant>
      <vt:variant>
        <vt:lpwstr/>
      </vt:variant>
      <vt:variant>
        <vt:lpwstr>_Toc318276017</vt:lpwstr>
      </vt:variant>
      <vt:variant>
        <vt:i4>3735622</vt:i4>
      </vt:variant>
      <vt:variant>
        <vt:i4>0</vt:i4>
      </vt:variant>
      <vt:variant>
        <vt:i4>0</vt:i4>
      </vt:variant>
      <vt:variant>
        <vt:i4>5</vt:i4>
      </vt:variant>
      <vt:variant>
        <vt:lpwstr>mailto:SSAExecSec@hq.dhs.gov</vt:lpwstr>
      </vt:variant>
      <vt:variant>
        <vt:lpwstr/>
      </vt:variant>
      <vt:variant>
        <vt:i4>917607</vt:i4>
      </vt:variant>
      <vt:variant>
        <vt:i4>-1</vt:i4>
      </vt:variant>
      <vt:variant>
        <vt:i4>1036</vt:i4>
      </vt:variant>
      <vt:variant>
        <vt:i4>4</vt:i4>
      </vt:variant>
      <vt:variant>
        <vt:lpwstr>http://upload.wikimedia.org/wikipedia/commons/4/4c/US_Department_of_Homeland_Security_Seal.svg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ASPR TRACIE Coalition Radiation Emergency Surge Annex Situation Manual</dc:title>
  <dc:subject/>
  <dc:creator>ASPR TRACIE</dc:creator>
  <cp:keywords>radiation, nuclear, dirty bomb, radiology, radiological, situation manual, sitman, TTX, tabletop</cp:keywords>
  <dc:description/>
  <cp:lastModifiedBy>Sole Brito, Corina</cp:lastModifiedBy>
  <cp:revision>8</cp:revision>
  <cp:lastPrinted>2012-05-02T18:18:00Z</cp:lastPrinted>
  <dcterms:created xsi:type="dcterms:W3CDTF">2021-10-15T18:46:00Z</dcterms:created>
  <dcterms:modified xsi:type="dcterms:W3CDTF">2021-10-18T15:44:00Z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0x0101005C49D492EDDB1A44BA541335C83D560B</vt:lpwstr>
  </property>
</Properties>
</file>