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9685" w14:textId="6ACEAD48" w:rsidR="00D534A9" w:rsidRDefault="00296664">
      <w:pPr>
        <w:pStyle w:val="BodyText"/>
        <w:rPr>
          <w:rFonts w:ascii="Times New Roman"/>
          <w:sz w:val="28"/>
        </w:rPr>
      </w:pPr>
      <w:r>
        <w:rPr>
          <w:rFonts w:ascii="Times New Roman"/>
          <w:noProof/>
          <w:sz w:val="28"/>
        </w:rPr>
        <mc:AlternateContent>
          <mc:Choice Requires="wpg">
            <w:drawing>
              <wp:anchor distT="0" distB="0" distL="0" distR="0" simplePos="0" relativeHeight="15725568" behindDoc="0" locked="0" layoutInCell="1" allowOverlap="1" wp14:anchorId="7AAF97C0" wp14:editId="410391E9">
                <wp:simplePos x="0" y="0"/>
                <wp:positionH relativeFrom="page">
                  <wp:posOffset>0</wp:posOffset>
                </wp:positionH>
                <wp:positionV relativeFrom="page">
                  <wp:posOffset>0</wp:posOffset>
                </wp:positionV>
                <wp:extent cx="7772400" cy="1439641"/>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439641"/>
                          <a:chOff x="0" y="0"/>
                          <a:chExt cx="7772400" cy="1439641"/>
                        </a:xfrm>
                      </wpg:grpSpPr>
                      <wps:wsp>
                        <wps:cNvPr id="2" name="Graphic 2"/>
                        <wps:cNvSpPr/>
                        <wps:spPr>
                          <a:xfrm>
                            <a:off x="0" y="0"/>
                            <a:ext cx="7772400" cy="1057910"/>
                          </a:xfrm>
                          <a:custGeom>
                            <a:avLst/>
                            <a:gdLst/>
                            <a:ahLst/>
                            <a:cxnLst/>
                            <a:rect l="l" t="t" r="r" b="b"/>
                            <a:pathLst>
                              <a:path w="7772400" h="1057910">
                                <a:moveTo>
                                  <a:pt x="7772400" y="0"/>
                                </a:moveTo>
                                <a:lnTo>
                                  <a:pt x="0" y="0"/>
                                </a:lnTo>
                                <a:lnTo>
                                  <a:pt x="0" y="1057732"/>
                                </a:lnTo>
                                <a:lnTo>
                                  <a:pt x="7772400" y="1057732"/>
                                </a:lnTo>
                                <a:lnTo>
                                  <a:pt x="7772400" y="0"/>
                                </a:lnTo>
                                <a:close/>
                              </a:path>
                            </a:pathLst>
                          </a:custGeom>
                          <a:solidFill>
                            <a:srgbClr val="1F5379"/>
                          </a:solidFill>
                        </wps:spPr>
                        <wps:bodyPr wrap="square" lIns="0" tIns="0" rIns="0" bIns="0" rtlCol="0">
                          <a:prstTxWarp prst="textNoShape">
                            <a:avLst/>
                          </a:prstTxWarp>
                          <a:noAutofit/>
                        </wps:bodyPr>
                      </wps:wsp>
                      <wps:wsp>
                        <wps:cNvPr id="3" name="Graphic 3"/>
                        <wps:cNvSpPr/>
                        <wps:spPr>
                          <a:xfrm>
                            <a:off x="6736143" y="524687"/>
                            <a:ext cx="791845" cy="791845"/>
                          </a:xfrm>
                          <a:custGeom>
                            <a:avLst/>
                            <a:gdLst/>
                            <a:ahLst/>
                            <a:cxnLst/>
                            <a:rect l="l" t="t" r="r" b="b"/>
                            <a:pathLst>
                              <a:path w="791845" h="791845">
                                <a:moveTo>
                                  <a:pt x="791794" y="261162"/>
                                </a:moveTo>
                                <a:lnTo>
                                  <a:pt x="538784" y="261162"/>
                                </a:lnTo>
                                <a:lnTo>
                                  <a:pt x="538784" y="0"/>
                                </a:lnTo>
                                <a:lnTo>
                                  <a:pt x="253034" y="0"/>
                                </a:lnTo>
                                <a:lnTo>
                                  <a:pt x="253034" y="261162"/>
                                </a:lnTo>
                                <a:lnTo>
                                  <a:pt x="0" y="261162"/>
                                </a:lnTo>
                                <a:lnTo>
                                  <a:pt x="0" y="546849"/>
                                </a:lnTo>
                                <a:lnTo>
                                  <a:pt x="253034" y="546849"/>
                                </a:lnTo>
                                <a:lnTo>
                                  <a:pt x="253034" y="791667"/>
                                </a:lnTo>
                                <a:lnTo>
                                  <a:pt x="538784" y="791667"/>
                                </a:lnTo>
                                <a:lnTo>
                                  <a:pt x="538784" y="546849"/>
                                </a:lnTo>
                                <a:lnTo>
                                  <a:pt x="791794" y="546849"/>
                                </a:lnTo>
                                <a:lnTo>
                                  <a:pt x="791794" y="26116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123286"/>
                            <a:ext cx="7772400" cy="1316355"/>
                          </a:xfrm>
                          <a:prstGeom prst="rect">
                            <a:avLst/>
                          </a:prstGeom>
                        </wps:spPr>
                        <wps:txbx>
                          <w:txbxContent>
                            <w:p w14:paraId="7AAF97DE" w14:textId="674C8316" w:rsidR="00D534A9" w:rsidRDefault="003A1217">
                              <w:pPr>
                                <w:spacing w:before="169"/>
                                <w:ind w:left="386"/>
                                <w:rPr>
                                  <w:b/>
                                  <w:sz w:val="40"/>
                                </w:rPr>
                              </w:pPr>
                              <w:r>
                                <w:rPr>
                                  <w:b/>
                                  <w:color w:val="FFFFFF"/>
                                  <w:sz w:val="40"/>
                                </w:rPr>
                                <w:t xml:space="preserve">Health Care Facility-Level </w:t>
                              </w:r>
                              <w:r w:rsidR="00917ED0">
                                <w:rPr>
                                  <w:b/>
                                  <w:color w:val="FFFFFF"/>
                                  <w:sz w:val="40"/>
                                </w:rPr>
                                <w:t>Extended Downtime</w:t>
                              </w:r>
                              <w:r>
                                <w:rPr>
                                  <w:b/>
                                  <w:color w:val="FFFFFF"/>
                                  <w:sz w:val="40"/>
                                </w:rPr>
                                <w:t xml:space="preserve"> </w:t>
                              </w:r>
                              <w:r w:rsidR="00296664">
                                <w:rPr>
                                  <w:b/>
                                  <w:color w:val="FFFFFF"/>
                                  <w:spacing w:val="-2"/>
                                  <w:sz w:val="40"/>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AF97C0" id="Group 1" o:spid="_x0000_s1026" style="position:absolute;margin-left:0;margin-top:0;width:612pt;height:113.35pt;z-index:15725568;mso-wrap-distance-left:0;mso-wrap-distance-right:0;mso-position-horizontal-relative:page;mso-position-vertical-relative:page;mso-width-relative:margin;mso-height-relative:margin" coordsize="77724,1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">
                <v:shape id="Graphic 2" o:spid="_x0000_s1027" style="position:absolute;width:77724;height:10579;visibility:visible;mso-wrap-style:square;v-text-anchor:top" coordsize="777240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" path="m7772400,l,,,1057732r7772400,l7772400,xe" fillcolor="#1f5379" stroked="f">
                  <v:path arrowok="t"/>
                </v:shape>
                <v:shape id="Graphic 3" o:spid="_x0000_s1028" style="position:absolute;left:67361;top:5246;width:7918;height:7919;visibility:visible;mso-wrap-style:square;v-text-anchor:top" coordsize="79184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" path="m791794,261162r-253010,l538784,,253034,r,261162l,261162,,546849r253034,l253034,791667r285750,l538784,546849r253010,l791794,261162xe" stroked="f">
                  <v:path arrowok="t"/>
                </v:shape>
                <v:shapetype id="_x0000_t202" coordsize="21600,21600" o:spt="202" path="m,l,21600r21600,l21600,xe">
                  <v:stroke joinstyle="miter"/>
                  <v:path gradientshapeok="t" o:connecttype="rect"/>
                </v:shapetype>
                <v:shape id="Textbox 4" o:spid="_x0000_s1029" type="#_x0000_t202" style="position:absolute;top:1232;width:77724;height:1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AF97DE" w14:textId="674C8316" w:rsidR="00D534A9" w:rsidRDefault="003A1217">
                        <w:pPr>
                          <w:spacing w:before="169"/>
                          <w:ind w:left="386"/>
                          <w:rPr>
                            <w:b/>
                            <w:sz w:val="40"/>
                          </w:rPr>
                        </w:pPr>
                        <w:r>
                          <w:rPr>
                            <w:b/>
                            <w:color w:val="FFFFFF"/>
                            <w:sz w:val="40"/>
                          </w:rPr>
                          <w:t xml:space="preserve">Health Care Facility-Level </w:t>
                        </w:r>
                        <w:r w:rsidR="00917ED0">
                          <w:rPr>
                            <w:b/>
                            <w:color w:val="FFFFFF"/>
                            <w:sz w:val="40"/>
                          </w:rPr>
                          <w:t>Extended Downtime</w:t>
                        </w:r>
                        <w:r>
                          <w:rPr>
                            <w:b/>
                            <w:color w:val="FFFFFF"/>
                            <w:sz w:val="40"/>
                          </w:rPr>
                          <w:t xml:space="preserve"> </w:t>
                        </w:r>
                        <w:r w:rsidR="00296664">
                          <w:rPr>
                            <w:b/>
                            <w:color w:val="FFFFFF"/>
                            <w:spacing w:val="-2"/>
                            <w:sz w:val="40"/>
                          </w:rPr>
                          <w:t>Assessment</w:t>
                        </w:r>
                      </w:p>
                    </w:txbxContent>
                  </v:textbox>
                </v:shape>
                <w10:wrap anchorx="page" anchory="page"/>
              </v:group>
            </w:pict>
          </mc:Fallback>
        </mc:AlternateContent>
      </w:r>
    </w:p>
    <w:p w14:paraId="7AAF9686" w14:textId="07CED00F" w:rsidR="00D534A9" w:rsidRDefault="00D534A9">
      <w:pPr>
        <w:pStyle w:val="BodyText"/>
        <w:rPr>
          <w:rFonts w:ascii="Times New Roman"/>
          <w:sz w:val="28"/>
        </w:rPr>
      </w:pPr>
    </w:p>
    <w:p w14:paraId="7AAF9687" w14:textId="39B84CDD" w:rsidR="00D534A9" w:rsidRDefault="00D534A9">
      <w:pPr>
        <w:pStyle w:val="BodyText"/>
        <w:rPr>
          <w:rFonts w:ascii="Times New Roman"/>
          <w:sz w:val="28"/>
        </w:rPr>
      </w:pPr>
    </w:p>
    <w:p w14:paraId="022BD36F" w14:textId="72C73212" w:rsidR="00406B6B" w:rsidRDefault="00296664" w:rsidP="00406B6B">
      <w:pPr>
        <w:pStyle w:val="Heading1"/>
      </w:pPr>
      <w:bookmarkStart w:id="0" w:name="Introduction"/>
      <w:bookmarkEnd w:id="0"/>
      <w:r>
        <w:t>Introduction</w:t>
      </w:r>
      <w:bookmarkStart w:id="1" w:name="_Hlk217394077"/>
    </w:p>
    <w:p w14:paraId="2EEE4835" w14:textId="13A6F4B0" w:rsidR="00406B6B" w:rsidRDefault="005934E4" w:rsidP="00BE5A60">
      <w:pPr>
        <w:spacing w:before="238" w:line="360" w:lineRule="auto"/>
        <w:ind w:left="1440" w:right="1440"/>
      </w:pPr>
      <w:r>
        <w:rPr>
          <w:noProof/>
        </w:rPr>
        <mc:AlternateContent>
          <mc:Choice Requires="wps">
            <w:drawing>
              <wp:anchor distT="0" distB="0" distL="114300" distR="114300" simplePos="0" relativeHeight="251661312" behindDoc="0" locked="0" layoutInCell="1" allowOverlap="1" wp14:anchorId="39DDDE5A" wp14:editId="490CAA9C">
                <wp:simplePos x="0" y="0"/>
                <wp:positionH relativeFrom="margin">
                  <wp:posOffset>4848225</wp:posOffset>
                </wp:positionH>
                <wp:positionV relativeFrom="margin">
                  <wp:posOffset>1238249</wp:posOffset>
                </wp:positionV>
                <wp:extent cx="2674620" cy="3320351"/>
                <wp:effectExtent l="0" t="0" r="0" b="0"/>
                <wp:wrapSquare wrapText="bothSides"/>
                <wp:docPr id="8" name="Textbox 8"/>
                <wp:cNvGraphicFramePr/>
                <a:graphic xmlns:a="http://schemas.openxmlformats.org/drawingml/2006/main">
                  <a:graphicData uri="http://schemas.microsoft.com/office/word/2010/wordprocessingShape">
                    <wps:wsp>
                      <wps:cNvSpPr txBox="1"/>
                      <wps:spPr>
                        <a:xfrm>
                          <a:off x="0" y="0"/>
                          <a:ext cx="2674620" cy="3320351"/>
                        </a:xfrm>
                        <a:prstGeom prst="rect">
                          <a:avLst/>
                        </a:prstGeom>
                        <a:solidFill>
                          <a:srgbClr val="376092"/>
                        </a:solidFill>
                      </wps:spPr>
                      <wps:txbx>
                        <w:txbxContent>
                          <w:p w14:paraId="53E00A26" w14:textId="77777777" w:rsidR="008318BE" w:rsidRDefault="008318BE" w:rsidP="008318BE">
                            <w:pPr>
                              <w:spacing w:before="91"/>
                              <w:ind w:left="162" w:right="121"/>
                              <w:rPr>
                                <w:color w:val="FFFFFF"/>
                              </w:rPr>
                            </w:pPr>
                            <w:r>
                              <w:rPr>
                                <w:color w:val="FFFFFF"/>
                              </w:rPr>
                              <w:t xml:space="preserve">Use the </w:t>
                            </w:r>
                            <w:hyperlink r:id="rId11" w:history="1">
                              <w:r w:rsidRPr="00FE612A">
                                <w:rPr>
                                  <w:rStyle w:val="Hyperlink"/>
                                  <w:b/>
                                  <w:bCs/>
                                  <w:color w:val="FFFFFF" w:themeColor="background1"/>
                                  <w:sz w:val="22"/>
                                </w:rPr>
                                <w:t>Health Care Facility-Level Cybersecurity Assessment</w:t>
                              </w:r>
                            </w:hyperlink>
                            <w:r w:rsidRPr="00FE612A">
                              <w:rPr>
                                <w:color w:val="FFFFFF" w:themeColor="background1"/>
                              </w:rPr>
                              <w:t xml:space="preserve"> t</w:t>
                            </w:r>
                            <w:r>
                              <w:rPr>
                                <w:color w:val="FFFFFF"/>
                              </w:rPr>
                              <w:t>o evaluate the current state of cybersecurity resilience in your facility.</w:t>
                            </w:r>
                          </w:p>
                          <w:p w14:paraId="54F234D6" w14:textId="77777777" w:rsidR="008318BE" w:rsidRDefault="008318BE" w:rsidP="008318BE">
                            <w:pPr>
                              <w:spacing w:before="240"/>
                              <w:ind w:left="158" w:right="115"/>
                              <w:rPr>
                                <w:color w:val="000000"/>
                              </w:rPr>
                            </w:pPr>
                            <w:r>
                              <w:rPr>
                                <w:color w:val="FFFFFF"/>
                              </w:rPr>
                              <w:t xml:space="preserve">Use the </w:t>
                            </w:r>
                            <w:hyperlink r:id="rId12">
                              <w:r w:rsidRPr="00AF1FFC">
                                <w:rPr>
                                  <w:b/>
                                  <w:bCs/>
                                  <w:color w:val="FFFFFF"/>
                                  <w:u w:val="single" w:color="FFFFFF"/>
                                </w:rPr>
                                <w:t>HCC Extended</w:t>
                              </w:r>
                            </w:hyperlink>
                            <w:r w:rsidRPr="00AF1FFC">
                              <w:rPr>
                                <w:b/>
                                <w:bCs/>
                                <w:color w:val="FFFFFF"/>
                              </w:rPr>
                              <w:t xml:space="preserve"> </w:t>
                            </w:r>
                            <w:hyperlink r:id="rId13">
                              <w:r w:rsidRPr="00AF1FFC">
                                <w:rPr>
                                  <w:b/>
                                  <w:bCs/>
                                  <w:color w:val="FFFFFF"/>
                                  <w:u w:val="single" w:color="FFFFFF"/>
                                </w:rPr>
                                <w:t>Downtime</w:t>
                              </w:r>
                              <w:r>
                                <w:rPr>
                                  <w:b/>
                                  <w:bCs/>
                                  <w:color w:val="FFFFFF"/>
                                  <w:u w:val="single" w:color="FFFFFF"/>
                                </w:rPr>
                                <w:t xml:space="preserve"> Health Care</w:t>
                              </w:r>
                              <w:r w:rsidRPr="00AF1FFC">
                                <w:rPr>
                                  <w:b/>
                                  <w:bCs/>
                                  <w:color w:val="FFFFFF"/>
                                  <w:u w:val="single" w:color="FFFFFF"/>
                                </w:rPr>
                                <w:t xml:space="preserve"> Delivery Impact</w:t>
                              </w:r>
                            </w:hyperlink>
                            <w:r w:rsidRPr="005832D2">
                              <w:rPr>
                                <w:b/>
                                <w:bCs/>
                                <w:color w:val="FFFFFF"/>
                                <w:u w:val="single"/>
                              </w:rPr>
                              <w:t xml:space="preserve"> </w:t>
                            </w:r>
                            <w:hyperlink r:id="rId14">
                              <w:r w:rsidRPr="00AF1FFC">
                                <w:rPr>
                                  <w:b/>
                                  <w:bCs/>
                                  <w:color w:val="FFFFFF"/>
                                  <w:u w:val="single" w:color="FFFFFF"/>
                                </w:rPr>
                                <w:t>Assessment</w:t>
                              </w:r>
                            </w:hyperlink>
                            <w:r>
                              <w:rPr>
                                <w:color w:val="FFFFFF"/>
                                <w:u w:val="single" w:color="FFFFFF"/>
                              </w:rPr>
                              <w:t xml:space="preserve"> </w:t>
                            </w:r>
                            <w:r>
                              <w:rPr>
                                <w:color w:val="FFFFFF"/>
                              </w:rPr>
                              <w:t xml:space="preserve">to evaluate HCC </w:t>
                            </w:r>
                            <w:r w:rsidRPr="00917ED0">
                              <w:rPr>
                                <w:bCs/>
                                <w:color w:val="FFFFFF"/>
                              </w:rPr>
                              <w:t>downtime readiness</w:t>
                            </w:r>
                            <w:r>
                              <w:rPr>
                                <w:b/>
                                <w:color w:val="FFFFFF"/>
                              </w:rPr>
                              <w:t xml:space="preserve"> </w:t>
                            </w:r>
                            <w:r>
                              <w:rPr>
                                <w:color w:val="FFFFFF"/>
                              </w:rPr>
                              <w:t>across their jurisdictions. It supports identifying gaps, promising</w:t>
                            </w:r>
                            <w:r>
                              <w:rPr>
                                <w:color w:val="FFFFFF"/>
                                <w:spacing w:val="-12"/>
                              </w:rPr>
                              <w:t xml:space="preserve"> </w:t>
                            </w:r>
                            <w:r>
                              <w:rPr>
                                <w:color w:val="FFFFFF"/>
                              </w:rPr>
                              <w:t>practices,</w:t>
                            </w:r>
                            <w:r>
                              <w:rPr>
                                <w:color w:val="FFFFFF"/>
                                <w:spacing w:val="-10"/>
                              </w:rPr>
                              <w:t xml:space="preserve"> </w:t>
                            </w:r>
                            <w:r>
                              <w:rPr>
                                <w:color w:val="FFFFFF"/>
                              </w:rPr>
                              <w:t>and</w:t>
                            </w:r>
                            <w:r>
                              <w:rPr>
                                <w:color w:val="FFFFFF"/>
                                <w:spacing w:val="-15"/>
                              </w:rPr>
                              <w:t xml:space="preserve"> </w:t>
                            </w:r>
                            <w:r>
                              <w:rPr>
                                <w:color w:val="FFFFFF"/>
                              </w:rPr>
                              <w:t>existing policies at the HCC level.</w:t>
                            </w:r>
                          </w:p>
                          <w:p w14:paraId="6AE1D832" w14:textId="77777777" w:rsidR="008318BE" w:rsidRDefault="008318BE" w:rsidP="008318BE">
                            <w:pPr>
                              <w:spacing w:before="240"/>
                              <w:ind w:left="158" w:right="216"/>
                              <w:rPr>
                                <w:color w:val="FFFFFF"/>
                              </w:rPr>
                            </w:pPr>
                            <w:r>
                              <w:rPr>
                                <w:color w:val="FFFFFF"/>
                              </w:rPr>
                              <w:t xml:space="preserve">Access the </w:t>
                            </w:r>
                            <w:hyperlink r:id="rId15" w:history="1">
                              <w:r w:rsidRPr="003A1217">
                                <w:rPr>
                                  <w:rStyle w:val="Hyperlink"/>
                                  <w:b/>
                                  <w:bCs/>
                                  <w:color w:val="FFFFFF" w:themeColor="background1"/>
                                  <w:sz w:val="22"/>
                                </w:rPr>
                                <w:t>Cybersecurity Resource Page</w:t>
                              </w:r>
                            </w:hyperlink>
                            <w:r w:rsidRPr="003A1217">
                              <w:rPr>
                                <w:color w:val="FFFFFF"/>
                              </w:rPr>
                              <w:t xml:space="preserve"> </w:t>
                            </w:r>
                            <w:r>
                              <w:rPr>
                                <w:color w:val="FFFFFF"/>
                              </w:rPr>
                              <w:t xml:space="preserve">for related plans, tools, and </w:t>
                            </w:r>
                            <w:r w:rsidRPr="003A1217">
                              <w:rPr>
                                <w:color w:val="FFFFFF"/>
                              </w:rPr>
                              <w:t>templates.</w:t>
                            </w:r>
                          </w:p>
                          <w:p w14:paraId="752FE9ED" w14:textId="77777777" w:rsidR="008318BE" w:rsidRPr="003A1217" w:rsidRDefault="008318BE" w:rsidP="008318BE">
                            <w:pPr>
                              <w:spacing w:before="240"/>
                              <w:ind w:left="158" w:right="216"/>
                              <w:rPr>
                                <w:color w:val="FFFFFF"/>
                              </w:rPr>
                            </w:pPr>
                            <w:r w:rsidRPr="009E346C">
                              <w:rPr>
                                <w:rStyle w:val="Hyperlink"/>
                                <w:color w:val="FFFFFF" w:themeColor="background1"/>
                                <w:sz w:val="22"/>
                                <w:u w:val="none"/>
                              </w:rPr>
                              <w:t xml:space="preserve">The </w:t>
                            </w:r>
                            <w:hyperlink r:id="rId16" w:history="1">
                              <w:r w:rsidRPr="009E346C">
                                <w:rPr>
                                  <w:rStyle w:val="Hyperlink"/>
                                  <w:b/>
                                  <w:bCs/>
                                  <w:color w:val="FFFFFF" w:themeColor="background1"/>
                                  <w:sz w:val="22"/>
                                </w:rPr>
                                <w:t>Utility Failures in Health Care Toolkit</w:t>
                              </w:r>
                            </w:hyperlink>
                            <w:r w:rsidRPr="009E346C">
                              <w:rPr>
                                <w:rStyle w:val="Hyperlink"/>
                                <w:color w:val="FFFFFF" w:themeColor="background1"/>
                                <w:sz w:val="22"/>
                                <w:u w:val="none"/>
                              </w:rPr>
                              <w:t xml:space="preserve"> </w:t>
                            </w:r>
                            <w:r>
                              <w:rPr>
                                <w:rStyle w:val="Hyperlink"/>
                                <w:color w:val="FFFFFF" w:themeColor="background1"/>
                                <w:sz w:val="22"/>
                                <w:u w:val="none"/>
                              </w:rPr>
                              <w:t>can strengthen facility preparedness for utility failures.</w:t>
                            </w:r>
                          </w:p>
                          <w:p w14:paraId="4A2E1B5D" w14:textId="77777777" w:rsidR="008318BE" w:rsidRDefault="008318BE" w:rsidP="008318BE"/>
                          <w:p w14:paraId="1D5EE4D9" w14:textId="6DD65DF9" w:rsidR="005934E4" w:rsidRPr="003A1217" w:rsidRDefault="005934E4" w:rsidP="005934E4">
                            <w:pPr>
                              <w:spacing w:before="240"/>
                              <w:ind w:left="158" w:right="216"/>
                              <w:rPr>
                                <w:color w:val="FFFFFF"/>
                              </w:rPr>
                            </w:pPr>
                          </w:p>
                        </w:txbxContent>
                      </wps:txbx>
                      <wps:bodyPr wrap="square" lIns="0" tIns="0" rIns="0" bIns="0" rtlCol="0">
                        <a:noAutofit/>
                      </wps:bodyPr>
                    </wps:wsp>
                  </a:graphicData>
                </a:graphic>
                <wp14:sizeRelV relativeFrom="margin">
                  <wp14:pctHeight>0</wp14:pctHeight>
                </wp14:sizeRelV>
              </wp:anchor>
            </w:drawing>
          </mc:Choice>
          <mc:Fallback>
            <w:pict>
              <v:shape w14:anchorId="39DDDE5A" id="Textbox 8" o:spid="_x0000_s1030" type="#_x0000_t202" style="position:absolute;left:0;text-align:left;margin-left:381.75pt;margin-top:97.5pt;width:210.6pt;height:261.4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" fillcolor="#376092" stroked="f">
                <v:textbox inset="0,0,0,0">
                  <w:txbxContent>
                    <w:p w14:paraId="53E00A26" w14:textId="77777777" w:rsidR="008318BE" w:rsidRDefault="008318BE" w:rsidP="008318BE">
                      <w:pPr>
                        <w:spacing w:before="91"/>
                        <w:ind w:left="162" w:right="121"/>
                        <w:rPr>
                          <w:color w:val="FFFFFF"/>
                        </w:rPr>
                      </w:pPr>
                      <w:r>
                        <w:rPr>
                          <w:color w:val="FFFFFF"/>
                        </w:rPr>
                        <w:t xml:space="preserve">Use the </w:t>
                      </w:r>
                      <w:hyperlink r:id="rId17" w:history="1">
                        <w:r w:rsidRPr="00FE612A">
                          <w:rPr>
                            <w:rStyle w:val="Hyperlink"/>
                            <w:b/>
                            <w:bCs/>
                            <w:color w:val="FFFFFF" w:themeColor="background1"/>
                            <w:sz w:val="22"/>
                          </w:rPr>
                          <w:t>Health Care Facility-Level Cybersecurity Assessment</w:t>
                        </w:r>
                      </w:hyperlink>
                      <w:r w:rsidRPr="00FE612A">
                        <w:rPr>
                          <w:color w:val="FFFFFF" w:themeColor="background1"/>
                        </w:rPr>
                        <w:t xml:space="preserve"> t</w:t>
                      </w:r>
                      <w:r>
                        <w:rPr>
                          <w:color w:val="FFFFFF"/>
                        </w:rPr>
                        <w:t>o evaluate the current state of cybersecurity resilience in your facility.</w:t>
                      </w:r>
                    </w:p>
                    <w:p w14:paraId="54F234D6" w14:textId="77777777" w:rsidR="008318BE" w:rsidRDefault="008318BE" w:rsidP="008318BE">
                      <w:pPr>
                        <w:spacing w:before="240"/>
                        <w:ind w:left="158" w:right="115"/>
                        <w:rPr>
                          <w:color w:val="000000"/>
                        </w:rPr>
                      </w:pPr>
                      <w:r>
                        <w:rPr>
                          <w:color w:val="FFFFFF"/>
                        </w:rPr>
                        <w:t xml:space="preserve">Use the </w:t>
                      </w:r>
                      <w:hyperlink r:id="rId18">
                        <w:r w:rsidRPr="00AF1FFC">
                          <w:rPr>
                            <w:b/>
                            <w:bCs/>
                            <w:color w:val="FFFFFF"/>
                            <w:u w:val="single" w:color="FFFFFF"/>
                          </w:rPr>
                          <w:t>HCC Extended</w:t>
                        </w:r>
                      </w:hyperlink>
                      <w:r w:rsidRPr="00AF1FFC">
                        <w:rPr>
                          <w:b/>
                          <w:bCs/>
                          <w:color w:val="FFFFFF"/>
                        </w:rPr>
                        <w:t xml:space="preserve"> </w:t>
                      </w:r>
                      <w:hyperlink r:id="rId19">
                        <w:r w:rsidRPr="00AF1FFC">
                          <w:rPr>
                            <w:b/>
                            <w:bCs/>
                            <w:color w:val="FFFFFF"/>
                            <w:u w:val="single" w:color="FFFFFF"/>
                          </w:rPr>
                          <w:t>Downtime</w:t>
                        </w:r>
                        <w:r>
                          <w:rPr>
                            <w:b/>
                            <w:bCs/>
                            <w:color w:val="FFFFFF"/>
                            <w:u w:val="single" w:color="FFFFFF"/>
                          </w:rPr>
                          <w:t xml:space="preserve"> Health Care</w:t>
                        </w:r>
                        <w:r w:rsidRPr="00AF1FFC">
                          <w:rPr>
                            <w:b/>
                            <w:bCs/>
                            <w:color w:val="FFFFFF"/>
                            <w:u w:val="single" w:color="FFFFFF"/>
                          </w:rPr>
                          <w:t xml:space="preserve"> Delivery Impact</w:t>
                        </w:r>
                      </w:hyperlink>
                      <w:r w:rsidRPr="005832D2">
                        <w:rPr>
                          <w:b/>
                          <w:bCs/>
                          <w:color w:val="FFFFFF"/>
                          <w:u w:val="single"/>
                        </w:rPr>
                        <w:t xml:space="preserve"> </w:t>
                      </w:r>
                      <w:hyperlink r:id="rId20">
                        <w:r w:rsidRPr="00AF1FFC">
                          <w:rPr>
                            <w:b/>
                            <w:bCs/>
                            <w:color w:val="FFFFFF"/>
                            <w:u w:val="single" w:color="FFFFFF"/>
                          </w:rPr>
                          <w:t>Assessment</w:t>
                        </w:r>
                      </w:hyperlink>
                      <w:r>
                        <w:rPr>
                          <w:color w:val="FFFFFF"/>
                          <w:u w:val="single" w:color="FFFFFF"/>
                        </w:rPr>
                        <w:t xml:space="preserve"> </w:t>
                      </w:r>
                      <w:r>
                        <w:rPr>
                          <w:color w:val="FFFFFF"/>
                        </w:rPr>
                        <w:t xml:space="preserve">to evaluate HCC </w:t>
                      </w:r>
                      <w:r w:rsidRPr="00917ED0">
                        <w:rPr>
                          <w:bCs/>
                          <w:color w:val="FFFFFF"/>
                        </w:rPr>
                        <w:t>downtime readiness</w:t>
                      </w:r>
                      <w:r>
                        <w:rPr>
                          <w:b/>
                          <w:color w:val="FFFFFF"/>
                        </w:rPr>
                        <w:t xml:space="preserve"> </w:t>
                      </w:r>
                      <w:r>
                        <w:rPr>
                          <w:color w:val="FFFFFF"/>
                        </w:rPr>
                        <w:t>across their jurisdictions. It supports identifying gaps, promising</w:t>
                      </w:r>
                      <w:r>
                        <w:rPr>
                          <w:color w:val="FFFFFF"/>
                          <w:spacing w:val="-12"/>
                        </w:rPr>
                        <w:t xml:space="preserve"> </w:t>
                      </w:r>
                      <w:r>
                        <w:rPr>
                          <w:color w:val="FFFFFF"/>
                        </w:rPr>
                        <w:t>practices,</w:t>
                      </w:r>
                      <w:r>
                        <w:rPr>
                          <w:color w:val="FFFFFF"/>
                          <w:spacing w:val="-10"/>
                        </w:rPr>
                        <w:t xml:space="preserve"> </w:t>
                      </w:r>
                      <w:r>
                        <w:rPr>
                          <w:color w:val="FFFFFF"/>
                        </w:rPr>
                        <w:t>and</w:t>
                      </w:r>
                      <w:r>
                        <w:rPr>
                          <w:color w:val="FFFFFF"/>
                          <w:spacing w:val="-15"/>
                        </w:rPr>
                        <w:t xml:space="preserve"> </w:t>
                      </w:r>
                      <w:r>
                        <w:rPr>
                          <w:color w:val="FFFFFF"/>
                        </w:rPr>
                        <w:t>existing policies at the HCC level.</w:t>
                      </w:r>
                    </w:p>
                    <w:p w14:paraId="6AE1D832" w14:textId="77777777" w:rsidR="008318BE" w:rsidRDefault="008318BE" w:rsidP="008318BE">
                      <w:pPr>
                        <w:spacing w:before="240"/>
                        <w:ind w:left="158" w:right="216"/>
                        <w:rPr>
                          <w:color w:val="FFFFFF"/>
                        </w:rPr>
                      </w:pPr>
                      <w:r>
                        <w:rPr>
                          <w:color w:val="FFFFFF"/>
                        </w:rPr>
                        <w:t xml:space="preserve">Access the </w:t>
                      </w:r>
                      <w:hyperlink r:id="rId21" w:history="1">
                        <w:r w:rsidRPr="003A1217">
                          <w:rPr>
                            <w:rStyle w:val="Hyperlink"/>
                            <w:b/>
                            <w:bCs/>
                            <w:color w:val="FFFFFF" w:themeColor="background1"/>
                            <w:sz w:val="22"/>
                          </w:rPr>
                          <w:t>Cybersecurity Resource Page</w:t>
                        </w:r>
                      </w:hyperlink>
                      <w:r w:rsidRPr="003A1217">
                        <w:rPr>
                          <w:color w:val="FFFFFF"/>
                        </w:rPr>
                        <w:t xml:space="preserve"> </w:t>
                      </w:r>
                      <w:r>
                        <w:rPr>
                          <w:color w:val="FFFFFF"/>
                        </w:rPr>
                        <w:t xml:space="preserve">for related plans, tools, and </w:t>
                      </w:r>
                      <w:r w:rsidRPr="003A1217">
                        <w:rPr>
                          <w:color w:val="FFFFFF"/>
                        </w:rPr>
                        <w:t>templates.</w:t>
                      </w:r>
                    </w:p>
                    <w:p w14:paraId="752FE9ED" w14:textId="77777777" w:rsidR="008318BE" w:rsidRPr="003A1217" w:rsidRDefault="008318BE" w:rsidP="008318BE">
                      <w:pPr>
                        <w:spacing w:before="240"/>
                        <w:ind w:left="158" w:right="216"/>
                        <w:rPr>
                          <w:color w:val="FFFFFF"/>
                        </w:rPr>
                      </w:pPr>
                      <w:r w:rsidRPr="009E346C">
                        <w:rPr>
                          <w:rStyle w:val="Hyperlink"/>
                          <w:color w:val="FFFFFF" w:themeColor="background1"/>
                          <w:sz w:val="22"/>
                          <w:u w:val="none"/>
                        </w:rPr>
                        <w:t xml:space="preserve">The </w:t>
                      </w:r>
                      <w:hyperlink r:id="rId22" w:history="1">
                        <w:r w:rsidRPr="009E346C">
                          <w:rPr>
                            <w:rStyle w:val="Hyperlink"/>
                            <w:b/>
                            <w:bCs/>
                            <w:color w:val="FFFFFF" w:themeColor="background1"/>
                            <w:sz w:val="22"/>
                          </w:rPr>
                          <w:t>Utility Failures in Health Care Toolkit</w:t>
                        </w:r>
                      </w:hyperlink>
                      <w:r w:rsidRPr="009E346C">
                        <w:rPr>
                          <w:rStyle w:val="Hyperlink"/>
                          <w:color w:val="FFFFFF" w:themeColor="background1"/>
                          <w:sz w:val="22"/>
                          <w:u w:val="none"/>
                        </w:rPr>
                        <w:t xml:space="preserve"> </w:t>
                      </w:r>
                      <w:r>
                        <w:rPr>
                          <w:rStyle w:val="Hyperlink"/>
                          <w:color w:val="FFFFFF" w:themeColor="background1"/>
                          <w:sz w:val="22"/>
                          <w:u w:val="none"/>
                        </w:rPr>
                        <w:t>can strengthen facility preparedness for utility failures.</w:t>
                      </w:r>
                    </w:p>
                    <w:p w14:paraId="4A2E1B5D" w14:textId="77777777" w:rsidR="008318BE" w:rsidRDefault="008318BE" w:rsidP="008318BE"/>
                    <w:p w14:paraId="1D5EE4D9" w14:textId="6DD65DF9" w:rsidR="005934E4" w:rsidRPr="003A1217" w:rsidRDefault="005934E4" w:rsidP="005934E4">
                      <w:pPr>
                        <w:spacing w:before="240"/>
                        <w:ind w:left="158" w:right="216"/>
                        <w:rPr>
                          <w:color w:val="FFFFFF"/>
                        </w:rPr>
                      </w:pPr>
                    </w:p>
                  </w:txbxContent>
                </v:textbox>
                <w10:wrap type="square" anchorx="margin" anchory="margin"/>
              </v:shape>
            </w:pict>
          </mc:Fallback>
        </mc:AlternateContent>
      </w:r>
      <w:r>
        <w:rPr>
          <w:noProof/>
        </w:rPr>
        <w:drawing>
          <wp:anchor distT="0" distB="0" distL="114300" distR="114300" simplePos="0" relativeHeight="251660288" behindDoc="0" locked="0" layoutInCell="1" allowOverlap="1" wp14:anchorId="1AAEFA37" wp14:editId="544D7AC0">
            <wp:simplePos x="0" y="0"/>
            <wp:positionH relativeFrom="margin">
              <wp:posOffset>4921885</wp:posOffset>
            </wp:positionH>
            <wp:positionV relativeFrom="margin">
              <wp:posOffset>1238250</wp:posOffset>
            </wp:positionV>
            <wp:extent cx="2602865" cy="2863215"/>
            <wp:effectExtent l="0" t="0" r="0" b="0"/>
            <wp:wrapSquare wrapText="bothSides"/>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3" cstate="print"/>
                    <a:stretch>
                      <a:fillRect/>
                    </a:stretch>
                  </pic:blipFill>
                  <pic:spPr>
                    <a:xfrm>
                      <a:off x="0" y="0"/>
                      <a:ext cx="2602865" cy="2863215"/>
                    </a:xfrm>
                    <a:prstGeom prst="rect">
                      <a:avLst/>
                    </a:prstGeom>
                  </pic:spPr>
                </pic:pic>
              </a:graphicData>
            </a:graphic>
          </wp:anchor>
        </w:drawing>
      </w:r>
      <w:r>
        <w:rPr>
          <w:noProof/>
        </w:rPr>
        <w:drawing>
          <wp:anchor distT="0" distB="0" distL="114300" distR="114300" simplePos="0" relativeHeight="251659264" behindDoc="0" locked="0" layoutInCell="1" allowOverlap="1" wp14:anchorId="6EB5D5D0" wp14:editId="11DF92BA">
            <wp:simplePos x="0" y="0"/>
            <wp:positionH relativeFrom="margin">
              <wp:posOffset>4895850</wp:posOffset>
            </wp:positionH>
            <wp:positionV relativeFrom="margin">
              <wp:posOffset>1238250</wp:posOffset>
            </wp:positionV>
            <wp:extent cx="2632075" cy="3562350"/>
            <wp:effectExtent l="0" t="0" r="0" b="0"/>
            <wp:wrapSquare wrapText="bothSides"/>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2632075" cy="3562350"/>
                    </a:xfrm>
                    <a:prstGeom prst="rect">
                      <a:avLst/>
                    </a:prstGeom>
                  </pic:spPr>
                </pic:pic>
              </a:graphicData>
            </a:graphic>
            <wp14:sizeRelV relativeFrom="margin">
              <wp14:pctHeight>0</wp14:pctHeight>
            </wp14:sizeRelV>
          </wp:anchor>
        </w:drawing>
      </w:r>
      <w:r w:rsidR="00406B6B" w:rsidRPr="006C0BA6">
        <w:t xml:space="preserve">This </w:t>
      </w:r>
      <w:r w:rsidR="008A6FF4">
        <w:t xml:space="preserve">Health Care </w:t>
      </w:r>
      <w:r w:rsidR="00406B6B" w:rsidRPr="006C0BA6">
        <w:t>Facility</w:t>
      </w:r>
      <w:r w:rsidR="00406B6B" w:rsidRPr="006C0BA6">
        <w:noBreakHyphen/>
        <w:t>Level</w:t>
      </w:r>
      <w:r w:rsidR="00917ED0">
        <w:t xml:space="preserve"> Extended Downtime</w:t>
      </w:r>
      <w:r w:rsidR="00406B6B" w:rsidRPr="006C0BA6">
        <w:t xml:space="preserve"> Assessment is a voluntary tool </w:t>
      </w:r>
      <w:r w:rsidR="000D3C1A">
        <w:t xml:space="preserve">designed </w:t>
      </w:r>
      <w:r w:rsidR="00406B6B" w:rsidRPr="006C0BA6">
        <w:t xml:space="preserve">to help individual health care facilities evaluate their </w:t>
      </w:r>
      <w:r w:rsidR="00917ED0">
        <w:t>current state of downtime readiness</w:t>
      </w:r>
      <w:r w:rsidR="00917ED0">
        <w:rPr>
          <w:spacing w:val="-2"/>
        </w:rPr>
        <w:t xml:space="preserve"> </w:t>
      </w:r>
      <w:r w:rsidR="00917ED0">
        <w:t>and</w:t>
      </w:r>
      <w:r w:rsidR="00917ED0">
        <w:rPr>
          <w:spacing w:val="-3"/>
        </w:rPr>
        <w:t xml:space="preserve"> </w:t>
      </w:r>
      <w:r w:rsidR="00917ED0">
        <w:t>identify</w:t>
      </w:r>
      <w:r w:rsidR="00917ED0">
        <w:rPr>
          <w:spacing w:val="-5"/>
        </w:rPr>
        <w:t xml:space="preserve"> </w:t>
      </w:r>
      <w:r w:rsidR="00917ED0">
        <w:t>gaps,</w:t>
      </w:r>
      <w:r w:rsidR="00917ED0">
        <w:rPr>
          <w:spacing w:val="-3"/>
        </w:rPr>
        <w:t xml:space="preserve"> </w:t>
      </w:r>
      <w:r w:rsidR="00917ED0">
        <w:t>promising</w:t>
      </w:r>
      <w:r w:rsidR="00917ED0">
        <w:rPr>
          <w:spacing w:val="-2"/>
        </w:rPr>
        <w:t xml:space="preserve"> </w:t>
      </w:r>
      <w:r w:rsidR="00917ED0">
        <w:t>practices,</w:t>
      </w:r>
      <w:r w:rsidR="00917ED0">
        <w:rPr>
          <w:spacing w:val="-1"/>
        </w:rPr>
        <w:t xml:space="preserve"> </w:t>
      </w:r>
      <w:r w:rsidR="00917ED0">
        <w:t>and</w:t>
      </w:r>
      <w:r w:rsidR="00917ED0">
        <w:rPr>
          <w:spacing w:val="-5"/>
        </w:rPr>
        <w:t xml:space="preserve"> </w:t>
      </w:r>
      <w:r w:rsidR="00917ED0">
        <w:t>current</w:t>
      </w:r>
      <w:r w:rsidR="00917ED0">
        <w:rPr>
          <w:spacing w:val="-1"/>
        </w:rPr>
        <w:t xml:space="preserve"> </w:t>
      </w:r>
      <w:r w:rsidR="00917ED0">
        <w:t>policies</w:t>
      </w:r>
      <w:r w:rsidR="00406B6B" w:rsidRPr="006C0BA6">
        <w:t>.</w:t>
      </w:r>
      <w:r w:rsidR="003D16F4">
        <w:t xml:space="preserve"> </w:t>
      </w:r>
      <w:r w:rsidR="000D3C1A">
        <w:t xml:space="preserve">It can also serve as a tool to guide discussions; develop surveys; identify promising practices; and outline areas for education, engagement, and support. </w:t>
      </w:r>
      <w:r w:rsidR="003D16F4">
        <w:t>Health care coalitions</w:t>
      </w:r>
      <w:r w:rsidR="00B15C4A">
        <w:t xml:space="preserve"> (HCC)</w:t>
      </w:r>
      <w:r w:rsidR="003D16F4">
        <w:t xml:space="preserve"> may </w:t>
      </w:r>
      <w:r w:rsidR="000D3C1A">
        <w:t xml:space="preserve">also </w:t>
      </w:r>
      <w:r w:rsidR="003D16F4">
        <w:t xml:space="preserve">use this </w:t>
      </w:r>
      <w:r w:rsidR="00B15C4A">
        <w:t xml:space="preserve">tool to engage members </w:t>
      </w:r>
      <w:r w:rsidR="0080716B">
        <w:t xml:space="preserve">for the </w:t>
      </w:r>
      <w:r w:rsidR="0080716B" w:rsidRPr="00947BAC">
        <w:t xml:space="preserve">HCC </w:t>
      </w:r>
      <w:r w:rsidR="00917ED0" w:rsidRPr="00947BAC">
        <w:t xml:space="preserve">Extended Downtime </w:t>
      </w:r>
      <w:r w:rsidR="002533BE" w:rsidRPr="00947BAC">
        <w:t>Impact Assessment</w:t>
      </w:r>
      <w:r w:rsidR="00B15C4A">
        <w:t>. This assessment is not mandatory for health care facilities or HCCs</w:t>
      </w:r>
      <w:r w:rsidR="00474511">
        <w:t>;</w:t>
      </w:r>
      <w:r w:rsidR="00B15C4A">
        <w:t xml:space="preserve"> it is intended to support internal or jurisdictional planning.</w:t>
      </w:r>
      <w:bookmarkEnd w:id="1"/>
      <w:r w:rsidR="00590B1A">
        <w:t xml:space="preserve"> Note that this tool </w:t>
      </w:r>
      <w:r w:rsidR="006A7485">
        <w:t xml:space="preserve">also considers utility failures as a form of downtime to promote broader discussions with the HCC about operational redundancy and potential gaps. </w:t>
      </w:r>
    </w:p>
    <w:p w14:paraId="3F5991A4" w14:textId="07E8FDFA" w:rsidR="006A7485" w:rsidRPr="00F95771" w:rsidRDefault="006A7485" w:rsidP="006A7485">
      <w:pPr>
        <w:tabs>
          <w:tab w:val="left" w:pos="10170"/>
        </w:tabs>
        <w:spacing w:before="238" w:line="360" w:lineRule="auto"/>
        <w:ind w:left="1440" w:right="1440"/>
      </w:pPr>
      <w:r w:rsidRPr="00F95771">
        <w:t xml:space="preserve">The information collected through this assessment </w:t>
      </w:r>
      <w:r>
        <w:t>can be</w:t>
      </w:r>
      <w:r w:rsidRPr="00F95771">
        <w:t xml:space="preserve"> highly sensitive. To protect the security and operational integrity of participating facilities, any data submitted to or shared with HCCs </w:t>
      </w:r>
      <w:r w:rsidR="00722526">
        <w:t>should</w:t>
      </w:r>
      <w:r w:rsidR="00722526" w:rsidRPr="00F95771">
        <w:t xml:space="preserve"> </w:t>
      </w:r>
      <w:r w:rsidRPr="00F95771">
        <w:t>be fully de</w:t>
      </w:r>
      <w:r w:rsidR="00474511">
        <w:t>-</w:t>
      </w:r>
      <w:r w:rsidRPr="00F95771">
        <w:t xml:space="preserve">identified before dissemination. For example, </w:t>
      </w:r>
      <w:r>
        <w:t xml:space="preserve">instead of asking for the facility name, HCCs should request only the facility type. </w:t>
      </w:r>
      <w:r w:rsidRPr="00F95771">
        <w:t xml:space="preserve">This aligns with existing guidance that sensitive information generated through assessments should be </w:t>
      </w:r>
      <w:proofErr w:type="gramStart"/>
      <w:r w:rsidRPr="00F95771">
        <w:t>deidentified</w:t>
      </w:r>
      <w:proofErr w:type="gramEnd"/>
      <w:r w:rsidRPr="00F95771">
        <w:t xml:space="preserve"> prior to sharing or </w:t>
      </w:r>
      <w:r w:rsidR="00BD1AA6">
        <w:t xml:space="preserve">being </w:t>
      </w:r>
      <w:r w:rsidRPr="00F95771">
        <w:t>use</w:t>
      </w:r>
      <w:r w:rsidR="00BD1AA6">
        <w:t>d</w:t>
      </w:r>
      <w:r w:rsidRPr="00F95771">
        <w:t xml:space="preserve"> in broader planning efforts.</w:t>
      </w:r>
    </w:p>
    <w:p w14:paraId="1F8BA6EC" w14:textId="7CFDD3BE" w:rsidR="00406B6B" w:rsidRDefault="00406B6B" w:rsidP="00BE5A60">
      <w:pPr>
        <w:tabs>
          <w:tab w:val="left" w:pos="10170"/>
        </w:tabs>
        <w:spacing w:before="238" w:line="360" w:lineRule="auto"/>
        <w:ind w:left="1440" w:right="1440"/>
      </w:pPr>
      <w:r w:rsidRPr="00F95771">
        <w:t xml:space="preserve">While this document </w:t>
      </w:r>
      <w:r w:rsidR="00F95771" w:rsidRPr="00F95771">
        <w:t>can be used to support</w:t>
      </w:r>
      <w:r w:rsidRPr="00F95771">
        <w:t xml:space="preserve"> the HCC</w:t>
      </w:r>
      <w:r w:rsidRPr="00F95771">
        <w:noBreakHyphen/>
        <w:t>level cybersecurity preparedness efforts, it is focused solely on activities, systems, and processes within the facility itself. Results should be used to inform cybersecurity</w:t>
      </w:r>
      <w:r w:rsidR="002533BE">
        <w:t xml:space="preserve"> and extended downtime</w:t>
      </w:r>
      <w:r w:rsidRPr="00F95771">
        <w:t xml:space="preserve"> planning, strengthen resilience</w:t>
      </w:r>
      <w:r w:rsidR="00590B1A">
        <w:t xml:space="preserve"> to cyber and utilities failures</w:t>
      </w:r>
      <w:r w:rsidR="00474511">
        <w:t xml:space="preserve"> </w:t>
      </w:r>
      <w:r w:rsidRPr="00F95771">
        <w:t>and support safe continuation of care during</w:t>
      </w:r>
      <w:r w:rsidR="00590B1A">
        <w:t xml:space="preserve"> system</w:t>
      </w:r>
      <w:r w:rsidRPr="00F95771">
        <w:t xml:space="preserve"> disruptions. This tool is not intended for regulatory</w:t>
      </w:r>
      <w:r w:rsidR="00F1628C">
        <w:t xml:space="preserve"> purposes</w:t>
      </w:r>
      <w:r w:rsidRPr="00F95771">
        <w:t xml:space="preserve"> </w:t>
      </w:r>
      <w:r w:rsidR="00722526">
        <w:t>or oversight purposes of health care facilities</w:t>
      </w:r>
      <w:r w:rsidRPr="00F95771">
        <w:t>, comparison between facilities, or scoring. It is designed to promote candid evaluation and facilitate</w:t>
      </w:r>
      <w:r w:rsidR="000D3C1A">
        <w:t xml:space="preserve"> data-driven</w:t>
      </w:r>
      <w:r w:rsidRPr="00F95771">
        <w:t xml:space="preserve"> internal improvements.</w:t>
      </w:r>
    </w:p>
    <w:p w14:paraId="365FD966" w14:textId="77777777" w:rsidR="003D700A" w:rsidRDefault="003D700A">
      <w:r>
        <w:br w:type="page"/>
      </w:r>
    </w:p>
    <w:p w14:paraId="08C5FD08" w14:textId="52202608" w:rsidR="009E346C" w:rsidRPr="00F95771" w:rsidRDefault="009E346C" w:rsidP="009E346C">
      <w:pPr>
        <w:tabs>
          <w:tab w:val="left" w:pos="10170"/>
        </w:tabs>
        <w:spacing w:before="238" w:line="360" w:lineRule="auto"/>
        <w:ind w:left="1440" w:right="1440"/>
      </w:pPr>
      <w:r w:rsidRPr="00F95771">
        <w:lastRenderedPageBreak/>
        <w:t>Completion of this assessment may require coordination among clinical, technical, administrative, and emergency management personnel within the facility. As noted in related HCC</w:t>
      </w:r>
      <w:r w:rsidRPr="00F95771">
        <w:noBreakHyphen/>
        <w:t>level tools, assessment leads may find it helpful to engage a multidisciplinary working group to ensure accurate and comprehensive responses.</w:t>
      </w:r>
    </w:p>
    <w:p w14:paraId="5AA5716D" w14:textId="77777777" w:rsidR="00406B6B" w:rsidRDefault="00296664" w:rsidP="00406B6B">
      <w:pPr>
        <w:pStyle w:val="Heading1"/>
        <w:rPr>
          <w:color w:val="365F91"/>
          <w:spacing w:val="-2"/>
        </w:rPr>
      </w:pPr>
      <w:r w:rsidRPr="00F95771">
        <w:rPr>
          <w:color w:val="365F91"/>
        </w:rPr>
        <w:t>Assessment</w:t>
      </w:r>
      <w:r w:rsidRPr="00F95771">
        <w:rPr>
          <w:color w:val="365F91"/>
          <w:spacing w:val="-10"/>
        </w:rPr>
        <w:t xml:space="preserve"> </w:t>
      </w:r>
      <w:r w:rsidRPr="00F95771">
        <w:rPr>
          <w:color w:val="365F91"/>
          <w:spacing w:val="-2"/>
        </w:rPr>
        <w:t>Process</w:t>
      </w:r>
    </w:p>
    <w:p w14:paraId="4F72DDBE" w14:textId="17420E85" w:rsidR="006A7485" w:rsidRPr="006A7485" w:rsidRDefault="000D3C1A" w:rsidP="006A7485">
      <w:pPr>
        <w:spacing w:before="238" w:line="360" w:lineRule="auto"/>
        <w:ind w:left="1440" w:right="1440"/>
      </w:pPr>
      <w:bookmarkStart w:id="2" w:name="_Hlk219132503"/>
      <w:r>
        <w:t>Each health care system and/or facility participating in the assessment should identify a</w:t>
      </w:r>
      <w:r w:rsidR="006A7485">
        <w:t xml:space="preserve"> lead </w:t>
      </w:r>
      <w:r w:rsidR="00722526">
        <w:t>assessor</w:t>
      </w:r>
      <w:r w:rsidR="006A7485" w:rsidRPr="006A7485">
        <w:t>.</w:t>
      </w:r>
      <w:r w:rsidR="00AA7693">
        <w:t xml:space="preserve"> </w:t>
      </w:r>
      <w:r w:rsidR="006A7485" w:rsidRPr="006A7485">
        <w:t xml:space="preserve">Every facility </w:t>
      </w:r>
      <w:r w:rsidR="006A7485">
        <w:t>should</w:t>
      </w:r>
      <w:r w:rsidR="006A7485" w:rsidRPr="006A7485">
        <w:t xml:space="preserve"> report its results, regardless of whether it is part of a corporate system. The lead </w:t>
      </w:r>
      <w:r w:rsidR="00F1628C">
        <w:t>assessor</w:t>
      </w:r>
      <w:r w:rsidR="00F1628C" w:rsidRPr="006A7485">
        <w:t xml:space="preserve"> </w:t>
      </w:r>
      <w:r w:rsidR="006A7485" w:rsidRPr="006A7485">
        <w:t>will serve as the primary point of contact, coordinate input from multiple disciplines, and may establish a working group to support ongoing activities. Because many responses are facility-specific, multi-hospital systems may choose to complete separate assessments for each facility or document differences within a single consolidated report. If results are shared with the HCC, facility names should be redacted</w:t>
      </w:r>
      <w:r w:rsidR="009E346C">
        <w:t>.</w:t>
      </w:r>
    </w:p>
    <w:p w14:paraId="6FED90B5" w14:textId="77777777" w:rsidR="004C7178" w:rsidRDefault="00406B6B" w:rsidP="002D117D">
      <w:pPr>
        <w:spacing w:before="238" w:line="360" w:lineRule="auto"/>
        <w:ind w:left="1440" w:right="1440"/>
      </w:pPr>
      <w:bookmarkStart w:id="3" w:name="_Hlk200443246"/>
      <w:bookmarkEnd w:id="2"/>
      <w:r w:rsidRPr="00372466">
        <w:t xml:space="preserve">For each function, the activity should </w:t>
      </w:r>
      <w:r>
        <w:t xml:space="preserve">be acknowledged as being implemented using a “yes,” “no,” or “partial” answer. </w:t>
      </w:r>
      <w:r w:rsidR="00BE5A60">
        <w:t xml:space="preserve">Facilities may use the “Notes” column to provide additional context or explanations. </w:t>
      </w:r>
      <w:r w:rsidR="00B6124D">
        <w:t xml:space="preserve">If an HCC uses this assessment to create a survey for its members, the “Notes” column may be omitted. In all cases, sensitive or identifying information should be removed from the “Notes” column prior to circulating the survey outside of the facility/system. </w:t>
      </w:r>
    </w:p>
    <w:p w14:paraId="5ECCFAFD" w14:textId="58D246AF" w:rsidR="00406B6B" w:rsidRDefault="00406B6B" w:rsidP="002D117D">
      <w:pPr>
        <w:spacing w:before="238" w:line="360" w:lineRule="auto"/>
        <w:ind w:left="1440" w:right="1440"/>
      </w:pPr>
      <w:r w:rsidRPr="00F41A9B">
        <w:t xml:space="preserve">Given the sensitivity of the information that may be collected, the </w:t>
      </w:r>
      <w:r w:rsidR="003A3190">
        <w:t>health care system/</w:t>
      </w:r>
      <w:r w:rsidR="008A6FF4">
        <w:t>facility</w:t>
      </w:r>
      <w:r w:rsidRPr="00F41A9B">
        <w:t xml:space="preserve"> can choose to handle and utilize the data in a manner agreed upon by the partners, </w:t>
      </w:r>
      <w:r w:rsidR="004C7178">
        <w:t>such as</w:t>
      </w:r>
      <w:r w:rsidRPr="00F41A9B">
        <w:t>:</w:t>
      </w:r>
    </w:p>
    <w:p w14:paraId="3FE3EAA4" w14:textId="2D15D684" w:rsidR="00406B6B" w:rsidRDefault="00406B6B" w:rsidP="00B328EA">
      <w:pPr>
        <w:pStyle w:val="ListParagraph"/>
        <w:numPr>
          <w:ilvl w:val="0"/>
          <w:numId w:val="2"/>
        </w:numPr>
        <w:spacing w:before="120" w:line="360" w:lineRule="auto"/>
        <w:ind w:right="1440"/>
      </w:pPr>
      <w:r w:rsidRPr="00F41A9B">
        <w:t>Submitting de-identified data</w:t>
      </w:r>
      <w:r w:rsidR="00B6124D">
        <w:t xml:space="preserve"> to the HCC</w:t>
      </w:r>
      <w:r>
        <w:t>.</w:t>
      </w:r>
    </w:p>
    <w:p w14:paraId="5E1F4CCC" w14:textId="0796E909" w:rsidR="00406B6B" w:rsidRDefault="00406B6B" w:rsidP="00B328EA">
      <w:pPr>
        <w:pStyle w:val="ListParagraph"/>
        <w:numPr>
          <w:ilvl w:val="0"/>
          <w:numId w:val="2"/>
        </w:numPr>
        <w:spacing w:before="120" w:line="360" w:lineRule="auto"/>
        <w:ind w:right="1440"/>
      </w:pPr>
      <w:r w:rsidRPr="00F41A9B">
        <w:t xml:space="preserve">Submitting de-identified responses to select questions </w:t>
      </w:r>
      <w:r w:rsidR="00B6124D">
        <w:t xml:space="preserve">to </w:t>
      </w:r>
      <w:r w:rsidRPr="00F41A9B">
        <w:t>highlight the most significant gaps identified by the facility/health system, especially those relevant to regional planning and HCC activities.</w:t>
      </w:r>
    </w:p>
    <w:p w14:paraId="4E70B7FD" w14:textId="1F81F4BB" w:rsidR="00406B6B" w:rsidRDefault="00590B1A" w:rsidP="00B328EA">
      <w:pPr>
        <w:pStyle w:val="ListParagraph"/>
        <w:numPr>
          <w:ilvl w:val="0"/>
          <w:numId w:val="2"/>
        </w:numPr>
        <w:spacing w:before="120" w:line="360" w:lineRule="auto"/>
        <w:ind w:right="1440"/>
      </w:pPr>
      <w:r>
        <w:t>Participating in</w:t>
      </w:r>
      <w:r w:rsidR="00406B6B" w:rsidRPr="00F41A9B">
        <w:t xml:space="preserve"> HCC-mediated discussion sessions to identify key areas of concern and potential best practices.</w:t>
      </w:r>
      <w:bookmarkEnd w:id="3"/>
    </w:p>
    <w:p w14:paraId="5FF9C820" w14:textId="60B2285F" w:rsidR="003D700A" w:rsidRDefault="00406B6B" w:rsidP="002D117D">
      <w:pPr>
        <w:spacing w:before="238" w:line="360" w:lineRule="auto"/>
        <w:ind w:left="1440" w:right="1440"/>
      </w:pPr>
      <w:r w:rsidRPr="005F50D2">
        <w:t xml:space="preserve">This approach helps enhance internal awareness of issues, fosters a common understanding of mitigation and preparedness efforts, and assists the HCC and the </w:t>
      </w:r>
      <w:r w:rsidR="009E346C">
        <w:t>participant</w:t>
      </w:r>
      <w:r w:rsidRPr="005F50D2">
        <w:t xml:space="preserve"> in identifying key focus areas for training, </w:t>
      </w:r>
      <w:r w:rsidR="00B6124D">
        <w:t xml:space="preserve">engaging </w:t>
      </w:r>
      <w:r w:rsidRPr="005F50D2">
        <w:t xml:space="preserve">subject matter </w:t>
      </w:r>
      <w:r w:rsidR="00B6124D">
        <w:t>experts</w:t>
      </w:r>
      <w:r w:rsidRPr="005F50D2">
        <w:t>, sharing best practices, and conducting exercises in subsequent years.</w:t>
      </w:r>
    </w:p>
    <w:p w14:paraId="2DC3B26F" w14:textId="77777777" w:rsidR="003D700A" w:rsidRDefault="003D700A">
      <w:r>
        <w:br w:type="page"/>
      </w:r>
    </w:p>
    <w:p w14:paraId="7AAF96BD" w14:textId="77777777" w:rsidR="00D534A9" w:rsidRDefault="00296664" w:rsidP="00556429">
      <w:pPr>
        <w:pStyle w:val="Heading1"/>
      </w:pPr>
      <w:bookmarkStart w:id="4" w:name="Assumptions"/>
      <w:bookmarkStart w:id="5" w:name="Related_ASPR_TRACIE_Resources"/>
      <w:bookmarkEnd w:id="4"/>
      <w:bookmarkEnd w:id="5"/>
      <w:r>
        <w:rPr>
          <w:color w:val="365F91"/>
        </w:rPr>
        <w:lastRenderedPageBreak/>
        <w:t>Related</w:t>
      </w:r>
      <w:r>
        <w:rPr>
          <w:color w:val="365F91"/>
          <w:spacing w:val="-4"/>
        </w:rPr>
        <w:t xml:space="preserve"> </w:t>
      </w:r>
      <w:r>
        <w:rPr>
          <w:color w:val="365F91"/>
        </w:rPr>
        <w:t>ASPR</w:t>
      </w:r>
      <w:r>
        <w:rPr>
          <w:color w:val="365F91"/>
          <w:spacing w:val="-5"/>
        </w:rPr>
        <w:t xml:space="preserve"> </w:t>
      </w:r>
      <w:r>
        <w:rPr>
          <w:color w:val="365F91"/>
        </w:rPr>
        <w:t>TRACIE</w:t>
      </w:r>
      <w:r>
        <w:rPr>
          <w:color w:val="365F91"/>
          <w:spacing w:val="-9"/>
        </w:rPr>
        <w:t xml:space="preserve"> </w:t>
      </w:r>
      <w:r>
        <w:rPr>
          <w:color w:val="365F91"/>
          <w:spacing w:val="-2"/>
        </w:rPr>
        <w:t>Resources</w:t>
      </w:r>
    </w:p>
    <w:p w14:paraId="7AAF96BE" w14:textId="11FCCC5D" w:rsidR="00D534A9" w:rsidRDefault="00B6124D" w:rsidP="00BD102C">
      <w:pPr>
        <w:pStyle w:val="ListParagraph"/>
        <w:numPr>
          <w:ilvl w:val="0"/>
          <w:numId w:val="1"/>
        </w:numPr>
        <w:tabs>
          <w:tab w:val="left" w:pos="1799"/>
        </w:tabs>
        <w:spacing w:before="121" w:line="293" w:lineRule="exact"/>
        <w:ind w:left="1799" w:hanging="359"/>
        <w:rPr>
          <w:rFonts w:ascii="Symbol" w:hAnsi="Symbol"/>
          <w:sz w:val="24"/>
        </w:rPr>
      </w:pPr>
      <w:hyperlink r:id="rId25">
        <w:r>
          <w:rPr>
            <w:color w:val="307CB3"/>
            <w:sz w:val="24"/>
            <w:u w:val="single" w:color="307CB3"/>
          </w:rPr>
          <w:t>Health Care C</w:t>
        </w:r>
        <w:r w:rsidR="00296664">
          <w:rPr>
            <w:color w:val="307CB3"/>
            <w:sz w:val="24"/>
            <w:u w:val="single" w:color="307CB3"/>
          </w:rPr>
          <w:t>ybersecurity</w:t>
        </w:r>
        <w:r w:rsidR="00296664">
          <w:rPr>
            <w:color w:val="307CB3"/>
            <w:spacing w:val="-4"/>
            <w:sz w:val="24"/>
            <w:u w:val="single" w:color="307CB3"/>
          </w:rPr>
          <w:t xml:space="preserve"> </w:t>
        </w:r>
        <w:r w:rsidR="00296664">
          <w:rPr>
            <w:color w:val="307CB3"/>
            <w:sz w:val="24"/>
            <w:u w:val="single" w:color="307CB3"/>
          </w:rPr>
          <w:t>Resources</w:t>
        </w:r>
        <w:r w:rsidR="00296664">
          <w:rPr>
            <w:color w:val="307CB3"/>
            <w:spacing w:val="-4"/>
            <w:sz w:val="24"/>
            <w:u w:val="single" w:color="307CB3"/>
          </w:rPr>
          <w:t xml:space="preserve"> Page</w:t>
        </w:r>
      </w:hyperlink>
    </w:p>
    <w:p w14:paraId="7AAF96BF" w14:textId="77777777" w:rsidR="00D534A9" w:rsidRDefault="00296664" w:rsidP="00BD102C">
      <w:pPr>
        <w:pStyle w:val="ListParagraph"/>
        <w:numPr>
          <w:ilvl w:val="0"/>
          <w:numId w:val="1"/>
        </w:numPr>
        <w:tabs>
          <w:tab w:val="left" w:pos="1799"/>
        </w:tabs>
        <w:spacing w:line="292" w:lineRule="exact"/>
        <w:ind w:left="1799" w:hanging="359"/>
        <w:rPr>
          <w:rFonts w:ascii="Symbol" w:hAnsi="Symbol"/>
          <w:sz w:val="24"/>
        </w:rPr>
      </w:pPr>
      <w:hyperlink r:id="rId26">
        <w:r>
          <w:rPr>
            <w:color w:val="307CB3"/>
            <w:sz w:val="24"/>
            <w:u w:val="single" w:color="307CB3"/>
          </w:rPr>
          <w:t>Cybersecurity</w:t>
        </w:r>
        <w:r>
          <w:rPr>
            <w:color w:val="307CB3"/>
            <w:spacing w:val="-4"/>
            <w:sz w:val="24"/>
            <w:u w:val="single" w:color="307CB3"/>
          </w:rPr>
          <w:t xml:space="preserve"> </w:t>
        </w:r>
        <w:r>
          <w:rPr>
            <w:color w:val="307CB3"/>
            <w:sz w:val="24"/>
            <w:u w:val="single" w:color="307CB3"/>
          </w:rPr>
          <w:t>Topic</w:t>
        </w:r>
        <w:r>
          <w:rPr>
            <w:color w:val="307CB3"/>
            <w:spacing w:val="-4"/>
            <w:sz w:val="24"/>
            <w:u w:val="single" w:color="307CB3"/>
          </w:rPr>
          <w:t xml:space="preserve"> </w:t>
        </w:r>
        <w:r>
          <w:rPr>
            <w:color w:val="307CB3"/>
            <w:spacing w:val="-2"/>
            <w:sz w:val="24"/>
            <w:u w:val="single" w:color="307CB3"/>
          </w:rPr>
          <w:t>Collection</w:t>
        </w:r>
      </w:hyperlink>
    </w:p>
    <w:p w14:paraId="7AAF96C0" w14:textId="77777777" w:rsidR="00D534A9" w:rsidRDefault="00296664" w:rsidP="00BD102C">
      <w:pPr>
        <w:pStyle w:val="ListParagraph"/>
        <w:numPr>
          <w:ilvl w:val="0"/>
          <w:numId w:val="1"/>
        </w:numPr>
        <w:tabs>
          <w:tab w:val="left" w:pos="1799"/>
        </w:tabs>
        <w:spacing w:line="292" w:lineRule="exact"/>
        <w:ind w:left="1799" w:hanging="359"/>
        <w:rPr>
          <w:rFonts w:ascii="Symbol" w:hAnsi="Symbol"/>
          <w:sz w:val="24"/>
        </w:rPr>
      </w:pPr>
      <w:hyperlink r:id="rId27">
        <w:r>
          <w:rPr>
            <w:color w:val="307CB3"/>
            <w:sz w:val="24"/>
            <w:u w:val="single" w:color="307CB3"/>
          </w:rPr>
          <w:t>Electronic</w:t>
        </w:r>
        <w:r>
          <w:rPr>
            <w:color w:val="307CB3"/>
            <w:spacing w:val="-6"/>
            <w:sz w:val="24"/>
            <w:u w:val="single" w:color="307CB3"/>
          </w:rPr>
          <w:t xml:space="preserve"> </w:t>
        </w:r>
        <w:r>
          <w:rPr>
            <w:color w:val="307CB3"/>
            <w:sz w:val="24"/>
            <w:u w:val="single" w:color="307CB3"/>
          </w:rPr>
          <w:t>Health</w:t>
        </w:r>
        <w:r>
          <w:rPr>
            <w:color w:val="307CB3"/>
            <w:spacing w:val="-3"/>
            <w:sz w:val="24"/>
            <w:u w:val="single" w:color="307CB3"/>
          </w:rPr>
          <w:t xml:space="preserve"> </w:t>
        </w:r>
        <w:r>
          <w:rPr>
            <w:color w:val="307CB3"/>
            <w:sz w:val="24"/>
            <w:u w:val="single" w:color="307CB3"/>
          </w:rPr>
          <w:t>Records</w:t>
        </w:r>
        <w:r>
          <w:rPr>
            <w:color w:val="307CB3"/>
            <w:spacing w:val="-3"/>
            <w:sz w:val="24"/>
            <w:u w:val="single" w:color="307CB3"/>
          </w:rPr>
          <w:t xml:space="preserve"> </w:t>
        </w:r>
        <w:r>
          <w:rPr>
            <w:color w:val="307CB3"/>
            <w:sz w:val="24"/>
            <w:u w:val="single" w:color="307CB3"/>
          </w:rPr>
          <w:t>and</w:t>
        </w:r>
        <w:r>
          <w:rPr>
            <w:color w:val="307CB3"/>
            <w:spacing w:val="-5"/>
            <w:sz w:val="24"/>
            <w:u w:val="single" w:color="307CB3"/>
          </w:rPr>
          <w:t xml:space="preserve"> </w:t>
        </w:r>
        <w:r>
          <w:rPr>
            <w:color w:val="307CB3"/>
            <w:sz w:val="24"/>
            <w:u w:val="single" w:color="307CB3"/>
          </w:rPr>
          <w:t>Downtime</w:t>
        </w:r>
        <w:r>
          <w:rPr>
            <w:color w:val="307CB3"/>
            <w:spacing w:val="-4"/>
            <w:sz w:val="24"/>
            <w:u w:val="single" w:color="307CB3"/>
          </w:rPr>
          <w:t xml:space="preserve"> </w:t>
        </w:r>
        <w:r>
          <w:rPr>
            <w:color w:val="307CB3"/>
            <w:sz w:val="24"/>
            <w:u w:val="single" w:color="307CB3"/>
          </w:rPr>
          <w:t>Procedures</w:t>
        </w:r>
        <w:r>
          <w:rPr>
            <w:color w:val="307CB3"/>
            <w:spacing w:val="-4"/>
            <w:sz w:val="24"/>
            <w:u w:val="single" w:color="307CB3"/>
          </w:rPr>
          <w:t xml:space="preserve"> </w:t>
        </w:r>
        <w:r>
          <w:rPr>
            <w:color w:val="307CB3"/>
            <w:sz w:val="24"/>
            <w:u w:val="single" w:color="307CB3"/>
          </w:rPr>
          <w:t>Topic</w:t>
        </w:r>
        <w:r>
          <w:rPr>
            <w:color w:val="307CB3"/>
            <w:spacing w:val="-3"/>
            <w:sz w:val="24"/>
            <w:u w:val="single" w:color="307CB3"/>
          </w:rPr>
          <w:t xml:space="preserve"> </w:t>
        </w:r>
        <w:r>
          <w:rPr>
            <w:color w:val="307CB3"/>
            <w:spacing w:val="-2"/>
            <w:sz w:val="24"/>
            <w:u w:val="single" w:color="307CB3"/>
          </w:rPr>
          <w:t>Collection</w:t>
        </w:r>
      </w:hyperlink>
    </w:p>
    <w:p w14:paraId="797C6077" w14:textId="26665779" w:rsidR="008A6FF4" w:rsidRPr="008A6FF4" w:rsidRDefault="008A6FF4" w:rsidP="00BD102C">
      <w:pPr>
        <w:pStyle w:val="ListParagraph"/>
        <w:numPr>
          <w:ilvl w:val="0"/>
          <w:numId w:val="1"/>
        </w:numPr>
        <w:tabs>
          <w:tab w:val="left" w:pos="1799"/>
        </w:tabs>
        <w:spacing w:line="293" w:lineRule="exact"/>
        <w:ind w:left="1799" w:hanging="359"/>
        <w:rPr>
          <w:rFonts w:ascii="Symbol" w:hAnsi="Symbol"/>
          <w:sz w:val="24"/>
        </w:rPr>
      </w:pPr>
      <w:hyperlink r:id="rId28" w:history="1">
        <w:r w:rsidRPr="008A6FF4">
          <w:rPr>
            <w:rStyle w:val="Hyperlink"/>
          </w:rPr>
          <w:t>HCC Cybersecurity Assessment</w:t>
        </w:r>
      </w:hyperlink>
    </w:p>
    <w:p w14:paraId="7AAF96C1" w14:textId="766AC7B5" w:rsidR="00D534A9" w:rsidRPr="002D117D" w:rsidRDefault="00296664" w:rsidP="00BD102C">
      <w:pPr>
        <w:pStyle w:val="ListParagraph"/>
        <w:numPr>
          <w:ilvl w:val="0"/>
          <w:numId w:val="1"/>
        </w:numPr>
        <w:tabs>
          <w:tab w:val="left" w:pos="1799"/>
        </w:tabs>
        <w:spacing w:line="293" w:lineRule="exact"/>
        <w:ind w:left="1799" w:hanging="359"/>
        <w:rPr>
          <w:rFonts w:ascii="Symbol" w:hAnsi="Symbol"/>
          <w:sz w:val="24"/>
        </w:rPr>
      </w:pPr>
      <w:hyperlink r:id="rId29" w:history="1">
        <w:r w:rsidRPr="005832D2">
          <w:rPr>
            <w:rStyle w:val="Hyperlink"/>
          </w:rPr>
          <w:t>HCC</w:t>
        </w:r>
        <w:r w:rsidRPr="005832D2">
          <w:rPr>
            <w:rStyle w:val="Hyperlink"/>
            <w:spacing w:val="-3"/>
          </w:rPr>
          <w:t xml:space="preserve"> </w:t>
        </w:r>
        <w:r w:rsidRPr="005832D2">
          <w:rPr>
            <w:rStyle w:val="Hyperlink"/>
          </w:rPr>
          <w:t>Extended</w:t>
        </w:r>
        <w:r w:rsidRPr="005832D2">
          <w:rPr>
            <w:rStyle w:val="Hyperlink"/>
            <w:spacing w:val="-2"/>
          </w:rPr>
          <w:t xml:space="preserve"> </w:t>
        </w:r>
        <w:r w:rsidRPr="005832D2">
          <w:rPr>
            <w:rStyle w:val="Hyperlink"/>
          </w:rPr>
          <w:t>Downtime</w:t>
        </w:r>
        <w:r w:rsidRPr="005832D2">
          <w:rPr>
            <w:rStyle w:val="Hyperlink"/>
            <w:spacing w:val="-1"/>
          </w:rPr>
          <w:t xml:space="preserve"> </w:t>
        </w:r>
        <w:r w:rsidR="00BE407C" w:rsidRPr="005832D2">
          <w:rPr>
            <w:rStyle w:val="Hyperlink"/>
            <w:spacing w:val="-1"/>
          </w:rPr>
          <w:t xml:space="preserve">Health Care </w:t>
        </w:r>
        <w:r w:rsidRPr="005832D2">
          <w:rPr>
            <w:rStyle w:val="Hyperlink"/>
          </w:rPr>
          <w:t>Delivery</w:t>
        </w:r>
        <w:r w:rsidRPr="005832D2">
          <w:rPr>
            <w:rStyle w:val="Hyperlink"/>
            <w:spacing w:val="-6"/>
          </w:rPr>
          <w:t xml:space="preserve"> </w:t>
        </w:r>
        <w:r w:rsidRPr="005832D2">
          <w:rPr>
            <w:rStyle w:val="Hyperlink"/>
          </w:rPr>
          <w:t>Impact</w:t>
        </w:r>
        <w:r w:rsidRPr="005832D2">
          <w:rPr>
            <w:rStyle w:val="Hyperlink"/>
            <w:spacing w:val="-4"/>
          </w:rPr>
          <w:t xml:space="preserve"> </w:t>
        </w:r>
        <w:r w:rsidRPr="005832D2">
          <w:rPr>
            <w:rStyle w:val="Hyperlink"/>
            <w:spacing w:val="-2"/>
          </w:rPr>
          <w:t>Assessment</w:t>
        </w:r>
      </w:hyperlink>
    </w:p>
    <w:p w14:paraId="70F04A6D" w14:textId="0C42D40E" w:rsidR="002D117D" w:rsidRPr="002D117D" w:rsidRDefault="002D117D" w:rsidP="00BD102C">
      <w:pPr>
        <w:pStyle w:val="ListParagraph"/>
        <w:numPr>
          <w:ilvl w:val="0"/>
          <w:numId w:val="1"/>
        </w:numPr>
        <w:tabs>
          <w:tab w:val="left" w:pos="1799"/>
        </w:tabs>
        <w:spacing w:line="293" w:lineRule="exact"/>
        <w:ind w:left="1799" w:hanging="359"/>
        <w:rPr>
          <w:rFonts w:ascii="Symbol" w:hAnsi="Symbol"/>
          <w:sz w:val="28"/>
          <w:szCs w:val="24"/>
        </w:rPr>
      </w:pPr>
      <w:hyperlink r:id="rId30" w:history="1">
        <w:r w:rsidRPr="00FE612A">
          <w:rPr>
            <w:rStyle w:val="Hyperlink"/>
            <w:szCs w:val="24"/>
          </w:rPr>
          <w:t xml:space="preserve">Health Care Facility-Level </w:t>
        </w:r>
        <w:r w:rsidR="00917ED0" w:rsidRPr="00FE612A">
          <w:rPr>
            <w:rStyle w:val="Hyperlink"/>
            <w:szCs w:val="24"/>
          </w:rPr>
          <w:t>Cybersecurity</w:t>
        </w:r>
        <w:r w:rsidRPr="00FE612A">
          <w:rPr>
            <w:rStyle w:val="Hyperlink"/>
            <w:szCs w:val="24"/>
          </w:rPr>
          <w:t xml:space="preserve"> Assessment</w:t>
        </w:r>
      </w:hyperlink>
    </w:p>
    <w:p w14:paraId="2E64EA61" w14:textId="77777777" w:rsidR="00917ED0" w:rsidRPr="00917ED0" w:rsidRDefault="00296664" w:rsidP="00BD102C">
      <w:pPr>
        <w:pStyle w:val="ListParagraph"/>
        <w:numPr>
          <w:ilvl w:val="0"/>
          <w:numId w:val="1"/>
        </w:numPr>
        <w:tabs>
          <w:tab w:val="left" w:pos="1799"/>
        </w:tabs>
        <w:spacing w:line="293" w:lineRule="exact"/>
        <w:ind w:left="1799" w:hanging="359"/>
        <w:rPr>
          <w:rFonts w:ascii="Symbol" w:hAnsi="Symbol"/>
          <w:sz w:val="24"/>
        </w:rPr>
      </w:pPr>
      <w:hyperlink r:id="rId31">
        <w:r>
          <w:rPr>
            <w:color w:val="307CB3"/>
            <w:sz w:val="24"/>
            <w:u w:val="single" w:color="307CB3"/>
          </w:rPr>
          <w:t>Healthcare</w:t>
        </w:r>
        <w:r>
          <w:rPr>
            <w:color w:val="307CB3"/>
            <w:spacing w:val="-8"/>
            <w:sz w:val="24"/>
            <w:u w:val="single" w:color="307CB3"/>
          </w:rPr>
          <w:t xml:space="preserve"> </w:t>
        </w:r>
        <w:r>
          <w:rPr>
            <w:color w:val="307CB3"/>
            <w:sz w:val="24"/>
            <w:u w:val="single" w:color="307CB3"/>
          </w:rPr>
          <w:t>System</w:t>
        </w:r>
        <w:r>
          <w:rPr>
            <w:color w:val="307CB3"/>
            <w:spacing w:val="-2"/>
            <w:sz w:val="24"/>
            <w:u w:val="single" w:color="307CB3"/>
          </w:rPr>
          <w:t xml:space="preserve"> </w:t>
        </w:r>
        <w:r>
          <w:rPr>
            <w:color w:val="307CB3"/>
            <w:sz w:val="24"/>
            <w:u w:val="single" w:color="307CB3"/>
          </w:rPr>
          <w:t>Cybersecurity:</w:t>
        </w:r>
        <w:r>
          <w:rPr>
            <w:color w:val="307CB3"/>
            <w:spacing w:val="-2"/>
            <w:sz w:val="24"/>
            <w:u w:val="single" w:color="307CB3"/>
          </w:rPr>
          <w:t xml:space="preserve"> </w:t>
        </w:r>
        <w:r>
          <w:rPr>
            <w:color w:val="307CB3"/>
            <w:sz w:val="24"/>
            <w:u w:val="single" w:color="307CB3"/>
          </w:rPr>
          <w:t>Readiness</w:t>
        </w:r>
        <w:r>
          <w:rPr>
            <w:color w:val="307CB3"/>
            <w:spacing w:val="-5"/>
            <w:sz w:val="24"/>
            <w:u w:val="single" w:color="307CB3"/>
          </w:rPr>
          <w:t xml:space="preserve"> </w:t>
        </w:r>
        <w:r>
          <w:rPr>
            <w:color w:val="307CB3"/>
            <w:sz w:val="24"/>
            <w:u w:val="single" w:color="307CB3"/>
          </w:rPr>
          <w:t>&amp;</w:t>
        </w:r>
        <w:r>
          <w:rPr>
            <w:color w:val="307CB3"/>
            <w:spacing w:val="-3"/>
            <w:sz w:val="24"/>
            <w:u w:val="single" w:color="307CB3"/>
          </w:rPr>
          <w:t xml:space="preserve"> </w:t>
        </w:r>
        <w:r>
          <w:rPr>
            <w:color w:val="307CB3"/>
            <w:sz w:val="24"/>
            <w:u w:val="single" w:color="307CB3"/>
          </w:rPr>
          <w:t>Response</w:t>
        </w:r>
        <w:r>
          <w:rPr>
            <w:color w:val="307CB3"/>
            <w:spacing w:val="-4"/>
            <w:sz w:val="24"/>
            <w:u w:val="single" w:color="307CB3"/>
          </w:rPr>
          <w:t xml:space="preserve"> </w:t>
        </w:r>
        <w:r>
          <w:rPr>
            <w:color w:val="307CB3"/>
            <w:spacing w:val="-2"/>
            <w:sz w:val="24"/>
            <w:u w:val="single" w:color="307CB3"/>
          </w:rPr>
          <w:t>Considerations</w:t>
        </w:r>
      </w:hyperlink>
    </w:p>
    <w:p w14:paraId="4ABD22BE" w14:textId="6BB2333F" w:rsidR="00917ED0" w:rsidRPr="00917ED0" w:rsidRDefault="00917ED0" w:rsidP="00BD102C">
      <w:pPr>
        <w:pStyle w:val="ListParagraph"/>
        <w:numPr>
          <w:ilvl w:val="0"/>
          <w:numId w:val="1"/>
        </w:numPr>
        <w:tabs>
          <w:tab w:val="left" w:pos="1799"/>
        </w:tabs>
        <w:spacing w:line="293" w:lineRule="exact"/>
        <w:ind w:left="1799" w:hanging="359"/>
        <w:rPr>
          <w:rFonts w:ascii="Symbol" w:hAnsi="Symbol"/>
          <w:sz w:val="28"/>
          <w:szCs w:val="24"/>
        </w:rPr>
      </w:pPr>
      <w:hyperlink r:id="rId32">
        <w:r w:rsidRPr="00917ED0">
          <w:rPr>
            <w:color w:val="307CB3"/>
            <w:sz w:val="24"/>
            <w:szCs w:val="24"/>
            <w:u w:val="single" w:color="307CB3"/>
          </w:rPr>
          <w:t>Utility</w:t>
        </w:r>
        <w:r w:rsidRPr="00917ED0">
          <w:rPr>
            <w:color w:val="307CB3"/>
            <w:spacing w:val="-4"/>
            <w:sz w:val="24"/>
            <w:szCs w:val="24"/>
            <w:u w:val="single" w:color="307CB3"/>
          </w:rPr>
          <w:t xml:space="preserve"> </w:t>
        </w:r>
        <w:r w:rsidRPr="00917ED0">
          <w:rPr>
            <w:color w:val="307CB3"/>
            <w:sz w:val="24"/>
            <w:szCs w:val="24"/>
            <w:u w:val="single" w:color="307CB3"/>
          </w:rPr>
          <w:t>Failures</w:t>
        </w:r>
        <w:r w:rsidRPr="00917ED0">
          <w:rPr>
            <w:color w:val="307CB3"/>
            <w:spacing w:val="-4"/>
            <w:sz w:val="24"/>
            <w:szCs w:val="24"/>
            <w:u w:val="single" w:color="307CB3"/>
          </w:rPr>
          <w:t xml:space="preserve"> </w:t>
        </w:r>
        <w:r w:rsidRPr="00917ED0">
          <w:rPr>
            <w:color w:val="307CB3"/>
            <w:sz w:val="24"/>
            <w:szCs w:val="24"/>
            <w:u w:val="single" w:color="307CB3"/>
          </w:rPr>
          <w:t>in</w:t>
        </w:r>
        <w:r w:rsidRPr="00917ED0">
          <w:rPr>
            <w:color w:val="307CB3"/>
            <w:spacing w:val="-5"/>
            <w:sz w:val="24"/>
            <w:szCs w:val="24"/>
            <w:u w:val="single" w:color="307CB3"/>
          </w:rPr>
          <w:t xml:space="preserve"> </w:t>
        </w:r>
        <w:r w:rsidRPr="00917ED0">
          <w:rPr>
            <w:color w:val="307CB3"/>
            <w:sz w:val="24"/>
            <w:szCs w:val="24"/>
            <w:u w:val="single" w:color="307CB3"/>
          </w:rPr>
          <w:t>Health</w:t>
        </w:r>
        <w:r w:rsidRPr="00917ED0">
          <w:rPr>
            <w:color w:val="307CB3"/>
            <w:spacing w:val="-9"/>
            <w:sz w:val="24"/>
            <w:szCs w:val="24"/>
            <w:u w:val="single" w:color="307CB3"/>
          </w:rPr>
          <w:t xml:space="preserve"> </w:t>
        </w:r>
        <w:r w:rsidRPr="00917ED0">
          <w:rPr>
            <w:color w:val="307CB3"/>
            <w:sz w:val="24"/>
            <w:szCs w:val="24"/>
            <w:u w:val="single" w:color="307CB3"/>
          </w:rPr>
          <w:t>Care</w:t>
        </w:r>
        <w:r w:rsidRPr="00917ED0">
          <w:rPr>
            <w:color w:val="307CB3"/>
            <w:spacing w:val="-4"/>
            <w:sz w:val="24"/>
            <w:szCs w:val="24"/>
            <w:u w:val="single" w:color="307CB3"/>
          </w:rPr>
          <w:t xml:space="preserve"> </w:t>
        </w:r>
        <w:r w:rsidRPr="00917ED0">
          <w:rPr>
            <w:color w:val="307CB3"/>
            <w:spacing w:val="-2"/>
            <w:sz w:val="24"/>
            <w:szCs w:val="24"/>
            <w:u w:val="single" w:color="307CB3"/>
          </w:rPr>
          <w:t>Toolkit</w:t>
        </w:r>
      </w:hyperlink>
    </w:p>
    <w:p w14:paraId="315CA89B" w14:textId="54EAA418" w:rsidR="00917ED0" w:rsidRPr="00917ED0" w:rsidRDefault="00917ED0" w:rsidP="00BD102C">
      <w:pPr>
        <w:pStyle w:val="ListParagraph"/>
        <w:numPr>
          <w:ilvl w:val="0"/>
          <w:numId w:val="1"/>
        </w:numPr>
        <w:tabs>
          <w:tab w:val="left" w:pos="1799"/>
        </w:tabs>
        <w:spacing w:line="293" w:lineRule="exact"/>
        <w:rPr>
          <w:rFonts w:ascii="Symbol" w:hAnsi="Symbol"/>
          <w:sz w:val="28"/>
          <w:szCs w:val="24"/>
        </w:rPr>
      </w:pPr>
      <w:hyperlink r:id="rId33">
        <w:r w:rsidRPr="00917ED0">
          <w:rPr>
            <w:color w:val="307CB3"/>
            <w:sz w:val="24"/>
            <w:szCs w:val="24"/>
            <w:u w:val="single" w:color="307CB3"/>
          </w:rPr>
          <w:t>Utility</w:t>
        </w:r>
        <w:r w:rsidRPr="00917ED0">
          <w:rPr>
            <w:color w:val="307CB3"/>
            <w:spacing w:val="-6"/>
            <w:sz w:val="24"/>
            <w:szCs w:val="24"/>
            <w:u w:val="single" w:color="307CB3"/>
          </w:rPr>
          <w:t xml:space="preserve"> </w:t>
        </w:r>
        <w:r w:rsidRPr="00917ED0">
          <w:rPr>
            <w:color w:val="307CB3"/>
            <w:sz w:val="24"/>
            <w:szCs w:val="24"/>
            <w:u w:val="single" w:color="307CB3"/>
          </w:rPr>
          <w:t>Failures</w:t>
        </w:r>
        <w:r w:rsidRPr="00917ED0">
          <w:rPr>
            <w:color w:val="307CB3"/>
            <w:spacing w:val="-5"/>
            <w:sz w:val="24"/>
            <w:szCs w:val="24"/>
            <w:u w:val="single" w:color="307CB3"/>
          </w:rPr>
          <w:t xml:space="preserve"> </w:t>
        </w:r>
        <w:r w:rsidRPr="00917ED0">
          <w:rPr>
            <w:color w:val="307CB3"/>
            <w:sz w:val="24"/>
            <w:szCs w:val="24"/>
            <w:u w:val="single" w:color="307CB3"/>
          </w:rPr>
          <w:t>Topic</w:t>
        </w:r>
        <w:r w:rsidRPr="00917ED0">
          <w:rPr>
            <w:color w:val="307CB3"/>
            <w:spacing w:val="-5"/>
            <w:sz w:val="24"/>
            <w:szCs w:val="24"/>
            <w:u w:val="single" w:color="307CB3"/>
          </w:rPr>
          <w:t xml:space="preserve"> </w:t>
        </w:r>
        <w:r w:rsidRPr="00917ED0">
          <w:rPr>
            <w:color w:val="307CB3"/>
            <w:spacing w:val="-2"/>
            <w:sz w:val="24"/>
            <w:szCs w:val="24"/>
            <w:u w:val="single" w:color="307CB3"/>
          </w:rPr>
          <w:t>Collection</w:t>
        </w:r>
      </w:hyperlink>
    </w:p>
    <w:p w14:paraId="7AAF96C4" w14:textId="77777777" w:rsidR="00D534A9" w:rsidRDefault="00296664">
      <w:pPr>
        <w:pStyle w:val="Heading1"/>
        <w:spacing w:before="273"/>
      </w:pPr>
      <w:bookmarkStart w:id="6" w:name="Additional_Related_Resources"/>
      <w:bookmarkEnd w:id="6"/>
      <w:r>
        <w:rPr>
          <w:color w:val="365F91"/>
        </w:rPr>
        <w:t>Additional</w:t>
      </w:r>
      <w:r>
        <w:rPr>
          <w:color w:val="365F91"/>
          <w:spacing w:val="-7"/>
        </w:rPr>
        <w:t xml:space="preserve"> </w:t>
      </w:r>
      <w:r>
        <w:rPr>
          <w:color w:val="365F91"/>
        </w:rPr>
        <w:t>Related</w:t>
      </w:r>
      <w:r>
        <w:rPr>
          <w:color w:val="365F91"/>
          <w:spacing w:val="-6"/>
        </w:rPr>
        <w:t xml:space="preserve"> </w:t>
      </w:r>
      <w:r>
        <w:rPr>
          <w:color w:val="365F91"/>
          <w:spacing w:val="-2"/>
        </w:rPr>
        <w:t>Resources</w:t>
      </w:r>
    </w:p>
    <w:p w14:paraId="7AAF96C5" w14:textId="50EEBF60" w:rsidR="00D534A9" w:rsidRDefault="00296664" w:rsidP="00BD102C">
      <w:pPr>
        <w:pStyle w:val="ListParagraph"/>
        <w:numPr>
          <w:ilvl w:val="0"/>
          <w:numId w:val="1"/>
        </w:numPr>
        <w:tabs>
          <w:tab w:val="left" w:pos="1799"/>
        </w:tabs>
        <w:spacing w:before="119" w:line="292" w:lineRule="exact"/>
        <w:ind w:left="1799" w:hanging="359"/>
        <w:rPr>
          <w:rFonts w:ascii="Symbol" w:hAnsi="Symbol"/>
          <w:sz w:val="24"/>
        </w:rPr>
      </w:pPr>
      <w:hyperlink r:id="rId34" w:history="1">
        <w:r w:rsidRPr="005E48EB">
          <w:rPr>
            <w:rStyle w:val="Hyperlink"/>
          </w:rPr>
          <w:t>ASPR</w:t>
        </w:r>
        <w:r w:rsidR="005E48EB" w:rsidRPr="005E48EB">
          <w:rPr>
            <w:rStyle w:val="Hyperlink"/>
            <w:spacing w:val="-4"/>
          </w:rPr>
          <w:t xml:space="preserve">’s </w:t>
        </w:r>
        <w:r w:rsidR="005E48EB" w:rsidRPr="005E48EB">
          <w:rPr>
            <w:rStyle w:val="Hyperlink"/>
            <w:spacing w:val="-2"/>
          </w:rPr>
          <w:t>Office for Cybersecurity and Infrastructure Protection Bulletins</w:t>
        </w:r>
      </w:hyperlink>
    </w:p>
    <w:p w14:paraId="5DDB9C6D" w14:textId="77777777" w:rsidR="00917ED0" w:rsidRPr="00917ED0" w:rsidRDefault="00296664" w:rsidP="00BD102C">
      <w:pPr>
        <w:pStyle w:val="ListParagraph"/>
        <w:numPr>
          <w:ilvl w:val="0"/>
          <w:numId w:val="1"/>
        </w:numPr>
        <w:tabs>
          <w:tab w:val="left" w:pos="1800"/>
        </w:tabs>
        <w:spacing w:line="242" w:lineRule="auto"/>
        <w:ind w:right="1869"/>
        <w:rPr>
          <w:color w:val="307CB3"/>
          <w:sz w:val="24"/>
          <w:szCs w:val="24"/>
          <w:u w:val="single"/>
        </w:rPr>
      </w:pPr>
      <w:r w:rsidRPr="00917ED0">
        <w:rPr>
          <w:sz w:val="24"/>
          <w:szCs w:val="24"/>
        </w:rPr>
        <w:t>CISA: National Cyber Awareness System-</w:t>
      </w:r>
      <w:hyperlink r:id="rId35">
        <w:r w:rsidRPr="00917ED0">
          <w:rPr>
            <w:rStyle w:val="Hyperlink"/>
            <w:szCs w:val="24"/>
          </w:rPr>
          <w:t>Bulletins, Alerts Subscription</w:t>
        </w:r>
      </w:hyperlink>
      <w:r w:rsidRPr="00917ED0">
        <w:rPr>
          <w:rStyle w:val="Hyperlink"/>
          <w:szCs w:val="24"/>
        </w:rPr>
        <w:t xml:space="preserve">, </w:t>
      </w:r>
      <w:hyperlink r:id="rId36">
        <w:r w:rsidRPr="00917ED0">
          <w:rPr>
            <w:rStyle w:val="Hyperlink"/>
            <w:szCs w:val="24"/>
          </w:rPr>
          <w:t>Cybersecurity Services and Tools</w:t>
        </w:r>
      </w:hyperlink>
      <w:r w:rsidRPr="00917ED0">
        <w:rPr>
          <w:rStyle w:val="Hyperlink"/>
          <w:szCs w:val="24"/>
        </w:rPr>
        <w:t xml:space="preserve">, </w:t>
      </w:r>
      <w:hyperlink r:id="rId37">
        <w:r w:rsidRPr="00917ED0">
          <w:rPr>
            <w:rStyle w:val="Hyperlink"/>
            <w:szCs w:val="24"/>
          </w:rPr>
          <w:t>Infrastructure Resilience Planning Framework</w:t>
        </w:r>
      </w:hyperlink>
      <w:r w:rsidRPr="00917ED0">
        <w:rPr>
          <w:color w:val="800080"/>
          <w:sz w:val="24"/>
          <w:szCs w:val="24"/>
        </w:rPr>
        <w:t xml:space="preserve"> </w:t>
      </w:r>
      <w:hyperlink r:id="rId38">
        <w:r w:rsidRPr="00917ED0">
          <w:rPr>
            <w:rStyle w:val="Hyperlink"/>
            <w:szCs w:val="24"/>
          </w:rPr>
          <w:t>Playbook</w:t>
        </w:r>
        <w:r w:rsidRPr="00917ED0">
          <w:rPr>
            <w:color w:val="800080"/>
            <w:sz w:val="24"/>
            <w:szCs w:val="24"/>
            <w:u w:val="single" w:color="800080"/>
          </w:rPr>
          <w:t>,</w:t>
        </w:r>
      </w:hyperlink>
      <w:r w:rsidRPr="00917ED0">
        <w:rPr>
          <w:color w:val="800080"/>
          <w:sz w:val="24"/>
          <w:szCs w:val="24"/>
          <w:u w:val="single" w:color="800080"/>
        </w:rPr>
        <w:t xml:space="preserve"> </w:t>
      </w:r>
      <w:r w:rsidRPr="00917ED0">
        <w:rPr>
          <w:sz w:val="24"/>
          <w:szCs w:val="24"/>
        </w:rPr>
        <w:t xml:space="preserve">and </w:t>
      </w:r>
      <w:hyperlink r:id="rId39">
        <w:r w:rsidRPr="00917ED0">
          <w:rPr>
            <w:rStyle w:val="Hyperlink"/>
            <w:szCs w:val="24"/>
          </w:rPr>
          <w:t>Tabletop Exercise Packages</w:t>
        </w:r>
      </w:hyperlink>
    </w:p>
    <w:p w14:paraId="6061D6D7" w14:textId="69A70A9C" w:rsidR="00917ED0" w:rsidRPr="00917ED0" w:rsidRDefault="00917ED0" w:rsidP="00BD102C">
      <w:pPr>
        <w:pStyle w:val="ListParagraph"/>
        <w:numPr>
          <w:ilvl w:val="0"/>
          <w:numId w:val="1"/>
        </w:numPr>
        <w:tabs>
          <w:tab w:val="left" w:pos="1800"/>
        </w:tabs>
        <w:spacing w:line="242" w:lineRule="auto"/>
        <w:ind w:right="1869"/>
        <w:rPr>
          <w:color w:val="307CB3"/>
          <w:sz w:val="24"/>
          <w:szCs w:val="24"/>
          <w:u w:val="single"/>
        </w:rPr>
      </w:pPr>
      <w:r w:rsidRPr="00917ED0">
        <w:rPr>
          <w:sz w:val="24"/>
          <w:szCs w:val="24"/>
        </w:rPr>
        <w:t>FEMA</w:t>
      </w:r>
      <w:r w:rsidRPr="00917ED0">
        <w:rPr>
          <w:spacing w:val="40"/>
          <w:sz w:val="24"/>
          <w:szCs w:val="24"/>
        </w:rPr>
        <w:t xml:space="preserve"> </w:t>
      </w:r>
      <w:hyperlink r:id="rId40">
        <w:r w:rsidRPr="00917ED0">
          <w:rPr>
            <w:color w:val="307CB3"/>
            <w:sz w:val="24"/>
            <w:szCs w:val="24"/>
            <w:u w:val="single" w:color="307CB3"/>
          </w:rPr>
          <w:t>Healthcare</w:t>
        </w:r>
        <w:r w:rsidRPr="00917ED0">
          <w:rPr>
            <w:color w:val="307CB3"/>
            <w:spacing w:val="-3"/>
            <w:sz w:val="24"/>
            <w:szCs w:val="24"/>
            <w:u w:val="single" w:color="307CB3"/>
          </w:rPr>
          <w:t xml:space="preserve"> </w:t>
        </w:r>
        <w:r w:rsidRPr="00917ED0">
          <w:rPr>
            <w:color w:val="307CB3"/>
            <w:sz w:val="24"/>
            <w:szCs w:val="24"/>
            <w:u w:val="single" w:color="307CB3"/>
          </w:rPr>
          <w:t>Facilities</w:t>
        </w:r>
        <w:r w:rsidRPr="00917ED0">
          <w:rPr>
            <w:color w:val="307CB3"/>
            <w:spacing w:val="-2"/>
            <w:sz w:val="24"/>
            <w:szCs w:val="24"/>
            <w:u w:val="single" w:color="307CB3"/>
          </w:rPr>
          <w:t xml:space="preserve"> </w:t>
        </w:r>
        <w:r w:rsidRPr="00917ED0">
          <w:rPr>
            <w:color w:val="307CB3"/>
            <w:sz w:val="24"/>
            <w:szCs w:val="24"/>
            <w:u w:val="single" w:color="307CB3"/>
          </w:rPr>
          <w:t>and</w:t>
        </w:r>
      </w:hyperlink>
      <w:r w:rsidRPr="00917ED0">
        <w:rPr>
          <w:color w:val="307CB3"/>
          <w:sz w:val="24"/>
          <w:szCs w:val="24"/>
        </w:rPr>
        <w:t xml:space="preserve"> </w:t>
      </w:r>
      <w:hyperlink r:id="rId41">
        <w:r w:rsidRPr="00917ED0">
          <w:rPr>
            <w:color w:val="307CB3"/>
            <w:sz w:val="24"/>
            <w:szCs w:val="24"/>
            <w:u w:val="single" w:color="307CB3"/>
          </w:rPr>
          <w:t>Power Outages: Guidance for State, Local, Tribal, Territorial, and Private Sector Partners</w:t>
        </w:r>
      </w:hyperlink>
    </w:p>
    <w:p w14:paraId="7AAF96C7" w14:textId="77777777" w:rsidR="00D534A9" w:rsidRPr="00917ED0" w:rsidRDefault="00296664" w:rsidP="00BD102C">
      <w:pPr>
        <w:pStyle w:val="ListParagraph"/>
        <w:numPr>
          <w:ilvl w:val="0"/>
          <w:numId w:val="1"/>
        </w:numPr>
        <w:tabs>
          <w:tab w:val="left" w:pos="1799"/>
        </w:tabs>
        <w:spacing w:line="286" w:lineRule="exact"/>
        <w:ind w:left="1799" w:hanging="359"/>
        <w:rPr>
          <w:rStyle w:val="Hyperlink"/>
          <w:szCs w:val="24"/>
        </w:rPr>
      </w:pPr>
      <w:hyperlink r:id="rId42">
        <w:r w:rsidRPr="00917ED0">
          <w:rPr>
            <w:rStyle w:val="Hyperlink"/>
            <w:szCs w:val="24"/>
          </w:rPr>
          <w:t>Health Sector Coordinating Council Cybersecurity Working Group</w:t>
        </w:r>
      </w:hyperlink>
    </w:p>
    <w:p w14:paraId="7AAF96C8" w14:textId="77777777" w:rsidR="00D534A9" w:rsidRPr="00917ED0" w:rsidRDefault="00296664" w:rsidP="00BD102C">
      <w:pPr>
        <w:pStyle w:val="ListParagraph"/>
        <w:numPr>
          <w:ilvl w:val="0"/>
          <w:numId w:val="1"/>
        </w:numPr>
        <w:tabs>
          <w:tab w:val="left" w:pos="1799"/>
        </w:tabs>
        <w:spacing w:line="293" w:lineRule="exact"/>
        <w:ind w:left="1799" w:hanging="359"/>
        <w:rPr>
          <w:rStyle w:val="Hyperlink"/>
          <w:szCs w:val="24"/>
        </w:rPr>
      </w:pPr>
      <w:hyperlink r:id="rId43">
        <w:r w:rsidRPr="00917ED0">
          <w:rPr>
            <w:rStyle w:val="Hyperlink"/>
            <w:szCs w:val="24"/>
          </w:rPr>
          <w:t>HHS 405(d)</w:t>
        </w:r>
      </w:hyperlink>
    </w:p>
    <w:p w14:paraId="369253BF" w14:textId="77777777" w:rsidR="00917ED0" w:rsidRPr="00917ED0" w:rsidRDefault="00296664" w:rsidP="00BD102C">
      <w:pPr>
        <w:pStyle w:val="ListParagraph"/>
        <w:numPr>
          <w:ilvl w:val="0"/>
          <w:numId w:val="1"/>
        </w:numPr>
        <w:tabs>
          <w:tab w:val="left" w:pos="1799"/>
        </w:tabs>
        <w:spacing w:line="292" w:lineRule="exact"/>
        <w:ind w:left="1799" w:hanging="359"/>
        <w:rPr>
          <w:color w:val="307CB3"/>
          <w:sz w:val="24"/>
          <w:szCs w:val="24"/>
          <w:u w:val="single"/>
        </w:rPr>
      </w:pPr>
      <w:hyperlink r:id="rId44">
        <w:r w:rsidRPr="00917ED0">
          <w:rPr>
            <w:rStyle w:val="Hyperlink"/>
            <w:szCs w:val="24"/>
          </w:rPr>
          <w:t>HHS Cyber Gateway</w:t>
        </w:r>
      </w:hyperlink>
    </w:p>
    <w:p w14:paraId="6CDEA6B7" w14:textId="764B01D6" w:rsidR="00917ED0" w:rsidRPr="00917ED0" w:rsidRDefault="00917ED0" w:rsidP="00BD102C">
      <w:pPr>
        <w:pStyle w:val="ListParagraph"/>
        <w:numPr>
          <w:ilvl w:val="0"/>
          <w:numId w:val="1"/>
        </w:numPr>
        <w:tabs>
          <w:tab w:val="left" w:pos="1799"/>
        </w:tabs>
        <w:spacing w:line="292" w:lineRule="exact"/>
        <w:ind w:left="1799" w:hanging="359"/>
        <w:rPr>
          <w:color w:val="307CB3"/>
          <w:sz w:val="24"/>
          <w:szCs w:val="24"/>
          <w:u w:val="single"/>
        </w:rPr>
      </w:pPr>
      <w:hyperlink r:id="rId45">
        <w:r w:rsidRPr="00917ED0">
          <w:rPr>
            <w:color w:val="307CB3"/>
            <w:sz w:val="24"/>
            <w:szCs w:val="24"/>
            <w:u w:val="single" w:color="307CB3"/>
          </w:rPr>
          <w:t>HHS</w:t>
        </w:r>
        <w:r w:rsidRPr="00917ED0">
          <w:rPr>
            <w:color w:val="307CB3"/>
            <w:spacing w:val="-5"/>
            <w:sz w:val="24"/>
            <w:szCs w:val="24"/>
            <w:u w:val="single" w:color="307CB3"/>
          </w:rPr>
          <w:t xml:space="preserve"> </w:t>
        </w:r>
        <w:r w:rsidRPr="00917ED0">
          <w:rPr>
            <w:color w:val="307CB3"/>
            <w:sz w:val="24"/>
            <w:szCs w:val="24"/>
            <w:u w:val="single" w:color="307CB3"/>
          </w:rPr>
          <w:t>emPOWER</w:t>
        </w:r>
        <w:r w:rsidRPr="00917ED0">
          <w:rPr>
            <w:color w:val="307CB3"/>
            <w:spacing w:val="-4"/>
            <w:sz w:val="24"/>
            <w:szCs w:val="24"/>
            <w:u w:val="single" w:color="307CB3"/>
          </w:rPr>
          <w:t xml:space="preserve"> </w:t>
        </w:r>
        <w:r w:rsidRPr="00917ED0">
          <w:rPr>
            <w:color w:val="307CB3"/>
            <w:spacing w:val="-2"/>
            <w:sz w:val="24"/>
            <w:szCs w:val="24"/>
            <w:u w:val="single" w:color="307CB3"/>
          </w:rPr>
          <w:t>Program</w:t>
        </w:r>
      </w:hyperlink>
    </w:p>
    <w:p w14:paraId="7AAF96CB" w14:textId="77777777" w:rsidR="00D534A9" w:rsidRPr="00917ED0" w:rsidRDefault="00296664" w:rsidP="00BD102C">
      <w:pPr>
        <w:pStyle w:val="ListParagraph"/>
        <w:numPr>
          <w:ilvl w:val="0"/>
          <w:numId w:val="1"/>
        </w:numPr>
        <w:tabs>
          <w:tab w:val="left" w:pos="1799"/>
        </w:tabs>
        <w:spacing w:line="293" w:lineRule="exact"/>
        <w:ind w:left="1799" w:hanging="359"/>
        <w:rPr>
          <w:rStyle w:val="Hyperlink"/>
          <w:szCs w:val="24"/>
        </w:rPr>
      </w:pPr>
      <w:hyperlink r:id="rId46">
        <w:r w:rsidRPr="00917ED0">
          <w:rPr>
            <w:rStyle w:val="Hyperlink"/>
            <w:szCs w:val="24"/>
          </w:rPr>
          <w:t>NIST Cybersecurity Framework (CSF) 2.0</w:t>
        </w:r>
      </w:hyperlink>
    </w:p>
    <w:p w14:paraId="7AAF96CD" w14:textId="64D464BC" w:rsidR="00D534A9" w:rsidRDefault="00296664" w:rsidP="00B328EA">
      <w:pPr>
        <w:pStyle w:val="Heading1"/>
        <w:keepNext/>
        <w:spacing w:after="120"/>
      </w:pPr>
      <w:bookmarkStart w:id="7" w:name="Acknowledgements"/>
      <w:bookmarkEnd w:id="7"/>
      <w:r>
        <w:rPr>
          <w:color w:val="365F91"/>
          <w:spacing w:val="-2"/>
        </w:rPr>
        <w:t>Acknowledgements</w:t>
      </w:r>
    </w:p>
    <w:p w14:paraId="60E2E5A0" w14:textId="08367289" w:rsidR="00E765C2" w:rsidRPr="00E765C2" w:rsidRDefault="00E765C2" w:rsidP="00B328EA">
      <w:pPr>
        <w:keepNext/>
        <w:ind w:left="1440" w:right="1440"/>
      </w:pPr>
      <w:bookmarkStart w:id="8" w:name="_Hlk222179014"/>
      <w:r>
        <w:t>Contributors and reviewers of this document are listed alphabetically and include:</w:t>
      </w:r>
      <w:r w:rsidRPr="00E765C2">
        <w:rPr>
          <w:b/>
        </w:rPr>
        <w:t xml:space="preserve"> </w:t>
      </w:r>
      <w:r>
        <w:rPr>
          <w:b/>
        </w:rPr>
        <w:t xml:space="preserve">David Csernak, </w:t>
      </w:r>
      <w:r w:rsidRPr="009E346C">
        <w:rPr>
          <w:bCs/>
        </w:rPr>
        <w:t>MSHA, MA</w:t>
      </w:r>
      <w:r>
        <w:rPr>
          <w:b/>
        </w:rPr>
        <w:t xml:space="preserve">, </w:t>
      </w:r>
      <w:r>
        <w:rPr>
          <w:bCs/>
        </w:rPr>
        <w:t>Regional Supervisor</w:t>
      </w:r>
      <w:r w:rsidR="00F1628C">
        <w:rPr>
          <w:bCs/>
        </w:rPr>
        <w:t xml:space="preserve"> (Acting)</w:t>
      </w:r>
      <w:r>
        <w:rPr>
          <w:bCs/>
        </w:rPr>
        <w:t xml:space="preserve">, Office of Health Care Readiness, HHS ASPR; </w:t>
      </w:r>
      <w:r>
        <w:rPr>
          <w:b/>
        </w:rPr>
        <w:t>Craig DeAtley</w:t>
      </w:r>
      <w:r>
        <w:t xml:space="preserve">, PA-C, Director, Institute for Public Health Emergency Readiness, MedStar Washington Hospital Center; </w:t>
      </w:r>
      <w:r>
        <w:rPr>
          <w:b/>
        </w:rPr>
        <w:t>Garrett Hagood</w:t>
      </w:r>
      <w:r>
        <w:t xml:space="preserve">, Director of Special Initiatives, CISO, Coastal Bend Regional Advisory Council; </w:t>
      </w:r>
      <w:r>
        <w:rPr>
          <w:b/>
        </w:rPr>
        <w:t>John Hick</w:t>
      </w:r>
      <w:r>
        <w:t xml:space="preserve">, MD, ASPR TRACIE and Hennepin Healthcare; </w:t>
      </w:r>
      <w:r>
        <w:rPr>
          <w:b/>
        </w:rPr>
        <w:t>Jodi Keller</w:t>
      </w:r>
      <w:r>
        <w:t>, RN, Director of Healthcare System Emergency Preparedness and Response/ Central</w:t>
      </w:r>
      <w:r>
        <w:rPr>
          <w:spacing w:val="-4"/>
        </w:rPr>
        <w:t xml:space="preserve"> </w:t>
      </w:r>
      <w:r>
        <w:t>Region</w:t>
      </w:r>
      <w:r>
        <w:rPr>
          <w:spacing w:val="-4"/>
        </w:rPr>
        <w:t xml:space="preserve"> </w:t>
      </w:r>
      <w:r>
        <w:t>Healthcare</w:t>
      </w:r>
      <w:r>
        <w:rPr>
          <w:spacing w:val="-4"/>
        </w:rPr>
        <w:t xml:space="preserve"> </w:t>
      </w:r>
      <w:r>
        <w:t>Coordinator,</w:t>
      </w:r>
      <w:r>
        <w:rPr>
          <w:spacing w:val="-2"/>
        </w:rPr>
        <w:t xml:space="preserve"> </w:t>
      </w:r>
      <w:r>
        <w:t xml:space="preserve">COTS; </w:t>
      </w:r>
      <w:r>
        <w:rPr>
          <w:b/>
        </w:rPr>
        <w:t xml:space="preserve"> Mary Russell</w:t>
      </w:r>
      <w:r>
        <w:t xml:space="preserve">, EdD, MSN, Healthcare Emergency Response Coalition, Palm Beach County, FL; </w:t>
      </w:r>
      <w:r w:rsidRPr="00E765C2">
        <w:rPr>
          <w:b/>
          <w:bCs/>
        </w:rPr>
        <w:t>Robin Oothoudt</w:t>
      </w:r>
      <w:r>
        <w:t xml:space="preserve">, </w:t>
      </w:r>
      <w:proofErr w:type="spellStart"/>
      <w:r>
        <w:t>HcEM</w:t>
      </w:r>
      <w:proofErr w:type="spellEnd"/>
      <w:r>
        <w:t xml:space="preserve">, RS, Executive Director, Arizona Coalition for Healthcare Emergency Response; and </w:t>
      </w:r>
      <w:r w:rsidRPr="00E765C2">
        <w:rPr>
          <w:b/>
          <w:bCs/>
        </w:rPr>
        <w:t>Lori Upton</w:t>
      </w:r>
      <w:r>
        <w:t xml:space="preserve">, Chief Executive Officer, </w:t>
      </w:r>
      <w:proofErr w:type="spellStart"/>
      <w:r w:rsidRPr="00E765C2">
        <w:t>SouthEast</w:t>
      </w:r>
      <w:proofErr w:type="spellEnd"/>
      <w:r w:rsidRPr="00E765C2">
        <w:t xml:space="preserve"> Texas Regional Advisory Council</w:t>
      </w:r>
      <w:r>
        <w:t>.</w:t>
      </w:r>
    </w:p>
    <w:bookmarkEnd w:id="8"/>
    <w:p w14:paraId="7AAF96CF" w14:textId="77777777" w:rsidR="00D534A9" w:rsidRDefault="00D534A9" w:rsidP="00474511">
      <w:pPr>
        <w:ind w:left="1440" w:right="1440"/>
        <w:rPr>
          <w:sz w:val="24"/>
        </w:rPr>
        <w:sectPr w:rsidR="00D534A9">
          <w:headerReference w:type="default" r:id="rId47"/>
          <w:footerReference w:type="default" r:id="rId48"/>
          <w:pgSz w:w="12240" w:h="15840"/>
          <w:pgMar w:top="960" w:right="0" w:bottom="1600" w:left="0" w:header="727" w:footer="1410" w:gutter="0"/>
          <w:cols w:space="720"/>
        </w:sectPr>
      </w:pPr>
    </w:p>
    <w:p w14:paraId="7AAF96D0" w14:textId="33E4EABB" w:rsidR="00D534A9" w:rsidRDefault="00296664" w:rsidP="00CE2697">
      <w:pPr>
        <w:pStyle w:val="Heading2"/>
      </w:pPr>
      <w:r>
        <w:lastRenderedPageBreak/>
        <w:t>Health</w:t>
      </w:r>
      <w:r>
        <w:rPr>
          <w:spacing w:val="-18"/>
        </w:rPr>
        <w:t xml:space="preserve"> </w:t>
      </w:r>
      <w:r>
        <w:t>Care</w:t>
      </w:r>
      <w:r>
        <w:rPr>
          <w:spacing w:val="-17"/>
        </w:rPr>
        <w:t xml:space="preserve"> </w:t>
      </w:r>
      <w:r w:rsidR="008A6FF4">
        <w:rPr>
          <w:spacing w:val="-17"/>
        </w:rPr>
        <w:t xml:space="preserve">Facility-Level </w:t>
      </w:r>
      <w:r w:rsidR="002533BE">
        <w:t>Extended Downtime</w:t>
      </w:r>
      <w:r>
        <w:rPr>
          <w:spacing w:val="-33"/>
        </w:rPr>
        <w:t xml:space="preserve"> </w:t>
      </w:r>
      <w:r>
        <w:t>Assessment</w:t>
      </w:r>
    </w:p>
    <w:p w14:paraId="2454067B" w14:textId="55227DDA" w:rsidR="00AD3A3F" w:rsidRPr="008A6FF4" w:rsidRDefault="008A6FF4" w:rsidP="00AD3A3F">
      <w:pPr>
        <w:ind w:left="360"/>
        <w:rPr>
          <w:lang w:val="en"/>
        </w:rPr>
      </w:pPr>
      <w:r>
        <w:rPr>
          <w:lang w:val="en"/>
        </w:rPr>
        <w:t>The</w:t>
      </w:r>
      <w:r w:rsidRPr="001D03E3">
        <w:rPr>
          <w:lang w:val="en"/>
        </w:rPr>
        <w:t xml:space="preserve"> following inquiries are specific to </w:t>
      </w:r>
      <w:r w:rsidR="002533BE">
        <w:rPr>
          <w:lang w:val="en"/>
        </w:rPr>
        <w:t>downtime</w:t>
      </w:r>
      <w:r>
        <w:rPr>
          <w:lang w:val="en"/>
        </w:rPr>
        <w:t xml:space="preserve">-related </w:t>
      </w:r>
      <w:r w:rsidR="00AD3A3F">
        <w:rPr>
          <w:lang w:val="en"/>
        </w:rPr>
        <w:t xml:space="preserve">activities within individual </w:t>
      </w:r>
      <w:r w:rsidR="00AD3A3F" w:rsidRPr="001D03E3">
        <w:rPr>
          <w:lang w:val="en"/>
        </w:rPr>
        <w:t>health</w:t>
      </w:r>
      <w:r w:rsidR="00B6124D">
        <w:rPr>
          <w:lang w:val="en"/>
        </w:rPr>
        <w:t xml:space="preserve"> </w:t>
      </w:r>
      <w:r w:rsidR="00AD3A3F" w:rsidRPr="001D03E3">
        <w:rPr>
          <w:lang w:val="en"/>
        </w:rPr>
        <w:t>care delivery systems (e.g., hospitals</w:t>
      </w:r>
      <w:r w:rsidR="00AD3A3F">
        <w:rPr>
          <w:lang w:val="en"/>
        </w:rPr>
        <w:t xml:space="preserve"> or</w:t>
      </w:r>
      <w:r w:rsidR="00AD3A3F" w:rsidRPr="001D03E3">
        <w:rPr>
          <w:lang w:val="en"/>
        </w:rPr>
        <w:t xml:space="preserve"> </w:t>
      </w:r>
      <w:r w:rsidR="00B6124D">
        <w:rPr>
          <w:lang w:val="en"/>
        </w:rPr>
        <w:t xml:space="preserve">similar </w:t>
      </w:r>
      <w:r w:rsidR="00AD3A3F" w:rsidRPr="001D03E3">
        <w:rPr>
          <w:lang w:val="en"/>
        </w:rPr>
        <w:t xml:space="preserve">facilities). </w:t>
      </w:r>
      <w:r w:rsidR="00AD3A3F">
        <w:rPr>
          <w:lang w:val="en"/>
        </w:rPr>
        <w:t xml:space="preserve">Participation is voluntary, and not all questions may apply depending on the </w:t>
      </w:r>
      <w:r w:rsidR="00EC2956">
        <w:rPr>
          <w:lang w:val="en"/>
        </w:rPr>
        <w:t xml:space="preserve">facility </w:t>
      </w:r>
      <w:r w:rsidR="00AD3A3F">
        <w:rPr>
          <w:lang w:val="en"/>
        </w:rPr>
        <w:t>size and complexity. The designated point of contact should complete the assessment with input from relevant internal partners. Responses may represent the entire health care system, a single facility, or a combination when capabilities vary across facilities.</w:t>
      </w:r>
    </w:p>
    <w:p w14:paraId="7AAF96D2" w14:textId="468969A3" w:rsidR="00D534A9" w:rsidRDefault="00D534A9" w:rsidP="00C50C88">
      <w:pPr>
        <w:ind w:left="360"/>
        <w:rPr>
          <w:sz w:val="20"/>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top w:w="58" w:type="dxa"/>
          <w:left w:w="29" w:type="dxa"/>
          <w:bottom w:w="29" w:type="dxa"/>
          <w:right w:w="29" w:type="dxa"/>
        </w:tblCellMar>
        <w:tblLook w:val="01E0" w:firstRow="1" w:lastRow="1" w:firstColumn="1" w:lastColumn="1" w:noHBand="0" w:noVBand="0"/>
        <w:tblCaption w:val="Downtime Assessment Table"/>
        <w:tblDescription w:val="Downtime Assessment Table"/>
      </w:tblPr>
      <w:tblGrid>
        <w:gridCol w:w="10255"/>
        <w:gridCol w:w="1889"/>
        <w:gridCol w:w="4591"/>
      </w:tblGrid>
      <w:tr w:rsidR="00FE612A" w14:paraId="6702C146" w14:textId="77777777" w:rsidTr="00407529">
        <w:trPr>
          <w:tblHeader/>
        </w:trPr>
        <w:tc>
          <w:tcPr>
            <w:tcW w:w="10255" w:type="dxa"/>
            <w:tcBorders>
              <w:top w:val="nil"/>
              <w:bottom w:val="nil"/>
            </w:tcBorders>
            <w:shd w:val="clear" w:color="auto" w:fill="113045"/>
          </w:tcPr>
          <w:p w14:paraId="538147BA" w14:textId="23B1EBF4" w:rsidR="00FE612A" w:rsidRDefault="00FE612A" w:rsidP="00FE612A">
            <w:pPr>
              <w:pStyle w:val="TableParagraph"/>
              <w:spacing w:before="137"/>
              <w:jc w:val="center"/>
              <w:rPr>
                <w:sz w:val="24"/>
              </w:rPr>
            </w:pPr>
            <w:r>
              <w:rPr>
                <w:b/>
                <w:color w:val="FFFFFF"/>
                <w:sz w:val="24"/>
              </w:rPr>
              <w:t>Facility-Level</w:t>
            </w:r>
            <w:r>
              <w:rPr>
                <w:b/>
                <w:color w:val="FFFFFF"/>
                <w:spacing w:val="-2"/>
                <w:sz w:val="24"/>
              </w:rPr>
              <w:t xml:space="preserve"> </w:t>
            </w:r>
            <w:r>
              <w:rPr>
                <w:b/>
                <w:color w:val="FFFFFF"/>
                <w:sz w:val="24"/>
              </w:rPr>
              <w:t>Extended Downtime</w:t>
            </w:r>
            <w:r>
              <w:rPr>
                <w:b/>
                <w:color w:val="FFFFFF"/>
                <w:spacing w:val="-2"/>
                <w:sz w:val="24"/>
              </w:rPr>
              <w:t xml:space="preserve"> Activity</w:t>
            </w:r>
          </w:p>
        </w:tc>
        <w:tc>
          <w:tcPr>
            <w:tcW w:w="1889" w:type="dxa"/>
            <w:tcBorders>
              <w:top w:val="nil"/>
              <w:bottom w:val="nil"/>
            </w:tcBorders>
            <w:shd w:val="clear" w:color="auto" w:fill="113045"/>
          </w:tcPr>
          <w:p w14:paraId="21A99592" w14:textId="09B8281A" w:rsidR="00FE612A" w:rsidRDefault="00FE612A" w:rsidP="00FE612A">
            <w:pPr>
              <w:pStyle w:val="TableParagraph"/>
              <w:rPr>
                <w:sz w:val="24"/>
              </w:rPr>
            </w:pPr>
            <w:r>
              <w:rPr>
                <w:b/>
                <w:color w:val="FFFFFF"/>
                <w:spacing w:val="-2"/>
                <w:sz w:val="24"/>
              </w:rPr>
              <w:t>Yes/ No</w:t>
            </w:r>
            <w:proofErr w:type="gramStart"/>
            <w:r>
              <w:rPr>
                <w:b/>
                <w:color w:val="FFFFFF"/>
                <w:spacing w:val="-2"/>
                <w:sz w:val="24"/>
              </w:rPr>
              <w:t>/  Partial</w:t>
            </w:r>
            <w:proofErr w:type="gramEnd"/>
            <w:r>
              <w:rPr>
                <w:b/>
                <w:color w:val="FFFFFF"/>
                <w:spacing w:val="-2"/>
                <w:sz w:val="24"/>
              </w:rPr>
              <w:t>/ NA</w:t>
            </w:r>
          </w:p>
        </w:tc>
        <w:tc>
          <w:tcPr>
            <w:tcW w:w="4591" w:type="dxa"/>
            <w:tcBorders>
              <w:top w:val="nil"/>
              <w:bottom w:val="nil"/>
            </w:tcBorders>
            <w:shd w:val="clear" w:color="auto" w:fill="113045"/>
          </w:tcPr>
          <w:p w14:paraId="01DBC434" w14:textId="3E55B5FD" w:rsidR="00FE612A" w:rsidRDefault="00FE612A" w:rsidP="00FE612A">
            <w:pPr>
              <w:pStyle w:val="TableParagraph"/>
              <w:spacing w:before="137"/>
              <w:jc w:val="center"/>
              <w:rPr>
                <w:sz w:val="24"/>
              </w:rPr>
            </w:pPr>
            <w:r>
              <w:rPr>
                <w:b/>
                <w:color w:val="FFFFFF"/>
                <w:sz w:val="24"/>
              </w:rPr>
              <w:t>Additional</w:t>
            </w:r>
            <w:r>
              <w:rPr>
                <w:b/>
                <w:color w:val="FFFFFF"/>
                <w:spacing w:val="-5"/>
                <w:sz w:val="24"/>
              </w:rPr>
              <w:t xml:space="preserve"> </w:t>
            </w:r>
            <w:r>
              <w:rPr>
                <w:b/>
                <w:color w:val="FFFFFF"/>
                <w:spacing w:val="-2"/>
                <w:sz w:val="24"/>
              </w:rPr>
              <w:t>Notes</w:t>
            </w:r>
          </w:p>
        </w:tc>
      </w:tr>
      <w:tr w:rsidR="00FE612A" w14:paraId="7AAF96DB" w14:textId="77777777" w:rsidTr="00407529">
        <w:trPr>
          <w:trHeight w:val="599"/>
        </w:trPr>
        <w:tc>
          <w:tcPr>
            <w:tcW w:w="16735" w:type="dxa"/>
            <w:gridSpan w:val="3"/>
            <w:tcBorders>
              <w:top w:val="nil"/>
            </w:tcBorders>
          </w:tcPr>
          <w:p w14:paraId="7AAF96DA" w14:textId="5834C87F" w:rsidR="00FE612A" w:rsidRDefault="00FE612A" w:rsidP="00FE612A">
            <w:pPr>
              <w:pStyle w:val="TableParagraph"/>
              <w:spacing w:before="145"/>
              <w:ind w:left="107"/>
              <w:rPr>
                <w:b/>
                <w:sz w:val="28"/>
              </w:rPr>
            </w:pPr>
            <w:r>
              <w:rPr>
                <w:b/>
                <w:sz w:val="28"/>
              </w:rPr>
              <w:t>1.</w:t>
            </w:r>
            <w:r>
              <w:rPr>
                <w:b/>
                <w:spacing w:val="41"/>
                <w:sz w:val="28"/>
              </w:rPr>
              <w:t xml:space="preserve"> </w:t>
            </w:r>
            <w:r>
              <w:rPr>
                <w:b/>
                <w:sz w:val="28"/>
              </w:rPr>
              <w:t>General Downtime Practices</w:t>
            </w:r>
          </w:p>
        </w:tc>
      </w:tr>
      <w:tr w:rsidR="00FE612A" w14:paraId="7AAF96E2" w14:textId="77777777" w:rsidTr="00407529">
        <w:trPr>
          <w:trHeight w:val="736"/>
        </w:trPr>
        <w:tc>
          <w:tcPr>
            <w:tcW w:w="10255" w:type="dxa"/>
          </w:tcPr>
          <w:p w14:paraId="7AAF96DF" w14:textId="59018E66" w:rsidR="00FE612A" w:rsidRPr="009275D4" w:rsidRDefault="00FE612A" w:rsidP="00FE612A">
            <w:pPr>
              <w:pStyle w:val="StyleListParagraphBodyCalibri16ptAfter6ptLines"/>
              <w:numPr>
                <w:ilvl w:val="1"/>
                <w:numId w:val="6"/>
              </w:numPr>
              <w:spacing w:after="0" w:line="240" w:lineRule="auto"/>
              <w:rPr>
                <w:szCs w:val="22"/>
              </w:rPr>
            </w:pPr>
            <w:r w:rsidRPr="006D1D98">
              <w:rPr>
                <w:rFonts w:cs="Arial"/>
              </w:rPr>
              <w:t xml:space="preserve">Does </w:t>
            </w:r>
            <w:r>
              <w:rPr>
                <w:rFonts w:cs="Arial"/>
              </w:rPr>
              <w:t>the</w:t>
            </w:r>
            <w:r w:rsidRPr="006D1D98">
              <w:rPr>
                <w:rFonts w:cs="Arial"/>
              </w:rPr>
              <w:t xml:space="preserve"> </w:t>
            </w:r>
            <w:r>
              <w:rPr>
                <w:rFonts w:cs="Arial"/>
              </w:rPr>
              <w:t>facility</w:t>
            </w:r>
            <w:r w:rsidRPr="006D1D98">
              <w:rPr>
                <w:rFonts w:cs="Arial"/>
              </w:rPr>
              <w:t xml:space="preserve"> </w:t>
            </w:r>
            <w:r>
              <w:rPr>
                <w:rFonts w:cs="Arial"/>
              </w:rPr>
              <w:t xml:space="preserve">or system </w:t>
            </w:r>
            <w:r w:rsidRPr="006D1D98">
              <w:rPr>
                <w:rFonts w:cs="Arial"/>
              </w:rPr>
              <w:t xml:space="preserve">have </w:t>
            </w:r>
            <w:r>
              <w:rPr>
                <w:rFonts w:cs="Arial"/>
              </w:rPr>
              <w:t>defined</w:t>
            </w:r>
            <w:r w:rsidRPr="006D1D98">
              <w:rPr>
                <w:rFonts w:cs="Arial"/>
              </w:rPr>
              <w:t xml:space="preserve"> thresholds for activating downtime processes (e.g., expected duration of more than two hours)?</w:t>
            </w:r>
          </w:p>
        </w:tc>
        <w:tc>
          <w:tcPr>
            <w:tcW w:w="1889" w:type="dxa"/>
          </w:tcPr>
          <w:p w14:paraId="7AAF96E0" w14:textId="77777777" w:rsidR="00FE612A" w:rsidRDefault="00FE612A" w:rsidP="00FE612A">
            <w:pPr>
              <w:pStyle w:val="TableParagraph"/>
              <w:rPr>
                <w:rFonts w:ascii="Times New Roman"/>
                <w:sz w:val="24"/>
              </w:rPr>
            </w:pPr>
          </w:p>
        </w:tc>
        <w:tc>
          <w:tcPr>
            <w:tcW w:w="4591" w:type="dxa"/>
          </w:tcPr>
          <w:p w14:paraId="7AAF96E1" w14:textId="77777777" w:rsidR="00FE612A" w:rsidRDefault="00FE612A" w:rsidP="00FE612A">
            <w:pPr>
              <w:pStyle w:val="TableParagraph"/>
              <w:rPr>
                <w:rFonts w:ascii="Times New Roman"/>
                <w:sz w:val="24"/>
              </w:rPr>
            </w:pPr>
          </w:p>
        </w:tc>
      </w:tr>
      <w:tr w:rsidR="00FE612A" w14:paraId="44CDA121" w14:textId="77777777" w:rsidTr="00407529">
        <w:trPr>
          <w:trHeight w:val="682"/>
        </w:trPr>
        <w:tc>
          <w:tcPr>
            <w:tcW w:w="10255" w:type="dxa"/>
          </w:tcPr>
          <w:p w14:paraId="7B66B613" w14:textId="5AA6D7AD" w:rsidR="00FE612A" w:rsidRPr="009275D4" w:rsidRDefault="00FE612A" w:rsidP="00FE612A">
            <w:pPr>
              <w:pStyle w:val="StyleListParagraphBodyCalibri16ptAfter6ptLines"/>
              <w:numPr>
                <w:ilvl w:val="2"/>
                <w:numId w:val="6"/>
              </w:numPr>
              <w:spacing w:after="0" w:line="240" w:lineRule="auto"/>
              <w:ind w:left="1425"/>
              <w:rPr>
                <w:szCs w:val="22"/>
              </w:rPr>
            </w:pPr>
            <w:r>
              <w:rPr>
                <w:szCs w:val="22"/>
              </w:rPr>
              <w:t>Is there a process to identify who is authorized to activate downtime procedures and does this vary by affected system?</w:t>
            </w:r>
          </w:p>
        </w:tc>
        <w:tc>
          <w:tcPr>
            <w:tcW w:w="1889" w:type="dxa"/>
          </w:tcPr>
          <w:p w14:paraId="2E63F0D0" w14:textId="77777777" w:rsidR="00FE612A" w:rsidRDefault="00FE612A" w:rsidP="00FE612A">
            <w:pPr>
              <w:pStyle w:val="TableParagraph"/>
              <w:rPr>
                <w:rFonts w:ascii="Times New Roman"/>
                <w:sz w:val="24"/>
              </w:rPr>
            </w:pPr>
          </w:p>
        </w:tc>
        <w:tc>
          <w:tcPr>
            <w:tcW w:w="4591" w:type="dxa"/>
          </w:tcPr>
          <w:p w14:paraId="4B1A236B" w14:textId="77777777" w:rsidR="00FE612A" w:rsidRDefault="00FE612A" w:rsidP="00FE612A">
            <w:pPr>
              <w:pStyle w:val="TableParagraph"/>
              <w:rPr>
                <w:rFonts w:ascii="Times New Roman"/>
                <w:sz w:val="24"/>
              </w:rPr>
            </w:pPr>
          </w:p>
        </w:tc>
      </w:tr>
      <w:tr w:rsidR="00FE612A" w14:paraId="60077154" w14:textId="77777777" w:rsidTr="00407529">
        <w:trPr>
          <w:trHeight w:val="619"/>
        </w:trPr>
        <w:tc>
          <w:tcPr>
            <w:tcW w:w="10255" w:type="dxa"/>
          </w:tcPr>
          <w:p w14:paraId="3430B431" w14:textId="0659356E" w:rsidR="00FE612A" w:rsidRPr="006D1D98" w:rsidRDefault="00FE612A" w:rsidP="00FE612A">
            <w:pPr>
              <w:pStyle w:val="StyleListParagraphBodyCalibri16ptAfter6ptLines"/>
              <w:numPr>
                <w:ilvl w:val="2"/>
                <w:numId w:val="6"/>
              </w:numPr>
              <w:spacing w:after="0" w:line="240" w:lineRule="auto"/>
              <w:ind w:left="1425"/>
              <w:rPr>
                <w:rFonts w:cs="Arial"/>
              </w:rPr>
            </w:pPr>
            <w:r>
              <w:rPr>
                <w:szCs w:val="22"/>
              </w:rPr>
              <w:t>Is there a mechanism in place to communicate the activation decision to line employees when normal communication channels may be down?</w:t>
            </w:r>
          </w:p>
        </w:tc>
        <w:tc>
          <w:tcPr>
            <w:tcW w:w="1889" w:type="dxa"/>
          </w:tcPr>
          <w:p w14:paraId="4B7D7F3C" w14:textId="77777777" w:rsidR="00FE612A" w:rsidRDefault="00FE612A" w:rsidP="00FE612A">
            <w:pPr>
              <w:pStyle w:val="TableParagraph"/>
              <w:rPr>
                <w:rFonts w:ascii="Times New Roman"/>
                <w:sz w:val="24"/>
              </w:rPr>
            </w:pPr>
          </w:p>
        </w:tc>
        <w:tc>
          <w:tcPr>
            <w:tcW w:w="4591" w:type="dxa"/>
          </w:tcPr>
          <w:p w14:paraId="28870CEC" w14:textId="77777777" w:rsidR="00FE612A" w:rsidRDefault="00FE612A" w:rsidP="00FE612A">
            <w:pPr>
              <w:pStyle w:val="TableParagraph"/>
              <w:rPr>
                <w:rFonts w:ascii="Times New Roman"/>
                <w:sz w:val="24"/>
              </w:rPr>
            </w:pPr>
          </w:p>
        </w:tc>
      </w:tr>
      <w:tr w:rsidR="00FE612A" w14:paraId="41182FAC" w14:textId="77777777" w:rsidTr="00407529">
        <w:trPr>
          <w:trHeight w:val="619"/>
        </w:trPr>
        <w:tc>
          <w:tcPr>
            <w:tcW w:w="10255" w:type="dxa"/>
          </w:tcPr>
          <w:p w14:paraId="19316379" w14:textId="77777777" w:rsidR="00CE2697" w:rsidRDefault="00CE2697" w:rsidP="00CE2697">
            <w:pPr>
              <w:pStyle w:val="BodyText"/>
              <w:numPr>
                <w:ilvl w:val="2"/>
                <w:numId w:val="6"/>
              </w:numPr>
              <w:spacing w:before="2"/>
              <w:ind w:left="1425"/>
            </w:pPr>
            <w:r>
              <w:t xml:space="preserve">Is there a plan for messaging to: </w:t>
            </w:r>
          </w:p>
          <w:p w14:paraId="16C1DF64" w14:textId="77777777" w:rsidR="00CE2697" w:rsidRDefault="00CE2697" w:rsidP="00CE2697">
            <w:pPr>
              <w:pStyle w:val="BodyText"/>
              <w:numPr>
                <w:ilvl w:val="0"/>
                <w:numId w:val="16"/>
              </w:numPr>
              <w:spacing w:before="2"/>
              <w:ind w:left="1425"/>
            </w:pPr>
            <w:r>
              <w:t>Staff</w:t>
            </w:r>
          </w:p>
          <w:p w14:paraId="26A3CF47" w14:textId="77777777" w:rsidR="00CE2697" w:rsidRDefault="00CE2697" w:rsidP="00CE2697">
            <w:pPr>
              <w:pStyle w:val="BodyText"/>
              <w:numPr>
                <w:ilvl w:val="0"/>
                <w:numId w:val="16"/>
              </w:numPr>
              <w:spacing w:before="2"/>
              <w:ind w:left="1425"/>
            </w:pPr>
            <w:r>
              <w:t xml:space="preserve">Patients </w:t>
            </w:r>
          </w:p>
          <w:p w14:paraId="69E5C632" w14:textId="77777777" w:rsidR="00CE2697" w:rsidRDefault="00CE2697" w:rsidP="00CE2697">
            <w:pPr>
              <w:pStyle w:val="BodyText"/>
              <w:numPr>
                <w:ilvl w:val="0"/>
                <w:numId w:val="16"/>
              </w:numPr>
              <w:spacing w:before="2"/>
              <w:ind w:left="1425"/>
            </w:pPr>
            <w:r>
              <w:t xml:space="preserve">Regulatory agencies </w:t>
            </w:r>
          </w:p>
          <w:p w14:paraId="12CCD45F" w14:textId="78E0FA0D" w:rsidR="00FE612A" w:rsidRPr="00CE2697" w:rsidRDefault="00CE2697" w:rsidP="00CE2697">
            <w:pPr>
              <w:pStyle w:val="BodyText"/>
              <w:numPr>
                <w:ilvl w:val="0"/>
                <w:numId w:val="16"/>
              </w:numPr>
              <w:spacing w:before="2"/>
              <w:ind w:left="1425"/>
            </w:pPr>
            <w:r>
              <w:t>Public</w:t>
            </w:r>
          </w:p>
        </w:tc>
        <w:tc>
          <w:tcPr>
            <w:tcW w:w="1889" w:type="dxa"/>
          </w:tcPr>
          <w:p w14:paraId="56FBF124" w14:textId="77777777" w:rsidR="00FE612A" w:rsidRDefault="00FE612A" w:rsidP="00FE612A">
            <w:pPr>
              <w:pStyle w:val="TableParagraph"/>
              <w:rPr>
                <w:rFonts w:ascii="Times New Roman"/>
                <w:sz w:val="24"/>
              </w:rPr>
            </w:pPr>
          </w:p>
        </w:tc>
        <w:tc>
          <w:tcPr>
            <w:tcW w:w="4591" w:type="dxa"/>
          </w:tcPr>
          <w:p w14:paraId="1A5EC780" w14:textId="77777777" w:rsidR="00FE612A" w:rsidRDefault="00FE612A" w:rsidP="00FE612A">
            <w:pPr>
              <w:pStyle w:val="TableParagraph"/>
              <w:rPr>
                <w:rFonts w:ascii="Times New Roman"/>
                <w:sz w:val="24"/>
              </w:rPr>
            </w:pPr>
          </w:p>
        </w:tc>
      </w:tr>
      <w:tr w:rsidR="00CE2697" w14:paraId="06B9CDF5" w14:textId="77777777" w:rsidTr="00407529">
        <w:trPr>
          <w:trHeight w:val="619"/>
        </w:trPr>
        <w:tc>
          <w:tcPr>
            <w:tcW w:w="10255" w:type="dxa"/>
          </w:tcPr>
          <w:p w14:paraId="6073D052" w14:textId="49B18476" w:rsidR="00CE2697" w:rsidRDefault="00CE2697" w:rsidP="00CE2697">
            <w:pPr>
              <w:pStyle w:val="BodyText"/>
              <w:numPr>
                <w:ilvl w:val="1"/>
                <w:numId w:val="6"/>
              </w:numPr>
              <w:spacing w:before="2"/>
            </w:pPr>
            <w:r>
              <w:t xml:space="preserve">Is there a </w:t>
            </w:r>
            <w:r w:rsidRPr="006D1D98">
              <w:t>downtime “playbook” that maps initial actions and defines roles and responsibilities</w:t>
            </w:r>
            <w:r>
              <w:t>, and is it available in print and on portable storage devices (e.g., USB, shared offline folder)?</w:t>
            </w:r>
          </w:p>
        </w:tc>
        <w:tc>
          <w:tcPr>
            <w:tcW w:w="1889" w:type="dxa"/>
          </w:tcPr>
          <w:p w14:paraId="560BCFF3" w14:textId="77777777" w:rsidR="00CE2697" w:rsidRDefault="00CE2697" w:rsidP="00FE612A">
            <w:pPr>
              <w:pStyle w:val="TableParagraph"/>
              <w:rPr>
                <w:rFonts w:ascii="Times New Roman"/>
                <w:sz w:val="24"/>
              </w:rPr>
            </w:pPr>
          </w:p>
        </w:tc>
        <w:tc>
          <w:tcPr>
            <w:tcW w:w="4591" w:type="dxa"/>
          </w:tcPr>
          <w:p w14:paraId="1E358847" w14:textId="77777777" w:rsidR="00CE2697" w:rsidRDefault="00CE2697" w:rsidP="00FE612A">
            <w:pPr>
              <w:pStyle w:val="TableParagraph"/>
              <w:rPr>
                <w:rFonts w:ascii="Times New Roman"/>
                <w:sz w:val="24"/>
              </w:rPr>
            </w:pPr>
          </w:p>
        </w:tc>
      </w:tr>
      <w:tr w:rsidR="00E0759B" w14:paraId="2AFD2277" w14:textId="77777777" w:rsidTr="00407529">
        <w:trPr>
          <w:trHeight w:val="619"/>
        </w:trPr>
        <w:tc>
          <w:tcPr>
            <w:tcW w:w="10255" w:type="dxa"/>
          </w:tcPr>
          <w:p w14:paraId="556CE608" w14:textId="669AA562" w:rsidR="00E0759B" w:rsidRDefault="00E0759B" w:rsidP="00E0759B">
            <w:pPr>
              <w:pStyle w:val="BodyText"/>
              <w:numPr>
                <w:ilvl w:val="2"/>
                <w:numId w:val="6"/>
              </w:numPr>
              <w:spacing w:before="2"/>
              <w:ind w:left="1425"/>
            </w:pPr>
            <w:r>
              <w:t>Is there a defined decision matrix, specifying the criteria and individuals authorized to make decisions, for transitioning to clinical downtime procedures?</w:t>
            </w:r>
          </w:p>
        </w:tc>
        <w:tc>
          <w:tcPr>
            <w:tcW w:w="1889" w:type="dxa"/>
          </w:tcPr>
          <w:p w14:paraId="4DC198F2" w14:textId="77777777" w:rsidR="00E0759B" w:rsidRDefault="00E0759B" w:rsidP="00FE612A">
            <w:pPr>
              <w:pStyle w:val="TableParagraph"/>
              <w:rPr>
                <w:rFonts w:ascii="Times New Roman"/>
                <w:sz w:val="24"/>
              </w:rPr>
            </w:pPr>
          </w:p>
        </w:tc>
        <w:tc>
          <w:tcPr>
            <w:tcW w:w="4591" w:type="dxa"/>
          </w:tcPr>
          <w:p w14:paraId="1715662A" w14:textId="77777777" w:rsidR="00E0759B" w:rsidRDefault="00E0759B" w:rsidP="00FE612A">
            <w:pPr>
              <w:pStyle w:val="TableParagraph"/>
              <w:rPr>
                <w:rFonts w:ascii="Times New Roman"/>
                <w:sz w:val="24"/>
              </w:rPr>
            </w:pPr>
          </w:p>
        </w:tc>
      </w:tr>
      <w:tr w:rsidR="00CE2697" w14:paraId="5D594ABA" w14:textId="77777777" w:rsidTr="00407529">
        <w:trPr>
          <w:trHeight w:val="529"/>
        </w:trPr>
        <w:tc>
          <w:tcPr>
            <w:tcW w:w="10255" w:type="dxa"/>
          </w:tcPr>
          <w:p w14:paraId="219F4E7B" w14:textId="77777777" w:rsidR="00CE2697" w:rsidRPr="003A3190" w:rsidRDefault="00CE2697" w:rsidP="00CE2697">
            <w:pPr>
              <w:pStyle w:val="ListParagraph"/>
              <w:widowControl/>
              <w:numPr>
                <w:ilvl w:val="1"/>
                <w:numId w:val="6"/>
              </w:numPr>
              <w:autoSpaceDE/>
              <w:autoSpaceDN/>
              <w:spacing w:after="120" w:line="259" w:lineRule="auto"/>
              <w:contextualSpacing/>
            </w:pPr>
            <w:r>
              <w:t xml:space="preserve">Have leaders and clinical and support </w:t>
            </w:r>
            <w:r w:rsidRPr="006D1D98">
              <w:t>staff</w:t>
            </w:r>
            <w:r>
              <w:t xml:space="preserve"> (e.g., lab, pharmacy) been trained</w:t>
            </w:r>
            <w:r w:rsidRPr="006D1D98">
              <w:t xml:space="preserve"> in extended downtime processes? </w:t>
            </w:r>
          </w:p>
        </w:tc>
        <w:tc>
          <w:tcPr>
            <w:tcW w:w="1889" w:type="dxa"/>
          </w:tcPr>
          <w:p w14:paraId="77928DBC" w14:textId="77777777" w:rsidR="00CE2697" w:rsidRDefault="00CE2697" w:rsidP="00313FF6">
            <w:pPr>
              <w:pStyle w:val="TableParagraph"/>
              <w:rPr>
                <w:rFonts w:ascii="Times New Roman"/>
                <w:sz w:val="24"/>
              </w:rPr>
            </w:pPr>
          </w:p>
        </w:tc>
        <w:tc>
          <w:tcPr>
            <w:tcW w:w="4591" w:type="dxa"/>
          </w:tcPr>
          <w:p w14:paraId="4C546952" w14:textId="77777777" w:rsidR="00CE2697" w:rsidRDefault="00CE2697" w:rsidP="00313FF6">
            <w:pPr>
              <w:pStyle w:val="TableParagraph"/>
              <w:rPr>
                <w:rFonts w:ascii="Times New Roman"/>
                <w:sz w:val="24"/>
              </w:rPr>
            </w:pPr>
          </w:p>
        </w:tc>
      </w:tr>
      <w:tr w:rsidR="00CE2697" w14:paraId="78A8EF78" w14:textId="77777777" w:rsidTr="00407529">
        <w:trPr>
          <w:trHeight w:val="457"/>
        </w:trPr>
        <w:tc>
          <w:tcPr>
            <w:tcW w:w="10255" w:type="dxa"/>
          </w:tcPr>
          <w:p w14:paraId="4594968A" w14:textId="77777777" w:rsidR="00CE2697" w:rsidRPr="006D1D98" w:rsidRDefault="00CE2697" w:rsidP="00CE2697">
            <w:pPr>
              <w:pStyle w:val="ListParagraph"/>
              <w:widowControl/>
              <w:numPr>
                <w:ilvl w:val="2"/>
                <w:numId w:val="6"/>
              </w:numPr>
              <w:autoSpaceDE/>
              <w:autoSpaceDN/>
              <w:spacing w:after="120" w:line="259" w:lineRule="auto"/>
              <w:ind w:left="1420"/>
              <w:contextualSpacing/>
            </w:pPr>
            <w:r w:rsidRPr="006D1D98">
              <w:t>Are roles and responsibilities clear?</w:t>
            </w:r>
          </w:p>
        </w:tc>
        <w:tc>
          <w:tcPr>
            <w:tcW w:w="1889" w:type="dxa"/>
          </w:tcPr>
          <w:p w14:paraId="70600538" w14:textId="77777777" w:rsidR="00CE2697" w:rsidRDefault="00CE2697" w:rsidP="00313FF6">
            <w:pPr>
              <w:pStyle w:val="TableParagraph"/>
              <w:rPr>
                <w:rFonts w:ascii="Times New Roman"/>
                <w:sz w:val="24"/>
              </w:rPr>
            </w:pPr>
          </w:p>
        </w:tc>
        <w:tc>
          <w:tcPr>
            <w:tcW w:w="4591" w:type="dxa"/>
          </w:tcPr>
          <w:p w14:paraId="2EB5346C" w14:textId="77777777" w:rsidR="00CE2697" w:rsidRDefault="00CE2697" w:rsidP="00313FF6">
            <w:pPr>
              <w:pStyle w:val="TableParagraph"/>
              <w:rPr>
                <w:rFonts w:ascii="Times New Roman"/>
                <w:sz w:val="24"/>
              </w:rPr>
            </w:pPr>
          </w:p>
        </w:tc>
      </w:tr>
      <w:tr w:rsidR="00CE2697" w14:paraId="3E283FCD" w14:textId="77777777" w:rsidTr="00407529">
        <w:trPr>
          <w:trHeight w:val="457"/>
        </w:trPr>
        <w:tc>
          <w:tcPr>
            <w:tcW w:w="10255" w:type="dxa"/>
          </w:tcPr>
          <w:p w14:paraId="03F7BF71" w14:textId="77777777" w:rsidR="00CE2697" w:rsidRPr="006D1D98" w:rsidRDefault="00CE2697" w:rsidP="00CE2697">
            <w:pPr>
              <w:pStyle w:val="ListParagraph"/>
              <w:widowControl/>
              <w:numPr>
                <w:ilvl w:val="2"/>
                <w:numId w:val="6"/>
              </w:numPr>
              <w:autoSpaceDE/>
              <w:autoSpaceDN/>
              <w:spacing w:after="120" w:line="259" w:lineRule="auto"/>
              <w:ind w:left="1420"/>
              <w:contextualSpacing/>
            </w:pPr>
            <w:r>
              <w:lastRenderedPageBreak/>
              <w:t>Is there a template for Hospital Incident Command structure and functions for a downtime event (e.g., branches for the information technology [IT] vs. clinical response and who will lead each)?</w:t>
            </w:r>
          </w:p>
        </w:tc>
        <w:tc>
          <w:tcPr>
            <w:tcW w:w="1889" w:type="dxa"/>
          </w:tcPr>
          <w:p w14:paraId="5277F471" w14:textId="77777777" w:rsidR="00CE2697" w:rsidRDefault="00CE2697" w:rsidP="00313FF6">
            <w:pPr>
              <w:pStyle w:val="TableParagraph"/>
              <w:rPr>
                <w:rFonts w:ascii="Times New Roman"/>
                <w:sz w:val="24"/>
              </w:rPr>
            </w:pPr>
          </w:p>
        </w:tc>
        <w:tc>
          <w:tcPr>
            <w:tcW w:w="4591" w:type="dxa"/>
          </w:tcPr>
          <w:p w14:paraId="5EE97B33" w14:textId="77777777" w:rsidR="00CE2697" w:rsidRDefault="00CE2697" w:rsidP="00313FF6">
            <w:pPr>
              <w:pStyle w:val="TableParagraph"/>
              <w:rPr>
                <w:rFonts w:ascii="Times New Roman"/>
                <w:sz w:val="24"/>
              </w:rPr>
            </w:pPr>
          </w:p>
        </w:tc>
      </w:tr>
      <w:tr w:rsidR="00CE2697" w14:paraId="12B11F5E" w14:textId="77777777" w:rsidTr="00407529">
        <w:trPr>
          <w:trHeight w:val="457"/>
        </w:trPr>
        <w:tc>
          <w:tcPr>
            <w:tcW w:w="10255" w:type="dxa"/>
          </w:tcPr>
          <w:p w14:paraId="29246102" w14:textId="77777777" w:rsidR="00CE2697" w:rsidRPr="006D1D98" w:rsidRDefault="00CE2697" w:rsidP="00CE2697">
            <w:pPr>
              <w:pStyle w:val="ListParagraph"/>
              <w:widowControl/>
              <w:numPr>
                <w:ilvl w:val="2"/>
                <w:numId w:val="6"/>
              </w:numPr>
              <w:autoSpaceDE/>
              <w:autoSpaceDN/>
              <w:spacing w:after="120" w:line="259" w:lineRule="auto"/>
              <w:ind w:left="1420"/>
              <w:contextualSpacing/>
            </w:pPr>
            <w:r>
              <w:t>Are adequate resources available on the units for employee reference and downtime documentation (e.g., paper forms, portable storage media, clipboard, pens)?</w:t>
            </w:r>
          </w:p>
        </w:tc>
        <w:tc>
          <w:tcPr>
            <w:tcW w:w="1889" w:type="dxa"/>
          </w:tcPr>
          <w:p w14:paraId="73AA52C7" w14:textId="77777777" w:rsidR="00CE2697" w:rsidRDefault="00CE2697" w:rsidP="00313FF6">
            <w:pPr>
              <w:pStyle w:val="TableParagraph"/>
              <w:rPr>
                <w:rFonts w:ascii="Times New Roman"/>
                <w:sz w:val="24"/>
              </w:rPr>
            </w:pPr>
          </w:p>
        </w:tc>
        <w:tc>
          <w:tcPr>
            <w:tcW w:w="4591" w:type="dxa"/>
          </w:tcPr>
          <w:p w14:paraId="6836A051" w14:textId="77777777" w:rsidR="00CE2697" w:rsidRDefault="00CE2697" w:rsidP="00313FF6">
            <w:pPr>
              <w:pStyle w:val="TableParagraph"/>
              <w:rPr>
                <w:rFonts w:ascii="Times New Roman"/>
                <w:sz w:val="24"/>
              </w:rPr>
            </w:pPr>
          </w:p>
        </w:tc>
      </w:tr>
      <w:tr w:rsidR="00CE2697" w14:paraId="09CB1D8D" w14:textId="77777777" w:rsidTr="00407529">
        <w:trPr>
          <w:trHeight w:val="457"/>
        </w:trPr>
        <w:tc>
          <w:tcPr>
            <w:tcW w:w="10255" w:type="dxa"/>
          </w:tcPr>
          <w:p w14:paraId="300D07C1" w14:textId="77777777" w:rsidR="00CE2697" w:rsidRPr="006D1D98" w:rsidRDefault="00CE2697" w:rsidP="00CE2697">
            <w:pPr>
              <w:pStyle w:val="ListParagraph"/>
              <w:widowControl/>
              <w:numPr>
                <w:ilvl w:val="2"/>
                <w:numId w:val="6"/>
              </w:numPr>
              <w:autoSpaceDE/>
              <w:autoSpaceDN/>
              <w:spacing w:after="120" w:line="259" w:lineRule="auto"/>
              <w:ind w:left="1420"/>
              <w:contextualSpacing/>
            </w:pPr>
            <w:r>
              <w:t>Are just-in-time downtime procedure training resources available for clinical and support services (e.g., lab and pharmacy)?</w:t>
            </w:r>
          </w:p>
        </w:tc>
        <w:tc>
          <w:tcPr>
            <w:tcW w:w="1889" w:type="dxa"/>
          </w:tcPr>
          <w:p w14:paraId="7EEF5033" w14:textId="77777777" w:rsidR="00CE2697" w:rsidRDefault="00CE2697" w:rsidP="00313FF6">
            <w:pPr>
              <w:pStyle w:val="TableParagraph"/>
              <w:rPr>
                <w:rFonts w:ascii="Times New Roman"/>
                <w:sz w:val="24"/>
              </w:rPr>
            </w:pPr>
          </w:p>
        </w:tc>
        <w:tc>
          <w:tcPr>
            <w:tcW w:w="4591" w:type="dxa"/>
          </w:tcPr>
          <w:p w14:paraId="3DE4B39B" w14:textId="77777777" w:rsidR="00CE2697" w:rsidRDefault="00CE2697" w:rsidP="00313FF6">
            <w:pPr>
              <w:pStyle w:val="TableParagraph"/>
              <w:rPr>
                <w:rFonts w:ascii="Times New Roman"/>
                <w:sz w:val="24"/>
              </w:rPr>
            </w:pPr>
          </w:p>
        </w:tc>
      </w:tr>
      <w:tr w:rsidR="00CE2697" w14:paraId="32ECAE88" w14:textId="77777777" w:rsidTr="00407529">
        <w:trPr>
          <w:trHeight w:val="457"/>
        </w:trPr>
        <w:tc>
          <w:tcPr>
            <w:tcW w:w="10255" w:type="dxa"/>
          </w:tcPr>
          <w:p w14:paraId="50394E56" w14:textId="77777777" w:rsidR="00CE2697" w:rsidRDefault="00CE2697" w:rsidP="00CE2697">
            <w:pPr>
              <w:pStyle w:val="ListParagraph"/>
              <w:widowControl/>
              <w:numPr>
                <w:ilvl w:val="2"/>
                <w:numId w:val="6"/>
              </w:numPr>
              <w:autoSpaceDE/>
              <w:autoSpaceDN/>
              <w:spacing w:after="120" w:line="259" w:lineRule="auto"/>
              <w:ind w:left="1420"/>
              <w:contextualSpacing/>
            </w:pPr>
            <w:r>
              <w:t>Are informatics or other subject matter experts available to support and guide implementation of downtime procedures?</w:t>
            </w:r>
          </w:p>
        </w:tc>
        <w:tc>
          <w:tcPr>
            <w:tcW w:w="1889" w:type="dxa"/>
          </w:tcPr>
          <w:p w14:paraId="417F2836" w14:textId="77777777" w:rsidR="00CE2697" w:rsidRDefault="00CE2697" w:rsidP="00313FF6">
            <w:pPr>
              <w:pStyle w:val="TableParagraph"/>
              <w:rPr>
                <w:rFonts w:ascii="Times New Roman"/>
                <w:sz w:val="24"/>
              </w:rPr>
            </w:pPr>
          </w:p>
        </w:tc>
        <w:tc>
          <w:tcPr>
            <w:tcW w:w="4591" w:type="dxa"/>
          </w:tcPr>
          <w:p w14:paraId="463679D5" w14:textId="77777777" w:rsidR="00CE2697" w:rsidRDefault="00CE2697" w:rsidP="00313FF6">
            <w:pPr>
              <w:pStyle w:val="TableParagraph"/>
              <w:rPr>
                <w:rFonts w:ascii="Times New Roman"/>
                <w:sz w:val="24"/>
              </w:rPr>
            </w:pPr>
          </w:p>
        </w:tc>
      </w:tr>
      <w:tr w:rsidR="00CE2697" w14:paraId="0B81A0DB" w14:textId="77777777" w:rsidTr="00407529">
        <w:trPr>
          <w:trHeight w:val="457"/>
        </w:trPr>
        <w:tc>
          <w:tcPr>
            <w:tcW w:w="10255" w:type="dxa"/>
          </w:tcPr>
          <w:p w14:paraId="3CF05C31" w14:textId="77777777" w:rsidR="00CE2697" w:rsidRDefault="00CE2697" w:rsidP="00CE2697">
            <w:pPr>
              <w:pStyle w:val="ListParagraph"/>
              <w:widowControl/>
              <w:numPr>
                <w:ilvl w:val="2"/>
                <w:numId w:val="6"/>
              </w:numPr>
              <w:autoSpaceDE/>
              <w:autoSpaceDN/>
              <w:spacing w:after="120" w:line="259" w:lineRule="auto"/>
              <w:ind w:left="1420"/>
              <w:contextualSpacing/>
            </w:pPr>
            <w:r>
              <w:t>Are the plans and processes exercised/drilled regularly?</w:t>
            </w:r>
          </w:p>
        </w:tc>
        <w:tc>
          <w:tcPr>
            <w:tcW w:w="1889" w:type="dxa"/>
          </w:tcPr>
          <w:p w14:paraId="6C0D93E6" w14:textId="77777777" w:rsidR="00CE2697" w:rsidRDefault="00CE2697" w:rsidP="00313FF6">
            <w:pPr>
              <w:pStyle w:val="TableParagraph"/>
              <w:rPr>
                <w:rFonts w:ascii="Times New Roman"/>
                <w:sz w:val="24"/>
              </w:rPr>
            </w:pPr>
          </w:p>
        </w:tc>
        <w:tc>
          <w:tcPr>
            <w:tcW w:w="4591" w:type="dxa"/>
          </w:tcPr>
          <w:p w14:paraId="5FEFBF10" w14:textId="77777777" w:rsidR="00CE2697" w:rsidRDefault="00CE2697" w:rsidP="00313FF6">
            <w:pPr>
              <w:pStyle w:val="TableParagraph"/>
              <w:rPr>
                <w:rFonts w:ascii="Times New Roman"/>
                <w:sz w:val="24"/>
              </w:rPr>
            </w:pPr>
          </w:p>
        </w:tc>
      </w:tr>
      <w:tr w:rsidR="00D25FBA" w14:paraId="55C3D1F9" w14:textId="77777777" w:rsidTr="00407529">
        <w:trPr>
          <w:trHeight w:val="457"/>
        </w:trPr>
        <w:tc>
          <w:tcPr>
            <w:tcW w:w="10255" w:type="dxa"/>
          </w:tcPr>
          <w:p w14:paraId="24022744" w14:textId="48F0726C" w:rsidR="00D25FBA" w:rsidRDefault="00D25FBA" w:rsidP="00CE2697">
            <w:pPr>
              <w:pStyle w:val="ListParagraph"/>
              <w:widowControl/>
              <w:numPr>
                <w:ilvl w:val="2"/>
                <w:numId w:val="6"/>
              </w:numPr>
              <w:autoSpaceDE/>
              <w:autoSpaceDN/>
              <w:spacing w:after="120" w:line="259" w:lineRule="auto"/>
              <w:ind w:left="1420"/>
              <w:contextualSpacing/>
            </w:pPr>
            <w:r>
              <w:t>Is there a process to determine if other facilities in the region are affected?</w:t>
            </w:r>
          </w:p>
        </w:tc>
        <w:tc>
          <w:tcPr>
            <w:tcW w:w="1889" w:type="dxa"/>
          </w:tcPr>
          <w:p w14:paraId="01A92A9B" w14:textId="77777777" w:rsidR="00D25FBA" w:rsidRDefault="00D25FBA" w:rsidP="00313FF6">
            <w:pPr>
              <w:pStyle w:val="TableParagraph"/>
              <w:rPr>
                <w:rFonts w:ascii="Times New Roman"/>
                <w:sz w:val="24"/>
              </w:rPr>
            </w:pPr>
          </w:p>
        </w:tc>
        <w:tc>
          <w:tcPr>
            <w:tcW w:w="4591" w:type="dxa"/>
          </w:tcPr>
          <w:p w14:paraId="51D43A0C" w14:textId="77777777" w:rsidR="00D25FBA" w:rsidRDefault="00D25FBA" w:rsidP="00313FF6">
            <w:pPr>
              <w:pStyle w:val="TableParagraph"/>
              <w:rPr>
                <w:rFonts w:ascii="Times New Roman"/>
                <w:sz w:val="24"/>
              </w:rPr>
            </w:pPr>
          </w:p>
        </w:tc>
      </w:tr>
      <w:tr w:rsidR="000A2BAA" w14:paraId="2EDEB125" w14:textId="77777777" w:rsidTr="00407529">
        <w:trPr>
          <w:trHeight w:val="664"/>
        </w:trPr>
        <w:tc>
          <w:tcPr>
            <w:tcW w:w="10255" w:type="dxa"/>
          </w:tcPr>
          <w:p w14:paraId="12A89E40" w14:textId="65F7A264" w:rsidR="00F870E1" w:rsidRPr="003A3190" w:rsidRDefault="001A2DD0" w:rsidP="00BD102C">
            <w:pPr>
              <w:pStyle w:val="TableParagraph"/>
              <w:numPr>
                <w:ilvl w:val="1"/>
                <w:numId w:val="6"/>
              </w:numPr>
              <w:tabs>
                <w:tab w:val="left" w:pos="1168"/>
              </w:tabs>
              <w:spacing w:before="1"/>
              <w:ind w:right="494"/>
            </w:pPr>
            <w:r>
              <w:t>Are</w:t>
            </w:r>
            <w:r w:rsidR="000A2BAA" w:rsidRPr="006D1D98">
              <w:t xml:space="preserve"> hard copies of internal and external contact lists</w:t>
            </w:r>
            <w:r w:rsidR="00096DDB">
              <w:t xml:space="preserve"> </w:t>
            </w:r>
            <w:r w:rsidR="00571B34" w:rsidRPr="006D1D98">
              <w:t>(e.g., notification lists, on-call lists)</w:t>
            </w:r>
            <w:r w:rsidR="00571B34">
              <w:t xml:space="preserve"> </w:t>
            </w:r>
            <w:r w:rsidR="00E3507B">
              <w:t>current</w:t>
            </w:r>
            <w:r w:rsidR="000A2BAA" w:rsidRPr="006D1D98">
              <w:t xml:space="preserve"> and accessible</w:t>
            </w:r>
            <w:r w:rsidR="000A2BAA">
              <w:t>?</w:t>
            </w:r>
          </w:p>
        </w:tc>
        <w:tc>
          <w:tcPr>
            <w:tcW w:w="1889" w:type="dxa"/>
          </w:tcPr>
          <w:p w14:paraId="69CBC3C1" w14:textId="77777777" w:rsidR="000A2BAA" w:rsidRDefault="000A2BAA" w:rsidP="000A2BAA">
            <w:pPr>
              <w:pStyle w:val="TableParagraph"/>
              <w:rPr>
                <w:rFonts w:ascii="Times New Roman"/>
                <w:sz w:val="24"/>
              </w:rPr>
            </w:pPr>
          </w:p>
        </w:tc>
        <w:tc>
          <w:tcPr>
            <w:tcW w:w="4591" w:type="dxa"/>
          </w:tcPr>
          <w:p w14:paraId="4921C065" w14:textId="77777777" w:rsidR="000A2BAA" w:rsidRDefault="000A2BAA" w:rsidP="000A2BAA">
            <w:pPr>
              <w:pStyle w:val="TableParagraph"/>
              <w:rPr>
                <w:rFonts w:ascii="Times New Roman"/>
                <w:sz w:val="24"/>
              </w:rPr>
            </w:pPr>
          </w:p>
        </w:tc>
      </w:tr>
      <w:tr w:rsidR="009275D4" w14:paraId="6C2EC74B" w14:textId="77777777" w:rsidTr="00407529">
        <w:trPr>
          <w:trHeight w:val="664"/>
        </w:trPr>
        <w:tc>
          <w:tcPr>
            <w:tcW w:w="10255" w:type="dxa"/>
          </w:tcPr>
          <w:p w14:paraId="00DB4FE2" w14:textId="138A41CB" w:rsidR="00B5046B" w:rsidRDefault="009275D4" w:rsidP="00BD102C">
            <w:pPr>
              <w:pStyle w:val="TableParagraph"/>
              <w:numPr>
                <w:ilvl w:val="1"/>
                <w:numId w:val="6"/>
              </w:numPr>
              <w:tabs>
                <w:tab w:val="left" w:pos="1168"/>
              </w:tabs>
              <w:spacing w:before="1"/>
              <w:ind w:right="494"/>
            </w:pPr>
            <w:r>
              <w:t xml:space="preserve">Are </w:t>
            </w:r>
            <w:r w:rsidR="00FA7EBD">
              <w:t xml:space="preserve">staff schedules and </w:t>
            </w:r>
            <w:r>
              <w:t>on-call lists</w:t>
            </w:r>
            <w:r w:rsidR="00FA7EBD">
              <w:t xml:space="preserve"> and </w:t>
            </w:r>
            <w:r>
              <w:t>calendars</w:t>
            </w:r>
            <w:r w:rsidR="00B5046B">
              <w:t xml:space="preserve"> </w:t>
            </w:r>
            <w:r>
              <w:t>stored locally on computers or drives that are insulated from the network</w:t>
            </w:r>
            <w:r w:rsidR="00E3507B">
              <w:t xml:space="preserve"> or is there a defined process to recreate them if needed</w:t>
            </w:r>
            <w:r>
              <w:t>?</w:t>
            </w:r>
          </w:p>
        </w:tc>
        <w:tc>
          <w:tcPr>
            <w:tcW w:w="1889" w:type="dxa"/>
          </w:tcPr>
          <w:p w14:paraId="7894324B" w14:textId="77777777" w:rsidR="009275D4" w:rsidRDefault="009275D4" w:rsidP="000A2BAA">
            <w:pPr>
              <w:pStyle w:val="TableParagraph"/>
              <w:rPr>
                <w:rFonts w:ascii="Times New Roman"/>
                <w:sz w:val="24"/>
              </w:rPr>
            </w:pPr>
          </w:p>
        </w:tc>
        <w:tc>
          <w:tcPr>
            <w:tcW w:w="4591" w:type="dxa"/>
          </w:tcPr>
          <w:p w14:paraId="685A52FE" w14:textId="77777777" w:rsidR="009275D4" w:rsidRDefault="009275D4" w:rsidP="000A2BAA">
            <w:pPr>
              <w:pStyle w:val="TableParagraph"/>
              <w:rPr>
                <w:rFonts w:ascii="Times New Roman"/>
                <w:sz w:val="24"/>
              </w:rPr>
            </w:pPr>
          </w:p>
        </w:tc>
      </w:tr>
      <w:tr w:rsidR="000A2BAA" w14:paraId="7AAF96E6" w14:textId="77777777" w:rsidTr="00407529">
        <w:trPr>
          <w:trHeight w:val="394"/>
        </w:trPr>
        <w:tc>
          <w:tcPr>
            <w:tcW w:w="10255" w:type="dxa"/>
          </w:tcPr>
          <w:p w14:paraId="7AAF96E3" w14:textId="681DBB54" w:rsidR="000A2BAA" w:rsidRPr="003A3190" w:rsidRDefault="000936C5" w:rsidP="00BD102C">
            <w:pPr>
              <w:pStyle w:val="ListParagraph"/>
              <w:widowControl/>
              <w:numPr>
                <w:ilvl w:val="1"/>
                <w:numId w:val="6"/>
              </w:numPr>
              <w:autoSpaceDE/>
              <w:autoSpaceDN/>
              <w:spacing w:after="120"/>
              <w:contextualSpacing/>
            </w:pPr>
            <w:r>
              <w:t xml:space="preserve">Does the facility or system have </w:t>
            </w:r>
            <w:r w:rsidR="001A2DD0">
              <w:t>a</w:t>
            </w:r>
            <w:r w:rsidR="000A2BAA" w:rsidRPr="006D1D98">
              <w:t xml:space="preserve"> downtime communication</w:t>
            </w:r>
            <w:r w:rsidR="00E3507B">
              <w:t xml:space="preserve"> and </w:t>
            </w:r>
            <w:r w:rsidR="000A2BAA" w:rsidRPr="006D1D98">
              <w:t>information sharing plan</w:t>
            </w:r>
            <w:r w:rsidR="00E3507B">
              <w:t xml:space="preserve"> that includes multiple modalities (traditional/non-traditional, primary/backup)</w:t>
            </w:r>
            <w:r w:rsidR="000A2BAA" w:rsidRPr="006D1D98">
              <w:t>?</w:t>
            </w:r>
          </w:p>
        </w:tc>
        <w:tc>
          <w:tcPr>
            <w:tcW w:w="1889" w:type="dxa"/>
          </w:tcPr>
          <w:p w14:paraId="7AAF96E4" w14:textId="77777777" w:rsidR="000A2BAA" w:rsidRDefault="000A2BAA" w:rsidP="000A2BAA">
            <w:pPr>
              <w:pStyle w:val="TableParagraph"/>
              <w:rPr>
                <w:rFonts w:ascii="Times New Roman"/>
                <w:sz w:val="24"/>
              </w:rPr>
            </w:pPr>
          </w:p>
        </w:tc>
        <w:tc>
          <w:tcPr>
            <w:tcW w:w="4591" w:type="dxa"/>
          </w:tcPr>
          <w:p w14:paraId="7AAF96E5" w14:textId="77777777" w:rsidR="000A2BAA" w:rsidRDefault="000A2BAA" w:rsidP="000A2BAA">
            <w:pPr>
              <w:pStyle w:val="TableParagraph"/>
              <w:rPr>
                <w:rFonts w:ascii="Times New Roman"/>
                <w:sz w:val="24"/>
              </w:rPr>
            </w:pPr>
          </w:p>
        </w:tc>
      </w:tr>
      <w:tr w:rsidR="00DE2769" w14:paraId="3E88D037" w14:textId="77777777" w:rsidTr="00407529">
        <w:trPr>
          <w:trHeight w:val="619"/>
        </w:trPr>
        <w:tc>
          <w:tcPr>
            <w:tcW w:w="10255" w:type="dxa"/>
          </w:tcPr>
          <w:p w14:paraId="44793C70" w14:textId="57A88006" w:rsidR="00DE2769" w:rsidRPr="006D1D98" w:rsidRDefault="00DE2769" w:rsidP="00BD102C">
            <w:pPr>
              <w:pStyle w:val="ListParagraph"/>
              <w:widowControl/>
              <w:numPr>
                <w:ilvl w:val="2"/>
                <w:numId w:val="6"/>
              </w:numPr>
              <w:autoSpaceDE/>
              <w:autoSpaceDN/>
              <w:spacing w:after="120"/>
              <w:ind w:left="1420"/>
              <w:contextualSpacing/>
            </w:pPr>
            <w:r>
              <w:t xml:space="preserve">Is there a process to notify leadership and external partners (including Emergency Medical Services [EMS]) providers when cyber incidents or downtime events may result in diversion or impact EMS </w:t>
            </w:r>
            <w:r w:rsidR="008566A4">
              <w:t>communications/systems</w:t>
            </w:r>
            <w:r>
              <w:t>?</w:t>
            </w:r>
          </w:p>
        </w:tc>
        <w:tc>
          <w:tcPr>
            <w:tcW w:w="1889" w:type="dxa"/>
          </w:tcPr>
          <w:p w14:paraId="7A107531" w14:textId="77777777" w:rsidR="00DE2769" w:rsidRDefault="00DE2769" w:rsidP="000A2BAA">
            <w:pPr>
              <w:pStyle w:val="TableParagraph"/>
              <w:rPr>
                <w:rFonts w:ascii="Times New Roman"/>
                <w:sz w:val="24"/>
              </w:rPr>
            </w:pPr>
          </w:p>
        </w:tc>
        <w:tc>
          <w:tcPr>
            <w:tcW w:w="4591" w:type="dxa"/>
          </w:tcPr>
          <w:p w14:paraId="646CD734" w14:textId="77777777" w:rsidR="00DE2769" w:rsidRDefault="00DE2769" w:rsidP="000A2BAA">
            <w:pPr>
              <w:pStyle w:val="TableParagraph"/>
              <w:rPr>
                <w:rFonts w:ascii="Times New Roman"/>
                <w:sz w:val="24"/>
              </w:rPr>
            </w:pPr>
          </w:p>
        </w:tc>
      </w:tr>
      <w:tr w:rsidR="000A2BAA" w14:paraId="6AC7537B" w14:textId="77777777" w:rsidTr="00407529">
        <w:trPr>
          <w:trHeight w:val="439"/>
        </w:trPr>
        <w:tc>
          <w:tcPr>
            <w:tcW w:w="10255" w:type="dxa"/>
          </w:tcPr>
          <w:p w14:paraId="3C8B217A" w14:textId="3C56FF85" w:rsidR="001A2DD0" w:rsidRDefault="001A2DD0" w:rsidP="00BD102C">
            <w:pPr>
              <w:pStyle w:val="ListParagraph"/>
              <w:widowControl/>
              <w:numPr>
                <w:ilvl w:val="1"/>
                <w:numId w:val="6"/>
              </w:numPr>
              <w:autoSpaceDE/>
              <w:autoSpaceDN/>
              <w:spacing w:after="120"/>
              <w:contextualSpacing/>
            </w:pPr>
            <w:r>
              <w:t>Is there a</w:t>
            </w:r>
            <w:r w:rsidR="000A2BAA" w:rsidRPr="006D1D98">
              <w:t xml:space="preserve"> process to assess </w:t>
            </w:r>
            <w:r w:rsidR="00722526">
              <w:t xml:space="preserve">and minimize </w:t>
            </w:r>
            <w:r w:rsidR="000A2BAA" w:rsidRPr="006D1D98">
              <w:t xml:space="preserve">the impact of extended downtime on supply chains, </w:t>
            </w:r>
            <w:r w:rsidR="00096DDB" w:rsidRPr="006D1D98">
              <w:t>including</w:t>
            </w:r>
            <w:r w:rsidR="000A2BAA" w:rsidRPr="006D1D98">
              <w:t xml:space="preserve"> </w:t>
            </w:r>
            <w:r w:rsidR="00B90ED2">
              <w:t xml:space="preserve">the following </w:t>
            </w:r>
            <w:r w:rsidR="000A2BAA" w:rsidRPr="006D1D98">
              <w:t>ordering and delivery needs</w:t>
            </w:r>
            <w:r>
              <w:t>:</w:t>
            </w:r>
          </w:p>
          <w:p w14:paraId="0A5A4CAA" w14:textId="77777777" w:rsidR="000A2BAA" w:rsidRDefault="001A2DD0" w:rsidP="00BD102C">
            <w:pPr>
              <w:pStyle w:val="ListParagraph"/>
              <w:widowControl/>
              <w:numPr>
                <w:ilvl w:val="0"/>
                <w:numId w:val="10"/>
              </w:numPr>
              <w:autoSpaceDE/>
              <w:autoSpaceDN/>
              <w:spacing w:after="120"/>
              <w:contextualSpacing/>
            </w:pPr>
            <w:r>
              <w:t>Medical supplies</w:t>
            </w:r>
          </w:p>
          <w:p w14:paraId="3A60F38F" w14:textId="3D5E2136" w:rsidR="001A2DD0" w:rsidRDefault="001A2DD0" w:rsidP="00BD102C">
            <w:pPr>
              <w:pStyle w:val="ListParagraph"/>
              <w:widowControl/>
              <w:numPr>
                <w:ilvl w:val="0"/>
                <w:numId w:val="10"/>
              </w:numPr>
              <w:autoSpaceDE/>
              <w:autoSpaceDN/>
              <w:spacing w:after="120"/>
              <w:contextualSpacing/>
            </w:pPr>
            <w:r>
              <w:lastRenderedPageBreak/>
              <w:t>Blood</w:t>
            </w:r>
            <w:r w:rsidR="00681FDD">
              <w:t xml:space="preserve"> products </w:t>
            </w:r>
          </w:p>
          <w:p w14:paraId="13C8ADAB" w14:textId="333EF2A7" w:rsidR="001A2DD0" w:rsidRDefault="001A2DD0" w:rsidP="00BD102C">
            <w:pPr>
              <w:pStyle w:val="ListParagraph"/>
              <w:widowControl/>
              <w:numPr>
                <w:ilvl w:val="0"/>
                <w:numId w:val="10"/>
              </w:numPr>
              <w:autoSpaceDE/>
              <w:autoSpaceDN/>
              <w:spacing w:after="120"/>
              <w:contextualSpacing/>
            </w:pPr>
            <w:r>
              <w:t>Oxygen</w:t>
            </w:r>
            <w:r w:rsidR="00B5046B">
              <w:t>/</w:t>
            </w:r>
            <w:r w:rsidR="00B90ED2">
              <w:t>m</w:t>
            </w:r>
            <w:r w:rsidR="00B5046B">
              <w:t xml:space="preserve">edical gases </w:t>
            </w:r>
          </w:p>
          <w:p w14:paraId="4F655F78" w14:textId="77777777" w:rsidR="001A2DD0" w:rsidRDefault="001A2DD0" w:rsidP="00BD102C">
            <w:pPr>
              <w:pStyle w:val="ListParagraph"/>
              <w:widowControl/>
              <w:numPr>
                <w:ilvl w:val="0"/>
                <w:numId w:val="10"/>
              </w:numPr>
              <w:autoSpaceDE/>
              <w:autoSpaceDN/>
              <w:spacing w:after="120"/>
              <w:contextualSpacing/>
            </w:pPr>
            <w:r>
              <w:t>Pharmaceuticals</w:t>
            </w:r>
          </w:p>
          <w:p w14:paraId="3C480267" w14:textId="77777777" w:rsidR="001A2DD0" w:rsidRDefault="001A2DD0" w:rsidP="00BD102C">
            <w:pPr>
              <w:pStyle w:val="ListParagraph"/>
              <w:widowControl/>
              <w:numPr>
                <w:ilvl w:val="0"/>
                <w:numId w:val="10"/>
              </w:numPr>
              <w:autoSpaceDE/>
              <w:autoSpaceDN/>
              <w:spacing w:after="120"/>
              <w:contextualSpacing/>
            </w:pPr>
            <w:r>
              <w:t>PPE</w:t>
            </w:r>
          </w:p>
          <w:p w14:paraId="1ABCC0E7" w14:textId="77777777" w:rsidR="001A2DD0" w:rsidRDefault="001A2DD0" w:rsidP="00BD102C">
            <w:pPr>
              <w:pStyle w:val="ListParagraph"/>
              <w:widowControl/>
              <w:numPr>
                <w:ilvl w:val="0"/>
                <w:numId w:val="10"/>
              </w:numPr>
              <w:autoSpaceDE/>
              <w:autoSpaceDN/>
              <w:spacing w:after="120"/>
              <w:contextualSpacing/>
            </w:pPr>
            <w:r>
              <w:t>Medical devices (e.g., ventilators)</w:t>
            </w:r>
          </w:p>
          <w:p w14:paraId="738CF270" w14:textId="0F5EAB2D" w:rsidR="001A2DD0" w:rsidRDefault="001A2DD0" w:rsidP="00BD102C">
            <w:pPr>
              <w:pStyle w:val="ListParagraph"/>
              <w:widowControl/>
              <w:numPr>
                <w:ilvl w:val="0"/>
                <w:numId w:val="10"/>
              </w:numPr>
              <w:autoSpaceDE/>
              <w:autoSpaceDN/>
              <w:spacing w:after="120"/>
              <w:contextualSpacing/>
            </w:pPr>
            <w:r>
              <w:t>Food</w:t>
            </w:r>
            <w:r w:rsidR="004D3299">
              <w:t>/</w:t>
            </w:r>
            <w:r w:rsidR="008566A4">
              <w:t>beverage</w:t>
            </w:r>
            <w:r w:rsidR="004D3299">
              <w:t xml:space="preserve">  </w:t>
            </w:r>
          </w:p>
          <w:p w14:paraId="4CC66730" w14:textId="77777777" w:rsidR="001A2DD0" w:rsidRDefault="001A2DD0" w:rsidP="00BD102C">
            <w:pPr>
              <w:pStyle w:val="ListParagraph"/>
              <w:widowControl/>
              <w:numPr>
                <w:ilvl w:val="0"/>
                <w:numId w:val="10"/>
              </w:numPr>
              <w:autoSpaceDE/>
              <w:autoSpaceDN/>
              <w:spacing w:after="120"/>
              <w:contextualSpacing/>
            </w:pPr>
            <w:r>
              <w:t>Support services (e.g., laundry, cleaning)</w:t>
            </w:r>
          </w:p>
          <w:p w14:paraId="6C2968B0" w14:textId="48425090" w:rsidR="004D3299" w:rsidRPr="003A3190" w:rsidRDefault="004D3299" w:rsidP="00BD102C">
            <w:pPr>
              <w:pStyle w:val="ListParagraph"/>
              <w:widowControl/>
              <w:numPr>
                <w:ilvl w:val="0"/>
                <w:numId w:val="10"/>
              </w:numPr>
              <w:autoSpaceDE/>
              <w:autoSpaceDN/>
              <w:spacing w:after="120"/>
              <w:contextualSpacing/>
            </w:pPr>
            <w:r>
              <w:t xml:space="preserve">Water </w:t>
            </w:r>
          </w:p>
        </w:tc>
        <w:tc>
          <w:tcPr>
            <w:tcW w:w="1889" w:type="dxa"/>
          </w:tcPr>
          <w:p w14:paraId="0BA21749" w14:textId="77777777" w:rsidR="000A2BAA" w:rsidRDefault="000A2BAA" w:rsidP="000A2BAA">
            <w:pPr>
              <w:pStyle w:val="TableParagraph"/>
              <w:rPr>
                <w:rFonts w:ascii="Times New Roman"/>
                <w:sz w:val="24"/>
              </w:rPr>
            </w:pPr>
          </w:p>
        </w:tc>
        <w:tc>
          <w:tcPr>
            <w:tcW w:w="4591" w:type="dxa"/>
          </w:tcPr>
          <w:p w14:paraId="6463FBFF" w14:textId="77777777" w:rsidR="000A2BAA" w:rsidRDefault="000A2BAA" w:rsidP="000A2BAA">
            <w:pPr>
              <w:pStyle w:val="TableParagraph"/>
              <w:rPr>
                <w:rFonts w:ascii="Times New Roman"/>
                <w:sz w:val="24"/>
              </w:rPr>
            </w:pPr>
          </w:p>
        </w:tc>
      </w:tr>
      <w:tr w:rsidR="000A2BAA" w14:paraId="3618EDB9" w14:textId="77777777" w:rsidTr="00407529">
        <w:trPr>
          <w:trHeight w:val="439"/>
        </w:trPr>
        <w:tc>
          <w:tcPr>
            <w:tcW w:w="10255" w:type="dxa"/>
          </w:tcPr>
          <w:p w14:paraId="4F294CCA" w14:textId="14616A89" w:rsidR="000A2BAA" w:rsidRDefault="001A2DD0" w:rsidP="00BD102C">
            <w:pPr>
              <w:pStyle w:val="ListParagraph"/>
              <w:widowControl/>
              <w:numPr>
                <w:ilvl w:val="1"/>
                <w:numId w:val="6"/>
              </w:numPr>
              <w:autoSpaceDE/>
              <w:autoSpaceDN/>
              <w:spacing w:after="120" w:line="259" w:lineRule="auto"/>
              <w:contextualSpacing/>
            </w:pPr>
            <w:r>
              <w:t xml:space="preserve">Are plans in place </w:t>
            </w:r>
            <w:r w:rsidR="000A2BAA" w:rsidRPr="006D1D98">
              <w:t xml:space="preserve">for obtaining additional </w:t>
            </w:r>
            <w:r w:rsidR="00722526">
              <w:t xml:space="preserve">staffing </w:t>
            </w:r>
            <w:r w:rsidR="000A2BAA" w:rsidRPr="006D1D98">
              <w:t>needed during downtime</w:t>
            </w:r>
            <w:r>
              <w:t>, including:</w:t>
            </w:r>
          </w:p>
          <w:p w14:paraId="4D4A72C8" w14:textId="64823F6E" w:rsidR="001A2DD0" w:rsidRDefault="001A2DD0" w:rsidP="00BD102C">
            <w:pPr>
              <w:pStyle w:val="ListParagraph"/>
              <w:widowControl/>
              <w:numPr>
                <w:ilvl w:val="0"/>
                <w:numId w:val="11"/>
              </w:numPr>
              <w:autoSpaceDE/>
              <w:autoSpaceDN/>
              <w:spacing w:after="120" w:line="259" w:lineRule="auto"/>
              <w:contextualSpacing/>
            </w:pPr>
            <w:r>
              <w:t>Clinical and administrative personnel</w:t>
            </w:r>
          </w:p>
          <w:p w14:paraId="7B717A8E" w14:textId="77777777" w:rsidR="001A2DD0" w:rsidRDefault="001A2DD0" w:rsidP="00BD102C">
            <w:pPr>
              <w:pStyle w:val="ListParagraph"/>
              <w:widowControl/>
              <w:numPr>
                <w:ilvl w:val="0"/>
                <w:numId w:val="11"/>
              </w:numPr>
              <w:autoSpaceDE/>
              <w:autoSpaceDN/>
              <w:spacing w:after="120" w:line="259" w:lineRule="auto"/>
              <w:contextualSpacing/>
            </w:pPr>
            <w:r>
              <w:t>Cyber/IT experts</w:t>
            </w:r>
          </w:p>
          <w:p w14:paraId="432040C0" w14:textId="77777777" w:rsidR="001A2DD0" w:rsidRDefault="001A2DD0" w:rsidP="00BD102C">
            <w:pPr>
              <w:pStyle w:val="ListParagraph"/>
              <w:widowControl/>
              <w:numPr>
                <w:ilvl w:val="0"/>
                <w:numId w:val="11"/>
              </w:numPr>
              <w:autoSpaceDE/>
              <w:autoSpaceDN/>
              <w:spacing w:after="120" w:line="259" w:lineRule="auto"/>
              <w:contextualSpacing/>
            </w:pPr>
            <w:r>
              <w:t>Utility specialists</w:t>
            </w:r>
          </w:p>
          <w:p w14:paraId="47FFC958" w14:textId="554F9DF7" w:rsidR="004D3299" w:rsidRPr="003A3190" w:rsidRDefault="004D3299" w:rsidP="00BD102C">
            <w:pPr>
              <w:pStyle w:val="ListParagraph"/>
              <w:widowControl/>
              <w:numPr>
                <w:ilvl w:val="0"/>
                <w:numId w:val="11"/>
              </w:numPr>
              <w:autoSpaceDE/>
              <w:autoSpaceDN/>
              <w:spacing w:after="120" w:line="259" w:lineRule="auto"/>
              <w:contextualSpacing/>
            </w:pPr>
            <w:r>
              <w:t xml:space="preserve">Runners /scribes </w:t>
            </w:r>
          </w:p>
        </w:tc>
        <w:tc>
          <w:tcPr>
            <w:tcW w:w="1889" w:type="dxa"/>
          </w:tcPr>
          <w:p w14:paraId="3ADC2117" w14:textId="77777777" w:rsidR="000A2BAA" w:rsidRDefault="000A2BAA" w:rsidP="000A2BAA">
            <w:pPr>
              <w:pStyle w:val="TableParagraph"/>
              <w:rPr>
                <w:rFonts w:ascii="Times New Roman"/>
                <w:sz w:val="24"/>
              </w:rPr>
            </w:pPr>
          </w:p>
        </w:tc>
        <w:tc>
          <w:tcPr>
            <w:tcW w:w="4591" w:type="dxa"/>
          </w:tcPr>
          <w:p w14:paraId="29EE4D51" w14:textId="77777777" w:rsidR="000A2BAA" w:rsidRDefault="000A2BAA" w:rsidP="000A2BAA">
            <w:pPr>
              <w:pStyle w:val="TableParagraph"/>
              <w:rPr>
                <w:rFonts w:ascii="Times New Roman"/>
                <w:sz w:val="24"/>
              </w:rPr>
            </w:pPr>
          </w:p>
        </w:tc>
      </w:tr>
      <w:tr w:rsidR="009275D4" w14:paraId="6129B212" w14:textId="77777777" w:rsidTr="00407529">
        <w:trPr>
          <w:trHeight w:val="439"/>
        </w:trPr>
        <w:tc>
          <w:tcPr>
            <w:tcW w:w="10255" w:type="dxa"/>
          </w:tcPr>
          <w:p w14:paraId="5F0D59BE" w14:textId="11A4276B" w:rsidR="009275D4" w:rsidRPr="006D1D98" w:rsidRDefault="009275D4" w:rsidP="00BD102C">
            <w:pPr>
              <w:pStyle w:val="ListParagraph"/>
              <w:widowControl/>
              <w:numPr>
                <w:ilvl w:val="2"/>
                <w:numId w:val="6"/>
              </w:numPr>
              <w:autoSpaceDE/>
              <w:autoSpaceDN/>
              <w:spacing w:after="120" w:line="259" w:lineRule="auto"/>
              <w:ind w:left="1420"/>
              <w:contextualSpacing/>
            </w:pPr>
            <w:r>
              <w:t xml:space="preserve">Is </w:t>
            </w:r>
            <w:r w:rsidR="00FF166B">
              <w:t>there a</w:t>
            </w:r>
            <w:r w:rsidR="00E3507B">
              <w:t>n initial</w:t>
            </w:r>
            <w:r w:rsidR="008566A4">
              <w:t xml:space="preserve"> template</w:t>
            </w:r>
            <w:r w:rsidR="00FF166B">
              <w:t xml:space="preserve"> </w:t>
            </w:r>
            <w:r>
              <w:t>(e.g.</w:t>
            </w:r>
            <w:r w:rsidR="008566A4">
              <w:t xml:space="preserve"> additional staffing guide with priority for</w:t>
            </w:r>
            <w:r>
              <w:t xml:space="preserve"> </w:t>
            </w:r>
            <w:r w:rsidR="00B010A8">
              <w:t>intensive care unit, emergency department, labor and delivery</w:t>
            </w:r>
            <w:r w:rsidR="00647FBE">
              <w:t>, and others</w:t>
            </w:r>
            <w:r>
              <w:t>)</w:t>
            </w:r>
            <w:r w:rsidR="00E3507B">
              <w:t xml:space="preserve"> to guide early resource allocation</w:t>
            </w:r>
            <w:r>
              <w:t>?</w:t>
            </w:r>
          </w:p>
        </w:tc>
        <w:tc>
          <w:tcPr>
            <w:tcW w:w="1889" w:type="dxa"/>
          </w:tcPr>
          <w:p w14:paraId="1E38B1AE" w14:textId="77777777" w:rsidR="009275D4" w:rsidRDefault="009275D4" w:rsidP="000A2BAA">
            <w:pPr>
              <w:pStyle w:val="TableParagraph"/>
              <w:rPr>
                <w:rFonts w:ascii="Times New Roman"/>
                <w:sz w:val="24"/>
              </w:rPr>
            </w:pPr>
          </w:p>
        </w:tc>
        <w:tc>
          <w:tcPr>
            <w:tcW w:w="4591" w:type="dxa"/>
          </w:tcPr>
          <w:p w14:paraId="00052A05" w14:textId="77777777" w:rsidR="009275D4" w:rsidRDefault="009275D4" w:rsidP="000A2BAA">
            <w:pPr>
              <w:pStyle w:val="TableParagraph"/>
              <w:rPr>
                <w:rFonts w:ascii="Times New Roman"/>
                <w:sz w:val="24"/>
              </w:rPr>
            </w:pPr>
          </w:p>
        </w:tc>
      </w:tr>
      <w:tr w:rsidR="000A2BAA" w14:paraId="7AAF96EA" w14:textId="77777777" w:rsidTr="00407529">
        <w:trPr>
          <w:trHeight w:val="671"/>
        </w:trPr>
        <w:tc>
          <w:tcPr>
            <w:tcW w:w="10255" w:type="dxa"/>
          </w:tcPr>
          <w:p w14:paraId="7AAF96E7" w14:textId="6188EB8B" w:rsidR="008170C3" w:rsidRPr="003A3190" w:rsidRDefault="001A2DD0" w:rsidP="00BD102C">
            <w:pPr>
              <w:pStyle w:val="ListParagraph"/>
              <w:widowControl/>
              <w:numPr>
                <w:ilvl w:val="1"/>
                <w:numId w:val="6"/>
              </w:numPr>
              <w:autoSpaceDE/>
              <w:autoSpaceDN/>
              <w:spacing w:after="120" w:line="259" w:lineRule="auto"/>
              <w:contextualSpacing/>
            </w:pPr>
            <w:r>
              <w:t>During</w:t>
            </w:r>
            <w:r w:rsidR="000A2BAA" w:rsidRPr="006D1D98">
              <w:t xml:space="preserve"> downtime activation, </w:t>
            </w:r>
            <w:r>
              <w:t>is there</w:t>
            </w:r>
            <w:r w:rsidR="00C704EB">
              <w:t xml:space="preserve"> </w:t>
            </w:r>
            <w:r w:rsidR="000A2BAA" w:rsidRPr="006D1D98">
              <w:t xml:space="preserve">a </w:t>
            </w:r>
            <w:r w:rsidR="00E3507B">
              <w:t>process</w:t>
            </w:r>
            <w:r w:rsidR="000A2BAA" w:rsidRPr="006D1D98">
              <w:t xml:space="preserve"> to work with providers and nursing staff to </w:t>
            </w:r>
            <w:r w:rsidR="00647FBE">
              <w:t xml:space="preserve">estimate </w:t>
            </w:r>
            <w:r w:rsidR="000A2BAA" w:rsidRPr="006D1D98">
              <w:t xml:space="preserve">patient care impacts and </w:t>
            </w:r>
            <w:r w:rsidR="00647FBE">
              <w:t xml:space="preserve">identify and implement </w:t>
            </w:r>
            <w:r w:rsidR="000A2BAA" w:rsidRPr="006D1D98">
              <w:t>alternatives?</w:t>
            </w:r>
          </w:p>
        </w:tc>
        <w:tc>
          <w:tcPr>
            <w:tcW w:w="1889" w:type="dxa"/>
          </w:tcPr>
          <w:p w14:paraId="7AAF96E8" w14:textId="77777777" w:rsidR="000A2BAA" w:rsidRDefault="000A2BAA" w:rsidP="000A2BAA">
            <w:pPr>
              <w:pStyle w:val="TableParagraph"/>
              <w:rPr>
                <w:rFonts w:ascii="Times New Roman"/>
                <w:sz w:val="24"/>
              </w:rPr>
            </w:pPr>
          </w:p>
        </w:tc>
        <w:tc>
          <w:tcPr>
            <w:tcW w:w="4591" w:type="dxa"/>
          </w:tcPr>
          <w:p w14:paraId="7AAF96E9" w14:textId="77777777" w:rsidR="000A2BAA" w:rsidRDefault="000A2BAA" w:rsidP="000A2BAA">
            <w:pPr>
              <w:pStyle w:val="TableParagraph"/>
              <w:rPr>
                <w:rFonts w:ascii="Times New Roman"/>
                <w:sz w:val="24"/>
              </w:rPr>
            </w:pPr>
          </w:p>
        </w:tc>
      </w:tr>
      <w:tr w:rsidR="00FF166B" w14:paraId="638077B2" w14:textId="77777777" w:rsidTr="00407529">
        <w:trPr>
          <w:trHeight w:val="439"/>
        </w:trPr>
        <w:tc>
          <w:tcPr>
            <w:tcW w:w="10255" w:type="dxa"/>
          </w:tcPr>
          <w:p w14:paraId="5CE1E7A5" w14:textId="506A388C" w:rsidR="00FF166B" w:rsidRDefault="00FF166B" w:rsidP="00BD102C">
            <w:pPr>
              <w:pStyle w:val="ListParagraph"/>
              <w:widowControl/>
              <w:numPr>
                <w:ilvl w:val="1"/>
                <w:numId w:val="6"/>
              </w:numPr>
              <w:autoSpaceDE/>
              <w:autoSpaceDN/>
              <w:spacing w:after="120" w:line="259" w:lineRule="auto"/>
              <w:contextualSpacing/>
            </w:pPr>
            <w:r>
              <w:t xml:space="preserve">Is there a system </w:t>
            </w:r>
            <w:r w:rsidR="009536A2">
              <w:t>to report and monitor</w:t>
            </w:r>
            <w:r>
              <w:t xml:space="preserve"> adverse safety events</w:t>
            </w:r>
            <w:r w:rsidR="008566A4">
              <w:t xml:space="preserve"> and near</w:t>
            </w:r>
            <w:r w:rsidR="009536A2">
              <w:t>-</w:t>
            </w:r>
            <w:r w:rsidR="008566A4">
              <w:t xml:space="preserve">misses </w:t>
            </w:r>
            <w:r w:rsidR="009536A2">
              <w:t>during</w:t>
            </w:r>
            <w:r w:rsidR="008566A4">
              <w:t xml:space="preserve"> downtime</w:t>
            </w:r>
            <w:r>
              <w:t xml:space="preserve">? </w:t>
            </w:r>
          </w:p>
        </w:tc>
        <w:tc>
          <w:tcPr>
            <w:tcW w:w="1889" w:type="dxa"/>
          </w:tcPr>
          <w:p w14:paraId="6180921C" w14:textId="77777777" w:rsidR="00FF166B" w:rsidRDefault="00FF166B" w:rsidP="000A2BAA">
            <w:pPr>
              <w:pStyle w:val="TableParagraph"/>
              <w:rPr>
                <w:rFonts w:ascii="Times New Roman"/>
                <w:sz w:val="24"/>
              </w:rPr>
            </w:pPr>
          </w:p>
        </w:tc>
        <w:tc>
          <w:tcPr>
            <w:tcW w:w="4591" w:type="dxa"/>
          </w:tcPr>
          <w:p w14:paraId="1C722EF7" w14:textId="77777777" w:rsidR="00FF166B" w:rsidRDefault="00FF166B" w:rsidP="000A2BAA">
            <w:pPr>
              <w:pStyle w:val="TableParagraph"/>
              <w:rPr>
                <w:rFonts w:ascii="Times New Roman"/>
                <w:sz w:val="24"/>
              </w:rPr>
            </w:pPr>
          </w:p>
        </w:tc>
      </w:tr>
      <w:tr w:rsidR="00FF166B" w14:paraId="14AFE157" w14:textId="77777777" w:rsidTr="00407529">
        <w:trPr>
          <w:trHeight w:val="448"/>
        </w:trPr>
        <w:tc>
          <w:tcPr>
            <w:tcW w:w="10255" w:type="dxa"/>
          </w:tcPr>
          <w:p w14:paraId="36C6581A" w14:textId="0D569D00" w:rsidR="00FF166B" w:rsidRDefault="00FF166B" w:rsidP="00BD102C">
            <w:pPr>
              <w:pStyle w:val="ListParagraph"/>
              <w:widowControl/>
              <w:numPr>
                <w:ilvl w:val="1"/>
                <w:numId w:val="6"/>
              </w:numPr>
              <w:autoSpaceDE/>
              <w:autoSpaceDN/>
              <w:spacing w:after="120" w:line="259" w:lineRule="auto"/>
              <w:contextualSpacing/>
            </w:pPr>
            <w:r>
              <w:t xml:space="preserve">Does the </w:t>
            </w:r>
            <w:r w:rsidR="008566A4">
              <w:t xml:space="preserve">downtime </w:t>
            </w:r>
            <w:r>
              <w:t xml:space="preserve">plan address </w:t>
            </w:r>
            <w:r w:rsidR="00647FBE">
              <w:t>heating, ventilation, and air conditioning (</w:t>
            </w:r>
            <w:r>
              <w:t>HVAC</w:t>
            </w:r>
            <w:r w:rsidR="00647FBE">
              <w:t>)</w:t>
            </w:r>
            <w:r>
              <w:t xml:space="preserve"> IT control systems?</w:t>
            </w:r>
          </w:p>
        </w:tc>
        <w:tc>
          <w:tcPr>
            <w:tcW w:w="1889" w:type="dxa"/>
          </w:tcPr>
          <w:p w14:paraId="722EB27C" w14:textId="77777777" w:rsidR="00FF166B" w:rsidRDefault="00FF166B" w:rsidP="000A2BAA">
            <w:pPr>
              <w:pStyle w:val="TableParagraph"/>
              <w:rPr>
                <w:rFonts w:ascii="Times New Roman"/>
                <w:sz w:val="24"/>
              </w:rPr>
            </w:pPr>
          </w:p>
        </w:tc>
        <w:tc>
          <w:tcPr>
            <w:tcW w:w="4591" w:type="dxa"/>
          </w:tcPr>
          <w:p w14:paraId="04824579" w14:textId="77777777" w:rsidR="00FF166B" w:rsidRDefault="00FF166B" w:rsidP="000A2BAA">
            <w:pPr>
              <w:pStyle w:val="TableParagraph"/>
              <w:rPr>
                <w:rFonts w:ascii="Times New Roman"/>
                <w:sz w:val="24"/>
              </w:rPr>
            </w:pPr>
          </w:p>
        </w:tc>
      </w:tr>
      <w:tr w:rsidR="00D65E30" w14:paraId="4039575C" w14:textId="77777777" w:rsidTr="00407529">
        <w:trPr>
          <w:trHeight w:val="475"/>
        </w:trPr>
        <w:tc>
          <w:tcPr>
            <w:tcW w:w="10255" w:type="dxa"/>
          </w:tcPr>
          <w:p w14:paraId="3DA64366" w14:textId="65CC4F7F" w:rsidR="00D65E30" w:rsidRPr="003A3190" w:rsidRDefault="00D65E30" w:rsidP="00BD102C">
            <w:pPr>
              <w:pStyle w:val="ListParagraph"/>
              <w:widowControl/>
              <w:numPr>
                <w:ilvl w:val="1"/>
                <w:numId w:val="6"/>
              </w:numPr>
              <w:autoSpaceDE/>
              <w:autoSpaceDN/>
              <w:spacing w:after="120" w:line="259" w:lineRule="auto"/>
              <w:contextualSpacing/>
            </w:pPr>
            <w:r w:rsidRPr="006D1D98">
              <w:t xml:space="preserve">Does </w:t>
            </w:r>
            <w:r w:rsidR="001A2DD0">
              <w:t xml:space="preserve">the </w:t>
            </w:r>
            <w:r w:rsidRPr="006D1D98">
              <w:t xml:space="preserve">plan address </w:t>
            </w:r>
            <w:r w:rsidR="001A2DD0">
              <w:t xml:space="preserve">limiting, adjusting, and </w:t>
            </w:r>
            <w:r w:rsidRPr="006D1D98">
              <w:t>re-prioritiz</w:t>
            </w:r>
            <w:r w:rsidR="001A2DD0">
              <w:t>ing</w:t>
            </w:r>
            <w:r w:rsidRPr="006D1D98">
              <w:t xml:space="preserve"> </w:t>
            </w:r>
            <w:r w:rsidR="00681FDD">
              <w:t xml:space="preserve">inpatient and outpatient </w:t>
            </w:r>
            <w:r w:rsidRPr="006D1D98">
              <w:t>services?</w:t>
            </w:r>
          </w:p>
        </w:tc>
        <w:tc>
          <w:tcPr>
            <w:tcW w:w="1889" w:type="dxa"/>
          </w:tcPr>
          <w:p w14:paraId="2E747134" w14:textId="77777777" w:rsidR="00D65E30" w:rsidRDefault="00D65E30" w:rsidP="00D65E30">
            <w:pPr>
              <w:pStyle w:val="TableParagraph"/>
              <w:rPr>
                <w:rFonts w:ascii="Times New Roman"/>
                <w:sz w:val="24"/>
              </w:rPr>
            </w:pPr>
          </w:p>
        </w:tc>
        <w:tc>
          <w:tcPr>
            <w:tcW w:w="4591" w:type="dxa"/>
          </w:tcPr>
          <w:p w14:paraId="4427A6DD" w14:textId="77777777" w:rsidR="00D65E30" w:rsidRDefault="00D65E30" w:rsidP="00D65E30">
            <w:pPr>
              <w:pStyle w:val="TableParagraph"/>
              <w:rPr>
                <w:rFonts w:ascii="Times New Roman"/>
                <w:sz w:val="24"/>
              </w:rPr>
            </w:pPr>
          </w:p>
        </w:tc>
      </w:tr>
      <w:tr w:rsidR="00D65E30" w14:paraId="7AAF96EE" w14:textId="77777777" w:rsidTr="00407529">
        <w:trPr>
          <w:trHeight w:val="808"/>
        </w:trPr>
        <w:tc>
          <w:tcPr>
            <w:tcW w:w="10255" w:type="dxa"/>
          </w:tcPr>
          <w:p w14:paraId="7AAF96EB" w14:textId="22D71F79" w:rsidR="00D65E30" w:rsidRPr="003A3190" w:rsidRDefault="00D65E30" w:rsidP="00BD102C">
            <w:pPr>
              <w:pStyle w:val="TableParagraph"/>
              <w:numPr>
                <w:ilvl w:val="1"/>
                <w:numId w:val="6"/>
              </w:numPr>
              <w:tabs>
                <w:tab w:val="left" w:pos="827"/>
              </w:tabs>
              <w:spacing w:before="62" w:line="312" w:lineRule="auto"/>
              <w:ind w:right="501"/>
            </w:pPr>
            <w:r w:rsidRPr="006D1D98">
              <w:t xml:space="preserve">Does </w:t>
            </w:r>
            <w:r w:rsidR="009536A2">
              <w:t>the</w:t>
            </w:r>
            <w:r w:rsidR="001A2DD0">
              <w:t xml:space="preserve"> </w:t>
            </w:r>
            <w:r w:rsidRPr="006D1D98">
              <w:t>plan</w:t>
            </w:r>
            <w:r w:rsidR="001A2DD0">
              <w:t xml:space="preserve"> </w:t>
            </w:r>
            <w:r w:rsidR="00E3507B">
              <w:t>address</w:t>
            </w:r>
            <w:r w:rsidRPr="006D1D98">
              <w:t xml:space="preserve"> patient transfer </w:t>
            </w:r>
            <w:r w:rsidR="008566A4">
              <w:t>and/</w:t>
            </w:r>
            <w:r w:rsidRPr="006D1D98">
              <w:t>or evacuation</w:t>
            </w:r>
            <w:r w:rsidR="00E3507B">
              <w:t xml:space="preserve"> </w:t>
            </w:r>
            <w:r w:rsidR="001A2DD0">
              <w:t xml:space="preserve">coordination during IT or </w:t>
            </w:r>
            <w:r w:rsidR="008566A4">
              <w:t xml:space="preserve">utilities </w:t>
            </w:r>
            <w:r w:rsidRPr="006D1D98">
              <w:t>failure?</w:t>
            </w:r>
          </w:p>
        </w:tc>
        <w:tc>
          <w:tcPr>
            <w:tcW w:w="1889" w:type="dxa"/>
          </w:tcPr>
          <w:p w14:paraId="7AAF96EC" w14:textId="77777777" w:rsidR="00D65E30" w:rsidRDefault="00D65E30" w:rsidP="00D65E30">
            <w:pPr>
              <w:pStyle w:val="TableParagraph"/>
              <w:rPr>
                <w:rFonts w:ascii="Times New Roman"/>
                <w:sz w:val="24"/>
              </w:rPr>
            </w:pPr>
          </w:p>
        </w:tc>
        <w:tc>
          <w:tcPr>
            <w:tcW w:w="4591" w:type="dxa"/>
          </w:tcPr>
          <w:p w14:paraId="7AAF96ED" w14:textId="77777777" w:rsidR="00D65E30" w:rsidRDefault="00D65E30" w:rsidP="00D65E30">
            <w:pPr>
              <w:pStyle w:val="TableParagraph"/>
              <w:rPr>
                <w:rFonts w:ascii="Times New Roman"/>
                <w:sz w:val="24"/>
              </w:rPr>
            </w:pPr>
          </w:p>
        </w:tc>
      </w:tr>
      <w:tr w:rsidR="00FF166B" w14:paraId="256DE5BE" w14:textId="77777777" w:rsidTr="00407529">
        <w:trPr>
          <w:trHeight w:val="709"/>
        </w:trPr>
        <w:tc>
          <w:tcPr>
            <w:tcW w:w="10255" w:type="dxa"/>
          </w:tcPr>
          <w:p w14:paraId="720E861A" w14:textId="43349AED" w:rsidR="00FF166B" w:rsidRPr="006D1D98" w:rsidRDefault="00FF166B" w:rsidP="00FF1107">
            <w:pPr>
              <w:pStyle w:val="ListParagraph"/>
              <w:widowControl/>
              <w:numPr>
                <w:ilvl w:val="2"/>
                <w:numId w:val="6"/>
              </w:numPr>
              <w:autoSpaceDE/>
              <w:autoSpaceDN/>
              <w:spacing w:after="160" w:line="259" w:lineRule="auto"/>
              <w:ind w:left="1420"/>
              <w:contextualSpacing/>
            </w:pPr>
            <w:r>
              <w:lastRenderedPageBreak/>
              <w:t xml:space="preserve">Are there predefined triggers for initiating patient </w:t>
            </w:r>
            <w:r w:rsidR="008566A4">
              <w:t xml:space="preserve">diversion, </w:t>
            </w:r>
            <w:r>
              <w:t>transfer</w:t>
            </w:r>
            <w:r w:rsidR="008566A4">
              <w:t>,</w:t>
            </w:r>
            <w:r>
              <w:t xml:space="preserve"> or evacuation during prolonged downtime or utility failure?</w:t>
            </w:r>
          </w:p>
        </w:tc>
        <w:tc>
          <w:tcPr>
            <w:tcW w:w="1889" w:type="dxa"/>
          </w:tcPr>
          <w:p w14:paraId="323B97FF" w14:textId="77777777" w:rsidR="00FF166B" w:rsidRDefault="00FF166B" w:rsidP="00D65E30">
            <w:pPr>
              <w:pStyle w:val="TableParagraph"/>
              <w:rPr>
                <w:rFonts w:ascii="Times New Roman"/>
                <w:sz w:val="24"/>
              </w:rPr>
            </w:pPr>
          </w:p>
        </w:tc>
        <w:tc>
          <w:tcPr>
            <w:tcW w:w="4591" w:type="dxa"/>
          </w:tcPr>
          <w:p w14:paraId="3342D18D" w14:textId="77777777" w:rsidR="00FF166B" w:rsidRDefault="00FF166B" w:rsidP="00D65E30">
            <w:pPr>
              <w:pStyle w:val="TableParagraph"/>
              <w:rPr>
                <w:rFonts w:ascii="Times New Roman"/>
                <w:sz w:val="24"/>
              </w:rPr>
            </w:pPr>
          </w:p>
        </w:tc>
      </w:tr>
      <w:tr w:rsidR="00D65E30" w14:paraId="6E6CF841" w14:textId="77777777" w:rsidTr="00407529">
        <w:trPr>
          <w:trHeight w:val="403"/>
        </w:trPr>
        <w:tc>
          <w:tcPr>
            <w:tcW w:w="10255" w:type="dxa"/>
          </w:tcPr>
          <w:p w14:paraId="436C90DA" w14:textId="7F776F05" w:rsidR="004D3299" w:rsidRPr="003A3190" w:rsidRDefault="001A2DD0" w:rsidP="00BD102C">
            <w:pPr>
              <w:pStyle w:val="ListParagraph"/>
              <w:widowControl/>
              <w:numPr>
                <w:ilvl w:val="1"/>
                <w:numId w:val="6"/>
              </w:numPr>
              <w:autoSpaceDE/>
              <w:autoSpaceDN/>
              <w:spacing w:after="120" w:line="259" w:lineRule="auto"/>
              <w:contextualSpacing/>
            </w:pPr>
            <w:r>
              <w:t xml:space="preserve">Does the plan </w:t>
            </w:r>
            <w:r w:rsidR="00456B55">
              <w:t>include</w:t>
            </w:r>
            <w:r w:rsidR="00D65E30" w:rsidRPr="006D1D98">
              <w:t xml:space="preserve"> managing large volumes of </w:t>
            </w:r>
            <w:r>
              <w:t>paper charts and documents during downtime</w:t>
            </w:r>
            <w:r w:rsidR="00D65E30" w:rsidRPr="006D1D98">
              <w:t xml:space="preserve">? </w:t>
            </w:r>
          </w:p>
        </w:tc>
        <w:tc>
          <w:tcPr>
            <w:tcW w:w="1889" w:type="dxa"/>
          </w:tcPr>
          <w:p w14:paraId="36FDD8EE" w14:textId="77777777" w:rsidR="00D65E30" w:rsidRDefault="00D65E30" w:rsidP="00D65E30">
            <w:pPr>
              <w:pStyle w:val="TableParagraph"/>
              <w:rPr>
                <w:rFonts w:ascii="Times New Roman"/>
                <w:sz w:val="24"/>
              </w:rPr>
            </w:pPr>
          </w:p>
        </w:tc>
        <w:tc>
          <w:tcPr>
            <w:tcW w:w="4591" w:type="dxa"/>
          </w:tcPr>
          <w:p w14:paraId="43780537" w14:textId="77777777" w:rsidR="00D65E30" w:rsidRDefault="00D65E30" w:rsidP="00D65E30">
            <w:pPr>
              <w:pStyle w:val="TableParagraph"/>
              <w:rPr>
                <w:rFonts w:ascii="Times New Roman"/>
                <w:sz w:val="24"/>
              </w:rPr>
            </w:pPr>
          </w:p>
        </w:tc>
      </w:tr>
      <w:tr w:rsidR="00D65E30" w14:paraId="288AECB7" w14:textId="77777777" w:rsidTr="00407529">
        <w:trPr>
          <w:trHeight w:val="502"/>
        </w:trPr>
        <w:tc>
          <w:tcPr>
            <w:tcW w:w="10255" w:type="dxa"/>
          </w:tcPr>
          <w:p w14:paraId="7343C419" w14:textId="77F0F895" w:rsidR="00D65E30" w:rsidRPr="006D1D98" w:rsidRDefault="00D65E30" w:rsidP="00BD102C">
            <w:pPr>
              <w:pStyle w:val="ListParagraph"/>
              <w:widowControl/>
              <w:numPr>
                <w:ilvl w:val="2"/>
                <w:numId w:val="6"/>
              </w:numPr>
              <w:autoSpaceDE/>
              <w:autoSpaceDN/>
              <w:spacing w:after="120" w:line="259" w:lineRule="auto"/>
              <w:ind w:left="1420"/>
              <w:contextualSpacing/>
            </w:pPr>
            <w:r w:rsidRPr="006D1D98">
              <w:t>Do</w:t>
            </w:r>
            <w:r w:rsidR="00DC1E35">
              <w:t>es this</w:t>
            </w:r>
            <w:r w:rsidRPr="006D1D98">
              <w:t xml:space="preserve"> include</w:t>
            </w:r>
            <w:r w:rsidR="004D3299">
              <w:t xml:space="preserve"> scanning, </w:t>
            </w:r>
            <w:r w:rsidRPr="006D1D98">
              <w:t xml:space="preserve">filing system, secure storage, and staff hours </w:t>
            </w:r>
            <w:r w:rsidR="00F17C5B">
              <w:t>for</w:t>
            </w:r>
            <w:r w:rsidR="001E17CD">
              <w:t xml:space="preserve"> these tasks</w:t>
            </w:r>
            <w:r w:rsidRPr="006D1D98">
              <w:t>?</w:t>
            </w:r>
          </w:p>
        </w:tc>
        <w:tc>
          <w:tcPr>
            <w:tcW w:w="1889" w:type="dxa"/>
          </w:tcPr>
          <w:p w14:paraId="09C6D757" w14:textId="77777777" w:rsidR="00D65E30" w:rsidRDefault="00D65E30" w:rsidP="00D65E30">
            <w:pPr>
              <w:pStyle w:val="TableParagraph"/>
              <w:rPr>
                <w:rFonts w:ascii="Times New Roman"/>
                <w:sz w:val="24"/>
              </w:rPr>
            </w:pPr>
          </w:p>
        </w:tc>
        <w:tc>
          <w:tcPr>
            <w:tcW w:w="4591" w:type="dxa"/>
          </w:tcPr>
          <w:p w14:paraId="2C3FD995" w14:textId="77777777" w:rsidR="00D65E30" w:rsidRDefault="00D65E30" w:rsidP="00D65E30">
            <w:pPr>
              <w:pStyle w:val="TableParagraph"/>
              <w:rPr>
                <w:rFonts w:ascii="Times New Roman"/>
                <w:sz w:val="24"/>
              </w:rPr>
            </w:pPr>
          </w:p>
        </w:tc>
      </w:tr>
      <w:tr w:rsidR="00D65E30" w14:paraId="23A50FD5" w14:textId="77777777" w:rsidTr="00407529">
        <w:trPr>
          <w:trHeight w:val="646"/>
        </w:trPr>
        <w:tc>
          <w:tcPr>
            <w:tcW w:w="10255" w:type="dxa"/>
          </w:tcPr>
          <w:p w14:paraId="1269A6A7" w14:textId="24AD56CE" w:rsidR="00D65E30" w:rsidRPr="006D1D98" w:rsidRDefault="00F17C5B" w:rsidP="00BD102C">
            <w:pPr>
              <w:pStyle w:val="ListParagraph"/>
              <w:widowControl/>
              <w:numPr>
                <w:ilvl w:val="1"/>
                <w:numId w:val="6"/>
              </w:numPr>
              <w:autoSpaceDE/>
              <w:autoSpaceDN/>
              <w:spacing w:after="120" w:line="259" w:lineRule="auto"/>
              <w:contextualSpacing/>
            </w:pPr>
            <w:r>
              <w:t>Are</w:t>
            </w:r>
            <w:r w:rsidR="00D65E30" w:rsidRPr="006D1D98">
              <w:t xml:space="preserve"> adequate </w:t>
            </w:r>
            <w:r>
              <w:t xml:space="preserve">resources available to support paper-based processes (e.g., </w:t>
            </w:r>
            <w:r w:rsidR="00D65E30" w:rsidRPr="006D1D98">
              <w:t>printers, copiers, paper, toner</w:t>
            </w:r>
            <w:r w:rsidR="00D65E30">
              <w:t>)?</w:t>
            </w:r>
          </w:p>
        </w:tc>
        <w:tc>
          <w:tcPr>
            <w:tcW w:w="1889" w:type="dxa"/>
          </w:tcPr>
          <w:p w14:paraId="7A2B1554" w14:textId="77777777" w:rsidR="00D65E30" w:rsidRDefault="00D65E30" w:rsidP="00D65E30">
            <w:pPr>
              <w:pStyle w:val="TableParagraph"/>
              <w:rPr>
                <w:rFonts w:ascii="Times New Roman"/>
                <w:sz w:val="24"/>
              </w:rPr>
            </w:pPr>
          </w:p>
        </w:tc>
        <w:tc>
          <w:tcPr>
            <w:tcW w:w="4591" w:type="dxa"/>
          </w:tcPr>
          <w:p w14:paraId="61DE2E5A" w14:textId="77777777" w:rsidR="00D65E30" w:rsidRDefault="00D65E30" w:rsidP="00D65E30">
            <w:pPr>
              <w:pStyle w:val="TableParagraph"/>
              <w:rPr>
                <w:rFonts w:ascii="Times New Roman"/>
                <w:sz w:val="24"/>
              </w:rPr>
            </w:pPr>
          </w:p>
        </w:tc>
      </w:tr>
      <w:tr w:rsidR="00D65E30" w14:paraId="2DCE6AA2" w14:textId="77777777" w:rsidTr="00407529">
        <w:trPr>
          <w:trHeight w:val="646"/>
        </w:trPr>
        <w:tc>
          <w:tcPr>
            <w:tcW w:w="10255" w:type="dxa"/>
          </w:tcPr>
          <w:p w14:paraId="5C777834" w14:textId="519AA013" w:rsidR="00D65E30" w:rsidRPr="006D1D98" w:rsidRDefault="00F17C5B" w:rsidP="00BD102C">
            <w:pPr>
              <w:pStyle w:val="ListParagraph"/>
              <w:widowControl/>
              <w:numPr>
                <w:ilvl w:val="2"/>
                <w:numId w:val="6"/>
              </w:numPr>
              <w:autoSpaceDE/>
              <w:autoSpaceDN/>
              <w:spacing w:after="160" w:line="259" w:lineRule="auto"/>
              <w:ind w:left="1420"/>
              <w:contextualSpacing/>
            </w:pPr>
            <w:r>
              <w:t>Are</w:t>
            </w:r>
            <w:r w:rsidR="00D65E30" w:rsidRPr="006D1D98">
              <w:t xml:space="preserve"> downtime forms and procedures pre-printed for </w:t>
            </w:r>
            <w:r w:rsidR="001E17CD">
              <w:t xml:space="preserve">a </w:t>
            </w:r>
            <w:r w:rsidR="001359E0">
              <w:t xml:space="preserve">specific time limit </w:t>
            </w:r>
            <w:r w:rsidR="00F870E1">
              <w:t>(e.g.</w:t>
            </w:r>
            <w:r w:rsidR="009275D4">
              <w:t>,</w:t>
            </w:r>
            <w:r w:rsidR="00F870E1">
              <w:t xml:space="preserve"> 48</w:t>
            </w:r>
            <w:r w:rsidR="009275D4">
              <w:t xml:space="preserve"> </w:t>
            </w:r>
            <w:r w:rsidR="00F870E1">
              <w:t>h</w:t>
            </w:r>
            <w:r w:rsidR="009275D4">
              <w:t>ours</w:t>
            </w:r>
            <w:r w:rsidR="00F870E1">
              <w:t xml:space="preserve"> of forms)</w:t>
            </w:r>
            <w:r w:rsidR="00D65E30" w:rsidRPr="006D1D98">
              <w:t>?</w:t>
            </w:r>
          </w:p>
        </w:tc>
        <w:tc>
          <w:tcPr>
            <w:tcW w:w="1889" w:type="dxa"/>
          </w:tcPr>
          <w:p w14:paraId="6E4B3D07" w14:textId="77777777" w:rsidR="00D65E30" w:rsidRDefault="00D65E30" w:rsidP="00D65E30">
            <w:pPr>
              <w:pStyle w:val="TableParagraph"/>
              <w:rPr>
                <w:rFonts w:ascii="Times New Roman"/>
                <w:sz w:val="24"/>
              </w:rPr>
            </w:pPr>
          </w:p>
        </w:tc>
        <w:tc>
          <w:tcPr>
            <w:tcW w:w="4591" w:type="dxa"/>
          </w:tcPr>
          <w:p w14:paraId="57713A17" w14:textId="77777777" w:rsidR="00D65E30" w:rsidRDefault="00D65E30" w:rsidP="00D65E30">
            <w:pPr>
              <w:pStyle w:val="TableParagraph"/>
              <w:rPr>
                <w:rFonts w:ascii="Times New Roman"/>
                <w:sz w:val="24"/>
              </w:rPr>
            </w:pPr>
          </w:p>
        </w:tc>
      </w:tr>
      <w:tr w:rsidR="00D65E30" w14:paraId="18B2173A" w14:textId="77777777" w:rsidTr="00407529">
        <w:trPr>
          <w:trHeight w:val="493"/>
        </w:trPr>
        <w:tc>
          <w:tcPr>
            <w:tcW w:w="10255" w:type="dxa"/>
          </w:tcPr>
          <w:p w14:paraId="6940FAEB" w14:textId="65167835" w:rsidR="00F870E1" w:rsidRPr="006D1D98" w:rsidRDefault="00D65E30" w:rsidP="00BD102C">
            <w:pPr>
              <w:pStyle w:val="ListParagraph"/>
              <w:widowControl/>
              <w:numPr>
                <w:ilvl w:val="2"/>
                <w:numId w:val="6"/>
              </w:numPr>
              <w:autoSpaceDE/>
              <w:autoSpaceDN/>
              <w:spacing w:after="120" w:line="259" w:lineRule="auto"/>
              <w:ind w:left="1420"/>
              <w:contextualSpacing/>
            </w:pPr>
            <w:r w:rsidRPr="006D1D98">
              <w:t>Are these forms regularly reviewed for necessary updates?</w:t>
            </w:r>
          </w:p>
        </w:tc>
        <w:tc>
          <w:tcPr>
            <w:tcW w:w="1889" w:type="dxa"/>
          </w:tcPr>
          <w:p w14:paraId="7CE70380" w14:textId="77777777" w:rsidR="00D65E30" w:rsidRDefault="00D65E30" w:rsidP="00D65E30">
            <w:pPr>
              <w:pStyle w:val="TableParagraph"/>
              <w:rPr>
                <w:rFonts w:ascii="Times New Roman"/>
                <w:sz w:val="24"/>
              </w:rPr>
            </w:pPr>
          </w:p>
        </w:tc>
        <w:tc>
          <w:tcPr>
            <w:tcW w:w="4591" w:type="dxa"/>
          </w:tcPr>
          <w:p w14:paraId="457E488D" w14:textId="77777777" w:rsidR="00D65E30" w:rsidRDefault="00D65E30" w:rsidP="00D65E30">
            <w:pPr>
              <w:pStyle w:val="TableParagraph"/>
              <w:rPr>
                <w:rFonts w:ascii="Times New Roman"/>
                <w:sz w:val="24"/>
              </w:rPr>
            </w:pPr>
          </w:p>
        </w:tc>
      </w:tr>
      <w:tr w:rsidR="009275D4" w14:paraId="69DC8949" w14:textId="77777777" w:rsidTr="00407529">
        <w:trPr>
          <w:trHeight w:val="493"/>
        </w:trPr>
        <w:tc>
          <w:tcPr>
            <w:tcW w:w="10255" w:type="dxa"/>
          </w:tcPr>
          <w:p w14:paraId="6F044AF5" w14:textId="33FBDDD5" w:rsidR="009275D4" w:rsidRPr="006D1D98" w:rsidRDefault="00F17C5B" w:rsidP="00BD102C">
            <w:pPr>
              <w:pStyle w:val="ListParagraph"/>
              <w:widowControl/>
              <w:numPr>
                <w:ilvl w:val="2"/>
                <w:numId w:val="6"/>
              </w:numPr>
              <w:autoSpaceDE/>
              <w:autoSpaceDN/>
              <w:spacing w:after="120" w:line="259" w:lineRule="auto"/>
              <w:ind w:left="1420"/>
              <w:contextualSpacing/>
            </w:pPr>
            <w:r>
              <w:t>Are</w:t>
            </w:r>
            <w:r w:rsidR="009275D4">
              <w:t xml:space="preserve"> </w:t>
            </w:r>
            <w:r w:rsidR="001359E0">
              <w:t xml:space="preserve">local printing services </w:t>
            </w:r>
            <w:r w:rsidR="009275D4">
              <w:t>or contract providers</w:t>
            </w:r>
            <w:r>
              <w:t xml:space="preserve"> available to </w:t>
            </w:r>
            <w:r w:rsidR="009275D4">
              <w:t xml:space="preserve">reproduce legacy paper forms </w:t>
            </w:r>
            <w:r>
              <w:t xml:space="preserve">on short notice </w:t>
            </w:r>
            <w:r w:rsidR="009275D4">
              <w:t>(e.g.</w:t>
            </w:r>
            <w:r w:rsidR="001359E0">
              <w:t>,</w:t>
            </w:r>
            <w:r w:rsidR="009275D4">
              <w:t xml:space="preserve"> atypical sizes, carbon copies)?</w:t>
            </w:r>
          </w:p>
        </w:tc>
        <w:tc>
          <w:tcPr>
            <w:tcW w:w="1889" w:type="dxa"/>
          </w:tcPr>
          <w:p w14:paraId="12BC8820" w14:textId="77777777" w:rsidR="009275D4" w:rsidRDefault="009275D4" w:rsidP="00D65E30">
            <w:pPr>
              <w:pStyle w:val="TableParagraph"/>
              <w:rPr>
                <w:rFonts w:ascii="Times New Roman"/>
                <w:sz w:val="24"/>
              </w:rPr>
            </w:pPr>
          </w:p>
        </w:tc>
        <w:tc>
          <w:tcPr>
            <w:tcW w:w="4591" w:type="dxa"/>
          </w:tcPr>
          <w:p w14:paraId="65BEF57C" w14:textId="77777777" w:rsidR="009275D4" w:rsidRDefault="009275D4" w:rsidP="00D65E30">
            <w:pPr>
              <w:pStyle w:val="TableParagraph"/>
              <w:rPr>
                <w:rFonts w:ascii="Times New Roman"/>
                <w:sz w:val="24"/>
              </w:rPr>
            </w:pPr>
          </w:p>
        </w:tc>
      </w:tr>
      <w:tr w:rsidR="00D65E30" w14:paraId="5DF1F736" w14:textId="77777777" w:rsidTr="00407529">
        <w:trPr>
          <w:trHeight w:val="2293"/>
        </w:trPr>
        <w:tc>
          <w:tcPr>
            <w:tcW w:w="10255" w:type="dxa"/>
          </w:tcPr>
          <w:p w14:paraId="24602971" w14:textId="6C76BCA6" w:rsidR="00D65E30" w:rsidRPr="006D1D98" w:rsidRDefault="00F17C5B" w:rsidP="00BD102C">
            <w:pPr>
              <w:pStyle w:val="ListParagraph"/>
              <w:widowControl/>
              <w:numPr>
                <w:ilvl w:val="1"/>
                <w:numId w:val="6"/>
              </w:numPr>
              <w:autoSpaceDE/>
              <w:autoSpaceDN/>
              <w:spacing w:after="120" w:line="259" w:lineRule="auto"/>
              <w:contextualSpacing/>
            </w:pPr>
            <w:r>
              <w:t>Does the</w:t>
            </w:r>
            <w:r w:rsidR="00D65E30" w:rsidRPr="006D1D98">
              <w:t xml:space="preserve"> downtime p</w:t>
            </w:r>
            <w:r>
              <w:t>lan</w:t>
            </w:r>
            <w:r w:rsidR="00D65E30" w:rsidRPr="006D1D98">
              <w:t xml:space="preserve"> include alternate methods for:</w:t>
            </w:r>
          </w:p>
          <w:p w14:paraId="48F36893" w14:textId="62924582" w:rsidR="00456B55" w:rsidRDefault="00456B55" w:rsidP="00BD102C">
            <w:pPr>
              <w:pStyle w:val="ListParagraph"/>
              <w:widowControl/>
              <w:numPr>
                <w:ilvl w:val="0"/>
                <w:numId w:val="7"/>
              </w:numPr>
              <w:autoSpaceDE/>
              <w:autoSpaceDN/>
              <w:spacing w:after="160" w:line="259" w:lineRule="auto"/>
              <w:ind w:left="1060"/>
              <w:contextualSpacing/>
            </w:pPr>
            <w:r>
              <w:t xml:space="preserve">Patient </w:t>
            </w:r>
            <w:r w:rsidR="00FA7EBD">
              <w:t xml:space="preserve">triage and </w:t>
            </w:r>
            <w:r>
              <w:t>registration</w:t>
            </w:r>
          </w:p>
          <w:p w14:paraId="1822A62D" w14:textId="04123121" w:rsidR="00D65E30" w:rsidRPr="006D1D98" w:rsidRDefault="00D65E30" w:rsidP="00BD102C">
            <w:pPr>
              <w:pStyle w:val="ListParagraph"/>
              <w:widowControl/>
              <w:numPr>
                <w:ilvl w:val="0"/>
                <w:numId w:val="7"/>
              </w:numPr>
              <w:autoSpaceDE/>
              <w:autoSpaceDN/>
              <w:spacing w:after="160" w:line="259" w:lineRule="auto"/>
              <w:ind w:left="1060"/>
              <w:contextualSpacing/>
            </w:pPr>
            <w:r w:rsidRPr="006D1D98">
              <w:t>Submitting clinical orders</w:t>
            </w:r>
          </w:p>
          <w:p w14:paraId="6C77378B" w14:textId="22302996" w:rsidR="00D65E30" w:rsidRDefault="00D65E30" w:rsidP="00BD102C">
            <w:pPr>
              <w:pStyle w:val="ListParagraph"/>
              <w:widowControl/>
              <w:numPr>
                <w:ilvl w:val="0"/>
                <w:numId w:val="7"/>
              </w:numPr>
              <w:autoSpaceDE/>
              <w:autoSpaceDN/>
              <w:spacing w:after="160" w:line="259" w:lineRule="auto"/>
              <w:ind w:left="1060"/>
              <w:contextualSpacing/>
            </w:pPr>
            <w:r w:rsidRPr="006D1D98">
              <w:t>Obtaining and communicating test and diagnostic results</w:t>
            </w:r>
            <w:r w:rsidR="00F870E1">
              <w:t xml:space="preserve"> (including urgent)</w:t>
            </w:r>
          </w:p>
          <w:p w14:paraId="000BEFA0" w14:textId="3652D37D" w:rsidR="00D65E30" w:rsidRDefault="00F17C5B" w:rsidP="00BD102C">
            <w:pPr>
              <w:pStyle w:val="ListParagraph"/>
              <w:widowControl/>
              <w:numPr>
                <w:ilvl w:val="0"/>
                <w:numId w:val="7"/>
              </w:numPr>
              <w:autoSpaceDE/>
              <w:autoSpaceDN/>
              <w:spacing w:after="160" w:line="259" w:lineRule="auto"/>
              <w:ind w:left="1060"/>
              <w:contextualSpacing/>
            </w:pPr>
            <w:r>
              <w:t>M</w:t>
            </w:r>
            <w:r w:rsidR="00D65E30" w:rsidRPr="006D1D98">
              <w:t>anaging drug dispensing systems</w:t>
            </w:r>
            <w:r>
              <w:t xml:space="preserve"> manually</w:t>
            </w:r>
          </w:p>
          <w:p w14:paraId="67144859" w14:textId="77777777" w:rsidR="00F870E1" w:rsidRDefault="00F870E1" w:rsidP="00BD102C">
            <w:pPr>
              <w:pStyle w:val="ListParagraph"/>
              <w:widowControl/>
              <w:numPr>
                <w:ilvl w:val="0"/>
                <w:numId w:val="7"/>
              </w:numPr>
              <w:autoSpaceDE/>
              <w:autoSpaceDN/>
              <w:spacing w:after="160" w:line="259" w:lineRule="auto"/>
              <w:ind w:left="1060"/>
              <w:contextualSpacing/>
            </w:pPr>
            <w:r>
              <w:t>Tracking medication and supply use for replenishment/ordering during extended downtime</w:t>
            </w:r>
          </w:p>
          <w:p w14:paraId="6F715254" w14:textId="071276D5" w:rsidR="00FF166B" w:rsidRDefault="00FF166B" w:rsidP="00BD102C">
            <w:pPr>
              <w:pStyle w:val="ListParagraph"/>
              <w:widowControl/>
              <w:numPr>
                <w:ilvl w:val="0"/>
                <w:numId w:val="7"/>
              </w:numPr>
              <w:autoSpaceDE/>
              <w:autoSpaceDN/>
              <w:spacing w:after="160" w:line="259" w:lineRule="auto"/>
              <w:ind w:left="1060"/>
              <w:contextualSpacing/>
            </w:pPr>
            <w:r>
              <w:t>Rapid credentialing</w:t>
            </w:r>
          </w:p>
          <w:p w14:paraId="6064B07C" w14:textId="1DA8CA9B" w:rsidR="00997A7C" w:rsidRDefault="00997A7C" w:rsidP="00BD102C">
            <w:pPr>
              <w:pStyle w:val="ListParagraph"/>
              <w:widowControl/>
              <w:numPr>
                <w:ilvl w:val="0"/>
                <w:numId w:val="7"/>
              </w:numPr>
              <w:autoSpaceDE/>
              <w:autoSpaceDN/>
              <w:spacing w:after="160" w:line="259" w:lineRule="auto"/>
              <w:ind w:left="1060"/>
              <w:contextualSpacing/>
            </w:pPr>
            <w:r>
              <w:t>Security/badge access</w:t>
            </w:r>
          </w:p>
          <w:p w14:paraId="5888E59C" w14:textId="77777777" w:rsidR="00997A7C" w:rsidRDefault="00997A7C" w:rsidP="00BD102C">
            <w:pPr>
              <w:pStyle w:val="ListParagraph"/>
              <w:widowControl/>
              <w:numPr>
                <w:ilvl w:val="0"/>
                <w:numId w:val="7"/>
              </w:numPr>
              <w:autoSpaceDE/>
              <w:autoSpaceDN/>
              <w:spacing w:after="160" w:line="259" w:lineRule="auto"/>
              <w:ind w:left="1060"/>
              <w:contextualSpacing/>
            </w:pPr>
            <w:r>
              <w:t>Scheduling patients and staff</w:t>
            </w:r>
          </w:p>
          <w:p w14:paraId="2F9D7CC4" w14:textId="77777777" w:rsidR="00F870E1" w:rsidRDefault="00997A7C" w:rsidP="00BD102C">
            <w:pPr>
              <w:pStyle w:val="ListParagraph"/>
              <w:widowControl/>
              <w:numPr>
                <w:ilvl w:val="0"/>
                <w:numId w:val="7"/>
              </w:numPr>
              <w:autoSpaceDE/>
              <w:autoSpaceDN/>
              <w:spacing w:after="160" w:line="259" w:lineRule="auto"/>
              <w:ind w:left="1060"/>
              <w:contextualSpacing/>
            </w:pPr>
            <w:r>
              <w:t>Timesheets and payroll</w:t>
            </w:r>
          </w:p>
          <w:p w14:paraId="240DD295" w14:textId="0090C715" w:rsidR="00311AE0" w:rsidRPr="006D1D98" w:rsidRDefault="00311AE0" w:rsidP="00BD102C">
            <w:pPr>
              <w:pStyle w:val="ListParagraph"/>
              <w:widowControl/>
              <w:numPr>
                <w:ilvl w:val="0"/>
                <w:numId w:val="7"/>
              </w:numPr>
              <w:autoSpaceDE/>
              <w:autoSpaceDN/>
              <w:spacing w:after="160" w:line="259" w:lineRule="auto"/>
              <w:ind w:left="1060"/>
              <w:contextualSpacing/>
            </w:pPr>
            <w:r>
              <w:t>Cafeteria</w:t>
            </w:r>
            <w:r w:rsidR="008566A4">
              <w:t xml:space="preserve">, </w:t>
            </w:r>
            <w:r>
              <w:t>gift shop</w:t>
            </w:r>
            <w:r w:rsidR="008566A4">
              <w:t>, and parking</w:t>
            </w:r>
            <w:r>
              <w:t xml:space="preserve"> payments</w:t>
            </w:r>
          </w:p>
        </w:tc>
        <w:tc>
          <w:tcPr>
            <w:tcW w:w="1889" w:type="dxa"/>
          </w:tcPr>
          <w:p w14:paraId="41546C94" w14:textId="77777777" w:rsidR="00D65E30" w:rsidRDefault="00D65E30" w:rsidP="00D65E30">
            <w:pPr>
              <w:pStyle w:val="TableParagraph"/>
              <w:rPr>
                <w:rFonts w:ascii="Times New Roman"/>
                <w:sz w:val="24"/>
              </w:rPr>
            </w:pPr>
          </w:p>
        </w:tc>
        <w:tc>
          <w:tcPr>
            <w:tcW w:w="4591" w:type="dxa"/>
          </w:tcPr>
          <w:p w14:paraId="5ED64A6C" w14:textId="77777777" w:rsidR="00D65E30" w:rsidRDefault="00D65E30" w:rsidP="00D65E30">
            <w:pPr>
              <w:pStyle w:val="TableParagraph"/>
              <w:rPr>
                <w:rFonts w:ascii="Times New Roman"/>
                <w:sz w:val="24"/>
              </w:rPr>
            </w:pPr>
          </w:p>
        </w:tc>
      </w:tr>
      <w:tr w:rsidR="00D65E30" w14:paraId="3B0FE987" w14:textId="77777777" w:rsidTr="00407529">
        <w:trPr>
          <w:trHeight w:val="646"/>
        </w:trPr>
        <w:tc>
          <w:tcPr>
            <w:tcW w:w="10255" w:type="dxa"/>
          </w:tcPr>
          <w:p w14:paraId="44B2302C" w14:textId="62BF038E" w:rsidR="004416C3" w:rsidRPr="006D1D98" w:rsidRDefault="00F17C5B" w:rsidP="00BD102C">
            <w:pPr>
              <w:pStyle w:val="ListParagraph"/>
              <w:widowControl/>
              <w:numPr>
                <w:ilvl w:val="1"/>
                <w:numId w:val="6"/>
              </w:numPr>
              <w:autoSpaceDE/>
              <w:autoSpaceDN/>
              <w:spacing w:after="120" w:line="259" w:lineRule="auto"/>
              <w:contextualSpacing/>
            </w:pPr>
            <w:r>
              <w:lastRenderedPageBreak/>
              <w:t>Does the plan</w:t>
            </w:r>
            <w:r w:rsidR="00D65E30" w:rsidRPr="006D1D98">
              <w:t xml:space="preserve"> </w:t>
            </w:r>
            <w:r w:rsidR="00C55250">
              <w:t xml:space="preserve">address </w:t>
            </w:r>
            <w:r w:rsidR="0089524A">
              <w:t>how</w:t>
            </w:r>
            <w:r w:rsidR="00D65E30" w:rsidRPr="006D1D98">
              <w:t xml:space="preserve"> to manage accounts receivable</w:t>
            </w:r>
            <w:r w:rsidR="00C55250">
              <w:t>/</w:t>
            </w:r>
            <w:r w:rsidR="00D65E30" w:rsidRPr="006D1D98">
              <w:t xml:space="preserve"> payable</w:t>
            </w:r>
            <w:r w:rsidR="00C55250">
              <w:t>,</w:t>
            </w:r>
            <w:r w:rsidR="00D65E30" w:rsidRPr="006D1D98">
              <w:t xml:space="preserve"> external </w:t>
            </w:r>
            <w:r w:rsidR="00C55250">
              <w:t>ordering, and any third-party attestations required before restoring connectivity</w:t>
            </w:r>
            <w:r w:rsidR="00D65E30" w:rsidRPr="006D1D98">
              <w:t>?</w:t>
            </w:r>
          </w:p>
        </w:tc>
        <w:tc>
          <w:tcPr>
            <w:tcW w:w="1889" w:type="dxa"/>
          </w:tcPr>
          <w:p w14:paraId="02EEE127" w14:textId="77777777" w:rsidR="00D65E30" w:rsidRDefault="00D65E30" w:rsidP="00D65E30">
            <w:pPr>
              <w:pStyle w:val="TableParagraph"/>
              <w:rPr>
                <w:rFonts w:ascii="Times New Roman"/>
                <w:sz w:val="24"/>
              </w:rPr>
            </w:pPr>
          </w:p>
        </w:tc>
        <w:tc>
          <w:tcPr>
            <w:tcW w:w="4591" w:type="dxa"/>
          </w:tcPr>
          <w:p w14:paraId="21404E7E" w14:textId="77777777" w:rsidR="00D65E30" w:rsidRDefault="00D65E30" w:rsidP="00D65E30">
            <w:pPr>
              <w:pStyle w:val="TableParagraph"/>
              <w:rPr>
                <w:rFonts w:ascii="Times New Roman"/>
                <w:sz w:val="24"/>
              </w:rPr>
            </w:pPr>
          </w:p>
        </w:tc>
      </w:tr>
      <w:tr w:rsidR="00D65E30" w14:paraId="60139511" w14:textId="77777777" w:rsidTr="00407529">
        <w:trPr>
          <w:trHeight w:val="426"/>
        </w:trPr>
        <w:tc>
          <w:tcPr>
            <w:tcW w:w="10255" w:type="dxa"/>
          </w:tcPr>
          <w:p w14:paraId="237F6436" w14:textId="025FA103" w:rsidR="00D65E30" w:rsidRPr="006D1D98" w:rsidRDefault="00C914C3" w:rsidP="00BD102C">
            <w:pPr>
              <w:pStyle w:val="ListParagraph"/>
              <w:widowControl/>
              <w:numPr>
                <w:ilvl w:val="1"/>
                <w:numId w:val="6"/>
              </w:numPr>
              <w:autoSpaceDE/>
              <w:autoSpaceDN/>
              <w:spacing w:after="120" w:line="259" w:lineRule="auto"/>
              <w:contextualSpacing/>
            </w:pPr>
            <w:r>
              <w:t>Do employees understand how</w:t>
            </w:r>
            <w:r w:rsidR="00F17C5B">
              <w:t xml:space="preserve"> </w:t>
            </w:r>
            <w:r w:rsidR="00D65E30" w:rsidRPr="006D1D98">
              <w:t>to access backup data if electrical or IT systems are down?</w:t>
            </w:r>
          </w:p>
        </w:tc>
        <w:tc>
          <w:tcPr>
            <w:tcW w:w="1889" w:type="dxa"/>
          </w:tcPr>
          <w:p w14:paraId="69342DED" w14:textId="77777777" w:rsidR="00D65E30" w:rsidRDefault="00D65E30" w:rsidP="00D65E30">
            <w:pPr>
              <w:pStyle w:val="TableParagraph"/>
              <w:rPr>
                <w:rFonts w:ascii="Times New Roman"/>
                <w:sz w:val="24"/>
              </w:rPr>
            </w:pPr>
          </w:p>
        </w:tc>
        <w:tc>
          <w:tcPr>
            <w:tcW w:w="4591" w:type="dxa"/>
          </w:tcPr>
          <w:p w14:paraId="11D2D3CA" w14:textId="77777777" w:rsidR="00D65E30" w:rsidRDefault="00D65E30" w:rsidP="00D65E30">
            <w:pPr>
              <w:pStyle w:val="TableParagraph"/>
              <w:rPr>
                <w:rFonts w:ascii="Times New Roman"/>
                <w:sz w:val="24"/>
              </w:rPr>
            </w:pPr>
          </w:p>
        </w:tc>
      </w:tr>
      <w:tr w:rsidR="00D65E30" w14:paraId="230E2032" w14:textId="77777777" w:rsidTr="00407529">
        <w:trPr>
          <w:trHeight w:val="646"/>
        </w:trPr>
        <w:tc>
          <w:tcPr>
            <w:tcW w:w="10255" w:type="dxa"/>
          </w:tcPr>
          <w:p w14:paraId="1790A36F" w14:textId="36C213D6" w:rsidR="004D3299" w:rsidRPr="006D1D98" w:rsidRDefault="00F17C5B" w:rsidP="00BD102C">
            <w:pPr>
              <w:pStyle w:val="ListParagraph"/>
              <w:widowControl/>
              <w:numPr>
                <w:ilvl w:val="1"/>
                <w:numId w:val="6"/>
              </w:numPr>
              <w:autoSpaceDE/>
              <w:autoSpaceDN/>
              <w:spacing w:after="120" w:line="259" w:lineRule="auto"/>
              <w:contextualSpacing/>
            </w:pPr>
            <w:r>
              <w:t>Are</w:t>
            </w:r>
            <w:r w:rsidR="00D65E30" w:rsidRPr="006D1D98">
              <w:t xml:space="preserve"> alternate resources available to replace</w:t>
            </w:r>
            <w:r w:rsidR="00997DBB">
              <w:t xml:space="preserve"> electronic</w:t>
            </w:r>
            <w:r w:rsidR="00D65E30" w:rsidRPr="006D1D98">
              <w:t xml:space="preserve"> medical reference </w:t>
            </w:r>
            <w:r>
              <w:t xml:space="preserve">materials during </w:t>
            </w:r>
            <w:r w:rsidR="00D65E30" w:rsidRPr="006D1D98">
              <w:t>utility failure or IT disruption</w:t>
            </w:r>
            <w:r>
              <w:t>s</w:t>
            </w:r>
            <w:r w:rsidR="00D65E30" w:rsidRPr="006D1D98">
              <w:t xml:space="preserve"> (e.g., dosage tables, cardiac arrest management algorithms)?</w:t>
            </w:r>
          </w:p>
        </w:tc>
        <w:tc>
          <w:tcPr>
            <w:tcW w:w="1889" w:type="dxa"/>
          </w:tcPr>
          <w:p w14:paraId="22DA92B9" w14:textId="77777777" w:rsidR="00D65E30" w:rsidRDefault="00D65E30" w:rsidP="00D65E30">
            <w:pPr>
              <w:pStyle w:val="TableParagraph"/>
              <w:rPr>
                <w:rFonts w:ascii="Times New Roman"/>
                <w:sz w:val="24"/>
              </w:rPr>
            </w:pPr>
          </w:p>
        </w:tc>
        <w:tc>
          <w:tcPr>
            <w:tcW w:w="4591" w:type="dxa"/>
          </w:tcPr>
          <w:p w14:paraId="363B7BEE" w14:textId="77777777" w:rsidR="00D65E30" w:rsidRDefault="00D65E30" w:rsidP="00D65E30">
            <w:pPr>
              <w:pStyle w:val="TableParagraph"/>
              <w:rPr>
                <w:rFonts w:ascii="Times New Roman"/>
                <w:sz w:val="24"/>
              </w:rPr>
            </w:pPr>
          </w:p>
        </w:tc>
      </w:tr>
      <w:tr w:rsidR="00997A7C" w14:paraId="182DF5C8" w14:textId="77777777" w:rsidTr="00407529">
        <w:trPr>
          <w:trHeight w:val="646"/>
        </w:trPr>
        <w:tc>
          <w:tcPr>
            <w:tcW w:w="10255" w:type="dxa"/>
          </w:tcPr>
          <w:p w14:paraId="226FA0DA" w14:textId="70C57B5E" w:rsidR="00997A7C" w:rsidRDefault="002E63A4" w:rsidP="00BD102C">
            <w:pPr>
              <w:pStyle w:val="ListParagraph"/>
              <w:widowControl/>
              <w:numPr>
                <w:ilvl w:val="1"/>
                <w:numId w:val="6"/>
              </w:numPr>
              <w:autoSpaceDE/>
              <w:autoSpaceDN/>
              <w:spacing w:after="120" w:line="259" w:lineRule="auto"/>
              <w:contextualSpacing/>
            </w:pPr>
            <w:r>
              <w:t>Does the plan include processes for safely restoring data and services and for staged reconciliation and recovery of paper documentation as systems are restored</w:t>
            </w:r>
            <w:r w:rsidR="00997A7C">
              <w:t>?</w:t>
            </w:r>
          </w:p>
        </w:tc>
        <w:tc>
          <w:tcPr>
            <w:tcW w:w="1889" w:type="dxa"/>
          </w:tcPr>
          <w:p w14:paraId="2F7A7D66" w14:textId="77777777" w:rsidR="00997A7C" w:rsidRDefault="00997A7C" w:rsidP="00D65E30">
            <w:pPr>
              <w:pStyle w:val="TableParagraph"/>
              <w:rPr>
                <w:rFonts w:ascii="Times New Roman"/>
                <w:sz w:val="24"/>
              </w:rPr>
            </w:pPr>
          </w:p>
        </w:tc>
        <w:tc>
          <w:tcPr>
            <w:tcW w:w="4591" w:type="dxa"/>
          </w:tcPr>
          <w:p w14:paraId="0929805C" w14:textId="77777777" w:rsidR="00997A7C" w:rsidRDefault="00997A7C" w:rsidP="00D65E30">
            <w:pPr>
              <w:pStyle w:val="TableParagraph"/>
              <w:rPr>
                <w:rFonts w:ascii="Times New Roman"/>
                <w:sz w:val="24"/>
              </w:rPr>
            </w:pPr>
          </w:p>
        </w:tc>
      </w:tr>
      <w:tr w:rsidR="00470593" w14:paraId="649A9BB5" w14:textId="77777777" w:rsidTr="00407529">
        <w:trPr>
          <w:trHeight w:val="574"/>
        </w:trPr>
        <w:tc>
          <w:tcPr>
            <w:tcW w:w="16735" w:type="dxa"/>
            <w:gridSpan w:val="3"/>
          </w:tcPr>
          <w:p w14:paraId="0127880A" w14:textId="7840D61E" w:rsidR="00470593" w:rsidRDefault="00470593" w:rsidP="00470593">
            <w:pPr>
              <w:pStyle w:val="TableParagraph"/>
              <w:rPr>
                <w:rFonts w:ascii="Times New Roman"/>
                <w:sz w:val="24"/>
              </w:rPr>
            </w:pPr>
            <w:r>
              <w:rPr>
                <w:b/>
                <w:sz w:val="28"/>
              </w:rPr>
              <w:t>2.</w:t>
            </w:r>
            <w:r>
              <w:rPr>
                <w:b/>
                <w:spacing w:val="45"/>
                <w:sz w:val="28"/>
              </w:rPr>
              <w:t xml:space="preserve"> </w:t>
            </w:r>
            <w:r w:rsidR="00F1628C">
              <w:rPr>
                <w:b/>
                <w:sz w:val="28"/>
              </w:rPr>
              <w:t xml:space="preserve">IT System/Network </w:t>
            </w:r>
            <w:r w:rsidR="00D65E30">
              <w:rPr>
                <w:b/>
                <w:sz w:val="28"/>
              </w:rPr>
              <w:t>Downtime</w:t>
            </w:r>
          </w:p>
        </w:tc>
      </w:tr>
      <w:tr w:rsidR="00D65E30" w14:paraId="67F13BCB" w14:textId="77777777" w:rsidTr="00407529">
        <w:trPr>
          <w:trHeight w:val="655"/>
        </w:trPr>
        <w:tc>
          <w:tcPr>
            <w:tcW w:w="10255" w:type="dxa"/>
          </w:tcPr>
          <w:p w14:paraId="2CC8121B" w14:textId="3B63A358" w:rsidR="008170C3" w:rsidRPr="003A3190" w:rsidRDefault="00F17C5B" w:rsidP="00BD102C">
            <w:pPr>
              <w:pStyle w:val="ListParagraph"/>
              <w:widowControl/>
              <w:numPr>
                <w:ilvl w:val="1"/>
                <w:numId w:val="5"/>
              </w:numPr>
              <w:autoSpaceDE/>
              <w:autoSpaceDN/>
              <w:spacing w:after="120" w:line="259" w:lineRule="auto"/>
              <w:contextualSpacing/>
            </w:pPr>
            <w:r>
              <w:t>Are</w:t>
            </w:r>
            <w:r w:rsidR="00D65E30" w:rsidRPr="00DA593E">
              <w:t xml:space="preserve"> alternate IT and telecommunication plans in place </w:t>
            </w:r>
            <w:r>
              <w:t>for</w:t>
            </w:r>
            <w:r w:rsidR="00D65E30" w:rsidRPr="00DA593E">
              <w:t xml:space="preserve"> cyber incident</w:t>
            </w:r>
            <w:r>
              <w:t>s</w:t>
            </w:r>
            <w:r w:rsidR="00C55250">
              <w:t>, including</w:t>
            </w:r>
            <w:r w:rsidR="0071422F">
              <w:t xml:space="preserve"> paging, phone</w:t>
            </w:r>
            <w:r w:rsidR="00C55250">
              <w:t>s</w:t>
            </w:r>
            <w:r w:rsidR="0071422F">
              <w:t>, Wi-Fi, and internet failur</w:t>
            </w:r>
            <w:r w:rsidR="00C914C3">
              <w:t>e (including use of cellular, satellite, and other technology)?</w:t>
            </w:r>
          </w:p>
        </w:tc>
        <w:tc>
          <w:tcPr>
            <w:tcW w:w="1889" w:type="dxa"/>
          </w:tcPr>
          <w:p w14:paraId="126B5341" w14:textId="1C63FD40" w:rsidR="00D65E30" w:rsidRDefault="00D65E30" w:rsidP="00D65E30">
            <w:pPr>
              <w:pStyle w:val="TableParagraph"/>
              <w:rPr>
                <w:rFonts w:ascii="Times New Roman"/>
                <w:sz w:val="24"/>
              </w:rPr>
            </w:pPr>
          </w:p>
        </w:tc>
        <w:tc>
          <w:tcPr>
            <w:tcW w:w="4591" w:type="dxa"/>
          </w:tcPr>
          <w:p w14:paraId="3A65A17E" w14:textId="4A335047" w:rsidR="00D65E30" w:rsidRDefault="00D65E30" w:rsidP="00D65E30">
            <w:pPr>
              <w:pStyle w:val="TableParagraph"/>
              <w:rPr>
                <w:rFonts w:ascii="Times New Roman"/>
                <w:sz w:val="24"/>
              </w:rPr>
            </w:pPr>
          </w:p>
        </w:tc>
      </w:tr>
      <w:tr w:rsidR="00D65E30" w14:paraId="56F991CA" w14:textId="77777777" w:rsidTr="00407529">
        <w:trPr>
          <w:trHeight w:val="439"/>
        </w:trPr>
        <w:tc>
          <w:tcPr>
            <w:tcW w:w="10255" w:type="dxa"/>
          </w:tcPr>
          <w:p w14:paraId="0EC1F1B2" w14:textId="1E5B8AAA" w:rsidR="00D65E30" w:rsidRPr="00DA593E" w:rsidRDefault="00B04DCB" w:rsidP="00BD102C">
            <w:pPr>
              <w:pStyle w:val="ListParagraph"/>
              <w:widowControl/>
              <w:numPr>
                <w:ilvl w:val="1"/>
                <w:numId w:val="5"/>
              </w:numPr>
              <w:autoSpaceDE/>
              <w:autoSpaceDN/>
              <w:spacing w:after="120"/>
              <w:contextualSpacing/>
            </w:pPr>
            <w:r>
              <w:t xml:space="preserve">Does the plan identify alternatives for </w:t>
            </w:r>
            <w:r w:rsidR="00D65E30" w:rsidRPr="00DA593E">
              <w:t>critical technology</w:t>
            </w:r>
            <w:r w:rsidR="00F870E1">
              <w:t>-</w:t>
            </w:r>
            <w:r w:rsidR="00D65E30" w:rsidRPr="00DA593E">
              <w:t>dependent services</w:t>
            </w:r>
            <w:r w:rsidR="00F17C5B">
              <w:t xml:space="preserve"> </w:t>
            </w:r>
            <w:r w:rsidR="00D65E30" w:rsidRPr="00DA593E">
              <w:t xml:space="preserve">that could be disrupted and adversely impacted </w:t>
            </w:r>
            <w:r w:rsidR="00F17C5B">
              <w:t>during a</w:t>
            </w:r>
            <w:r w:rsidR="00D65E30" w:rsidRPr="00DA593E">
              <w:t xml:space="preserve"> cyber incident</w:t>
            </w:r>
            <w:r w:rsidR="00D65E30">
              <w:t xml:space="preserve"> including:</w:t>
            </w:r>
          </w:p>
          <w:p w14:paraId="20447B38" w14:textId="3118D3B4" w:rsidR="00C914C3" w:rsidRDefault="00D65E30" w:rsidP="00C914C3">
            <w:pPr>
              <w:pStyle w:val="ListParagraph"/>
              <w:widowControl/>
              <w:numPr>
                <w:ilvl w:val="0"/>
                <w:numId w:val="7"/>
              </w:numPr>
              <w:autoSpaceDE/>
              <w:autoSpaceDN/>
              <w:spacing w:after="160" w:line="259" w:lineRule="auto"/>
              <w:ind w:left="1420"/>
              <w:contextualSpacing/>
            </w:pPr>
            <w:r>
              <w:t>P</w:t>
            </w:r>
            <w:r w:rsidRPr="006D5169">
              <w:t>atient care and safety</w:t>
            </w:r>
            <w:r w:rsidR="00C914C3">
              <w:t xml:space="preserve"> monitoring systems</w:t>
            </w:r>
          </w:p>
          <w:p w14:paraId="5F28D23E" w14:textId="38E361E4" w:rsidR="00C914C3" w:rsidRDefault="00C914C3" w:rsidP="00C914C3">
            <w:pPr>
              <w:pStyle w:val="ListParagraph"/>
              <w:widowControl/>
              <w:numPr>
                <w:ilvl w:val="0"/>
                <w:numId w:val="7"/>
              </w:numPr>
              <w:autoSpaceDE/>
              <w:autoSpaceDN/>
              <w:spacing w:after="160" w:line="259" w:lineRule="auto"/>
              <w:ind w:left="1420"/>
              <w:contextualSpacing/>
            </w:pPr>
            <w:r>
              <w:t xml:space="preserve">Access controls </w:t>
            </w:r>
            <w:r w:rsidR="00E82600">
              <w:t xml:space="preserve">to certain areas </w:t>
            </w:r>
            <w:r>
              <w:t>(e.g.</w:t>
            </w:r>
            <w:r w:rsidR="00E82600">
              <w:t>,</w:t>
            </w:r>
            <w:r>
              <w:t xml:space="preserve"> pediatrics, </w:t>
            </w:r>
            <w:r w:rsidR="00E82600">
              <w:t>labor and delivery</w:t>
            </w:r>
            <w:r>
              <w:t xml:space="preserve">, psychiatry) </w:t>
            </w:r>
          </w:p>
          <w:p w14:paraId="2D5F880A" w14:textId="110C7967" w:rsidR="00D65E30" w:rsidRDefault="00D65E30" w:rsidP="00BD102C">
            <w:pPr>
              <w:pStyle w:val="ListParagraph"/>
              <w:widowControl/>
              <w:numPr>
                <w:ilvl w:val="0"/>
                <w:numId w:val="7"/>
              </w:numPr>
              <w:autoSpaceDE/>
              <w:autoSpaceDN/>
              <w:spacing w:after="160" w:line="259" w:lineRule="auto"/>
              <w:ind w:left="1420"/>
              <w:contextualSpacing/>
            </w:pPr>
            <w:r>
              <w:t>R</w:t>
            </w:r>
            <w:r w:rsidRPr="006D5169">
              <w:t>emote chart access</w:t>
            </w:r>
            <w:r w:rsidR="004416C3">
              <w:t xml:space="preserve">/utilization </w:t>
            </w:r>
          </w:p>
          <w:p w14:paraId="7E4B419E" w14:textId="062F4245" w:rsidR="004416C3" w:rsidRDefault="004416C3" w:rsidP="00BD102C">
            <w:pPr>
              <w:pStyle w:val="ListParagraph"/>
              <w:widowControl/>
              <w:numPr>
                <w:ilvl w:val="0"/>
                <w:numId w:val="7"/>
              </w:numPr>
              <w:autoSpaceDE/>
              <w:autoSpaceDN/>
              <w:spacing w:after="160" w:line="259" w:lineRule="auto"/>
              <w:ind w:left="1420"/>
              <w:contextualSpacing/>
            </w:pPr>
            <w:r>
              <w:t xml:space="preserve">Patient registration/discharge </w:t>
            </w:r>
          </w:p>
          <w:p w14:paraId="528FDB2A" w14:textId="39230299" w:rsidR="004416C3" w:rsidRDefault="004416C3" w:rsidP="00BD102C">
            <w:pPr>
              <w:pStyle w:val="ListParagraph"/>
              <w:widowControl/>
              <w:numPr>
                <w:ilvl w:val="0"/>
                <w:numId w:val="7"/>
              </w:numPr>
              <w:autoSpaceDE/>
              <w:autoSpaceDN/>
              <w:spacing w:after="160" w:line="259" w:lineRule="auto"/>
              <w:ind w:left="1420"/>
              <w:contextualSpacing/>
            </w:pPr>
            <w:r>
              <w:t xml:space="preserve">Documenting patient care bedside charges  </w:t>
            </w:r>
          </w:p>
          <w:p w14:paraId="7074BC75" w14:textId="77777777" w:rsidR="00D65E30" w:rsidRDefault="00D65E30" w:rsidP="00BD102C">
            <w:pPr>
              <w:pStyle w:val="ListParagraph"/>
              <w:widowControl/>
              <w:numPr>
                <w:ilvl w:val="0"/>
                <w:numId w:val="7"/>
              </w:numPr>
              <w:autoSpaceDE/>
              <w:autoSpaceDN/>
              <w:spacing w:after="160" w:line="259" w:lineRule="auto"/>
              <w:ind w:left="1420"/>
              <w:contextualSpacing/>
            </w:pPr>
            <w:r>
              <w:t>Telemedicine</w:t>
            </w:r>
          </w:p>
          <w:p w14:paraId="39F71D08" w14:textId="77777777" w:rsidR="004416C3" w:rsidRDefault="004416C3" w:rsidP="00BD102C">
            <w:pPr>
              <w:pStyle w:val="ListParagraph"/>
              <w:widowControl/>
              <w:numPr>
                <w:ilvl w:val="0"/>
                <w:numId w:val="7"/>
              </w:numPr>
              <w:autoSpaceDE/>
              <w:autoSpaceDN/>
              <w:spacing w:after="160" w:line="259" w:lineRule="auto"/>
              <w:ind w:left="1420"/>
              <w:contextualSpacing/>
            </w:pPr>
            <w:r>
              <w:t>Overhead paging</w:t>
            </w:r>
          </w:p>
          <w:p w14:paraId="43025DC2" w14:textId="7BB08800" w:rsidR="004416C3" w:rsidRDefault="004416C3" w:rsidP="00BD102C">
            <w:pPr>
              <w:pStyle w:val="ListParagraph"/>
              <w:widowControl/>
              <w:numPr>
                <w:ilvl w:val="0"/>
                <w:numId w:val="7"/>
              </w:numPr>
              <w:autoSpaceDE/>
              <w:autoSpaceDN/>
              <w:spacing w:after="160" w:line="259" w:lineRule="auto"/>
              <w:ind w:left="1420"/>
              <w:contextualSpacing/>
            </w:pPr>
            <w:r>
              <w:t xml:space="preserve">Pager utilization </w:t>
            </w:r>
          </w:p>
          <w:p w14:paraId="20B52500" w14:textId="44E5A617" w:rsidR="004416C3" w:rsidRPr="0035202F" w:rsidRDefault="004416C3" w:rsidP="00BD102C">
            <w:pPr>
              <w:pStyle w:val="ListParagraph"/>
              <w:widowControl/>
              <w:numPr>
                <w:ilvl w:val="0"/>
                <w:numId w:val="7"/>
              </w:numPr>
              <w:autoSpaceDE/>
              <w:autoSpaceDN/>
              <w:spacing w:after="160" w:line="259" w:lineRule="auto"/>
              <w:ind w:left="1420"/>
              <w:contextualSpacing/>
            </w:pPr>
            <w:r>
              <w:t xml:space="preserve">Emergency messaging </w:t>
            </w:r>
          </w:p>
        </w:tc>
        <w:tc>
          <w:tcPr>
            <w:tcW w:w="1889" w:type="dxa"/>
          </w:tcPr>
          <w:p w14:paraId="60592513" w14:textId="77777777" w:rsidR="00D65E30" w:rsidRDefault="00D65E30" w:rsidP="00D65E30">
            <w:pPr>
              <w:pStyle w:val="TableParagraph"/>
              <w:rPr>
                <w:rFonts w:ascii="Times New Roman"/>
                <w:sz w:val="24"/>
              </w:rPr>
            </w:pPr>
          </w:p>
        </w:tc>
        <w:tc>
          <w:tcPr>
            <w:tcW w:w="4591" w:type="dxa"/>
          </w:tcPr>
          <w:p w14:paraId="56F02CF5" w14:textId="77777777" w:rsidR="00D65E30" w:rsidRDefault="00D65E30" w:rsidP="00D65E30">
            <w:pPr>
              <w:pStyle w:val="TableParagraph"/>
              <w:rPr>
                <w:rFonts w:ascii="Times New Roman"/>
                <w:sz w:val="24"/>
              </w:rPr>
            </w:pPr>
          </w:p>
        </w:tc>
      </w:tr>
      <w:tr w:rsidR="00D65E30" w14:paraId="5CE9F80C" w14:textId="77777777" w:rsidTr="00407529">
        <w:trPr>
          <w:trHeight w:val="511"/>
        </w:trPr>
        <w:tc>
          <w:tcPr>
            <w:tcW w:w="10255" w:type="dxa"/>
          </w:tcPr>
          <w:p w14:paraId="0632B966" w14:textId="5E1D1FF0" w:rsidR="00D65E30" w:rsidRPr="0035202F" w:rsidRDefault="00F17C5B" w:rsidP="00BD102C">
            <w:pPr>
              <w:pStyle w:val="ListParagraph"/>
              <w:widowControl/>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contextualSpacing/>
            </w:pPr>
            <w:r>
              <w:t xml:space="preserve">Does the </w:t>
            </w:r>
            <w:r w:rsidR="00D65E30" w:rsidRPr="00DA593E">
              <w:t xml:space="preserve">plan specify how </w:t>
            </w:r>
            <w:r w:rsidR="00D65E30">
              <w:t xml:space="preserve">existing </w:t>
            </w:r>
            <w:r w:rsidR="00D911BB">
              <w:t xml:space="preserve">electronic </w:t>
            </w:r>
            <w:r w:rsidR="00D65E30" w:rsidRPr="00DA593E">
              <w:t>medical records will be accessed?</w:t>
            </w:r>
          </w:p>
        </w:tc>
        <w:tc>
          <w:tcPr>
            <w:tcW w:w="1889" w:type="dxa"/>
          </w:tcPr>
          <w:p w14:paraId="62FF38CC" w14:textId="77777777" w:rsidR="00D65E30" w:rsidRDefault="00D65E30" w:rsidP="00D65E30">
            <w:pPr>
              <w:pStyle w:val="TableParagraph"/>
              <w:rPr>
                <w:rFonts w:ascii="Times New Roman"/>
                <w:sz w:val="24"/>
              </w:rPr>
            </w:pPr>
          </w:p>
        </w:tc>
        <w:tc>
          <w:tcPr>
            <w:tcW w:w="4591" w:type="dxa"/>
          </w:tcPr>
          <w:p w14:paraId="7432D388" w14:textId="77777777" w:rsidR="00D65E30" w:rsidRDefault="00D65E30" w:rsidP="00D65E30">
            <w:pPr>
              <w:pStyle w:val="TableParagraph"/>
              <w:rPr>
                <w:rFonts w:ascii="Times New Roman"/>
                <w:sz w:val="24"/>
              </w:rPr>
            </w:pPr>
          </w:p>
        </w:tc>
      </w:tr>
      <w:tr w:rsidR="00D65E30" w14:paraId="17220096" w14:textId="77777777" w:rsidTr="00407529">
        <w:trPr>
          <w:trHeight w:val="718"/>
        </w:trPr>
        <w:tc>
          <w:tcPr>
            <w:tcW w:w="10255" w:type="dxa"/>
          </w:tcPr>
          <w:p w14:paraId="090E6146" w14:textId="47B6FB21" w:rsidR="008170C3" w:rsidRPr="00DA593E" w:rsidRDefault="00F17C5B" w:rsidP="00BD102C">
            <w:pPr>
              <w:pStyle w:val="ListParagraph"/>
              <w:widowControl/>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1420"/>
              <w:contextualSpacing/>
            </w:pPr>
            <w:r>
              <w:lastRenderedPageBreak/>
              <w:t>Is there a</w:t>
            </w:r>
            <w:r w:rsidR="00D65E30" w:rsidRPr="00150157">
              <w:t xml:space="preserve"> </w:t>
            </w:r>
            <w:r w:rsidR="00D65E30">
              <w:t>“</w:t>
            </w:r>
            <w:r w:rsidR="00D65E30" w:rsidRPr="00150157">
              <w:t>hotline</w:t>
            </w:r>
            <w:r w:rsidR="00D65E30">
              <w:t>”</w:t>
            </w:r>
            <w:r w:rsidR="00D65E30" w:rsidRPr="00150157">
              <w:t xml:space="preserve"> </w:t>
            </w:r>
            <w:r>
              <w:t xml:space="preserve">or alternative method for obtaining access from a different location that has </w:t>
            </w:r>
            <w:r w:rsidR="00D65E30" w:rsidRPr="00150157">
              <w:t>internet/other services?</w:t>
            </w:r>
          </w:p>
        </w:tc>
        <w:tc>
          <w:tcPr>
            <w:tcW w:w="1889" w:type="dxa"/>
          </w:tcPr>
          <w:p w14:paraId="07B67720" w14:textId="77777777" w:rsidR="00D65E30" w:rsidRDefault="00D65E30" w:rsidP="00D65E30">
            <w:pPr>
              <w:pStyle w:val="TableParagraph"/>
              <w:rPr>
                <w:rFonts w:ascii="Times New Roman"/>
                <w:sz w:val="24"/>
              </w:rPr>
            </w:pPr>
          </w:p>
        </w:tc>
        <w:tc>
          <w:tcPr>
            <w:tcW w:w="4591" w:type="dxa"/>
          </w:tcPr>
          <w:p w14:paraId="7E04BF0B" w14:textId="77777777" w:rsidR="00D65E30" w:rsidRDefault="00D65E30" w:rsidP="00D65E30">
            <w:pPr>
              <w:pStyle w:val="TableParagraph"/>
              <w:rPr>
                <w:rFonts w:ascii="Times New Roman"/>
                <w:sz w:val="24"/>
              </w:rPr>
            </w:pPr>
          </w:p>
        </w:tc>
      </w:tr>
      <w:tr w:rsidR="00D65E30" w14:paraId="256F1E61" w14:textId="77777777" w:rsidTr="00407529">
        <w:trPr>
          <w:trHeight w:val="529"/>
        </w:trPr>
        <w:tc>
          <w:tcPr>
            <w:tcW w:w="10255" w:type="dxa"/>
          </w:tcPr>
          <w:p w14:paraId="741ACDE9" w14:textId="56CE397B" w:rsidR="00D65E30" w:rsidRPr="0035202F" w:rsidRDefault="00F17C5B" w:rsidP="00BD102C">
            <w:pPr>
              <w:pStyle w:val="ListParagraph"/>
              <w:widowControl/>
              <w:numPr>
                <w:ilvl w:val="1"/>
                <w:numId w:val="5"/>
              </w:numPr>
              <w:autoSpaceDE/>
              <w:autoSpaceDN/>
              <w:spacing w:after="120" w:line="259" w:lineRule="auto"/>
              <w:contextualSpacing/>
            </w:pPr>
            <w:r>
              <w:t xml:space="preserve">Are </w:t>
            </w:r>
            <w:r w:rsidR="00D65E30" w:rsidRPr="00DA593E">
              <w:t xml:space="preserve">critical contacts, networks, and partners documented and accessible </w:t>
            </w:r>
            <w:r>
              <w:t>during</w:t>
            </w:r>
            <w:r w:rsidR="00D65E30" w:rsidRPr="00DA593E">
              <w:t xml:space="preserve"> a cyber incident?</w:t>
            </w:r>
            <w:r w:rsidR="00D65E30">
              <w:t xml:space="preserve"> </w:t>
            </w:r>
          </w:p>
        </w:tc>
        <w:tc>
          <w:tcPr>
            <w:tcW w:w="1889" w:type="dxa"/>
          </w:tcPr>
          <w:p w14:paraId="435A69D7" w14:textId="77777777" w:rsidR="00D65E30" w:rsidRDefault="00D65E30" w:rsidP="00D65E30">
            <w:pPr>
              <w:pStyle w:val="TableParagraph"/>
              <w:rPr>
                <w:rFonts w:ascii="Times New Roman"/>
                <w:sz w:val="24"/>
              </w:rPr>
            </w:pPr>
          </w:p>
        </w:tc>
        <w:tc>
          <w:tcPr>
            <w:tcW w:w="4591" w:type="dxa"/>
          </w:tcPr>
          <w:p w14:paraId="7E9B433B" w14:textId="77777777" w:rsidR="00D65E30" w:rsidRDefault="00D65E30" w:rsidP="00D65E30">
            <w:pPr>
              <w:pStyle w:val="TableParagraph"/>
              <w:rPr>
                <w:rFonts w:ascii="Times New Roman"/>
                <w:sz w:val="24"/>
              </w:rPr>
            </w:pPr>
          </w:p>
        </w:tc>
      </w:tr>
      <w:tr w:rsidR="00D65E30" w14:paraId="6B0DB280" w14:textId="77777777" w:rsidTr="00407529">
        <w:trPr>
          <w:trHeight w:val="493"/>
        </w:trPr>
        <w:tc>
          <w:tcPr>
            <w:tcW w:w="16735" w:type="dxa"/>
            <w:gridSpan w:val="3"/>
          </w:tcPr>
          <w:p w14:paraId="562F2E3D" w14:textId="4611995D" w:rsidR="00D65E30" w:rsidRDefault="00D65E30" w:rsidP="00BD102C">
            <w:pPr>
              <w:pStyle w:val="TableParagraph"/>
              <w:numPr>
                <w:ilvl w:val="0"/>
                <w:numId w:val="5"/>
              </w:numPr>
              <w:rPr>
                <w:rFonts w:ascii="Times New Roman"/>
                <w:sz w:val="24"/>
              </w:rPr>
            </w:pPr>
            <w:r w:rsidRPr="00D65E30">
              <w:rPr>
                <w:b/>
                <w:bCs/>
                <w:sz w:val="28"/>
                <w:szCs w:val="28"/>
              </w:rPr>
              <w:t>Electrical Failure</w:t>
            </w:r>
          </w:p>
        </w:tc>
      </w:tr>
      <w:tr w:rsidR="00D65E30" w14:paraId="102EF4C3" w14:textId="77777777" w:rsidTr="00407529">
        <w:trPr>
          <w:trHeight w:val="349"/>
        </w:trPr>
        <w:tc>
          <w:tcPr>
            <w:tcW w:w="10255" w:type="dxa"/>
          </w:tcPr>
          <w:p w14:paraId="61EC4319" w14:textId="1BF7189D" w:rsidR="00D65E30" w:rsidRPr="00DA593E" w:rsidRDefault="00D65E30" w:rsidP="00BD102C">
            <w:pPr>
              <w:pStyle w:val="ListParagraph"/>
              <w:widowControl/>
              <w:numPr>
                <w:ilvl w:val="1"/>
                <w:numId w:val="5"/>
              </w:numPr>
              <w:autoSpaceDE/>
              <w:autoSpaceDN/>
              <w:spacing w:after="120"/>
              <w:contextualSpacing/>
            </w:pPr>
            <w:r w:rsidRPr="00A35AAB">
              <w:t xml:space="preserve">Does </w:t>
            </w:r>
            <w:r w:rsidR="00C55250">
              <w:t>the</w:t>
            </w:r>
            <w:r w:rsidRPr="00A35AAB">
              <w:t xml:space="preserve"> facility </w:t>
            </w:r>
            <w:r w:rsidR="00C55250">
              <w:t xml:space="preserve">maintain </w:t>
            </w:r>
            <w:r w:rsidRPr="00A35AAB">
              <w:t xml:space="preserve">electrical failure downtime plans </w:t>
            </w:r>
            <w:r w:rsidR="00C55250">
              <w:t>that address key clinical and support functions (e.g., HVAC)</w:t>
            </w:r>
            <w:r w:rsidRPr="00A35AAB">
              <w:t xml:space="preserve">? </w:t>
            </w:r>
          </w:p>
        </w:tc>
        <w:tc>
          <w:tcPr>
            <w:tcW w:w="1889" w:type="dxa"/>
          </w:tcPr>
          <w:p w14:paraId="3FD6FF48" w14:textId="77777777" w:rsidR="00D65E30" w:rsidRDefault="00D65E30" w:rsidP="00D65E30">
            <w:pPr>
              <w:pStyle w:val="TableParagraph"/>
              <w:rPr>
                <w:rFonts w:ascii="Times New Roman"/>
                <w:sz w:val="24"/>
              </w:rPr>
            </w:pPr>
          </w:p>
        </w:tc>
        <w:tc>
          <w:tcPr>
            <w:tcW w:w="4591" w:type="dxa"/>
          </w:tcPr>
          <w:p w14:paraId="360C47E5" w14:textId="77777777" w:rsidR="00D65E30" w:rsidRDefault="00D65E30" w:rsidP="00D65E30">
            <w:pPr>
              <w:pStyle w:val="TableParagraph"/>
              <w:rPr>
                <w:rFonts w:ascii="Times New Roman"/>
                <w:sz w:val="24"/>
              </w:rPr>
            </w:pPr>
          </w:p>
        </w:tc>
      </w:tr>
      <w:tr w:rsidR="00D65E30" w14:paraId="133E2B1A" w14:textId="77777777" w:rsidTr="00407529">
        <w:trPr>
          <w:trHeight w:val="736"/>
        </w:trPr>
        <w:tc>
          <w:tcPr>
            <w:tcW w:w="10255" w:type="dxa"/>
          </w:tcPr>
          <w:p w14:paraId="3A811688" w14:textId="32EE0821" w:rsidR="00D65E30" w:rsidRPr="00A35AAB" w:rsidRDefault="002F3284" w:rsidP="00456B55">
            <w:pPr>
              <w:pStyle w:val="ListParagraph"/>
              <w:widowControl/>
              <w:autoSpaceDE/>
              <w:autoSpaceDN/>
              <w:spacing w:after="120"/>
              <w:ind w:left="1425" w:hanging="720"/>
              <w:contextualSpacing/>
            </w:pPr>
            <w:r>
              <w:t>3.1.</w:t>
            </w:r>
            <w:r w:rsidR="00F458D2">
              <w:t>1</w:t>
            </w:r>
            <w:r>
              <w:t xml:space="preserve">. </w:t>
            </w:r>
            <w:r w:rsidR="00F17C5B">
              <w:t>Are</w:t>
            </w:r>
            <w:r w:rsidRPr="0008235B">
              <w:t xml:space="preserve"> average </w:t>
            </w:r>
            <w:r w:rsidR="00C55250">
              <w:t>and</w:t>
            </w:r>
            <w:r w:rsidRPr="0008235B">
              <w:t xml:space="preserve"> peak power consumption requirements </w:t>
            </w:r>
            <w:r w:rsidR="00F17C5B">
              <w:t xml:space="preserve">known to inform </w:t>
            </w:r>
            <w:r w:rsidRPr="0008235B">
              <w:t>backup power needs?</w:t>
            </w:r>
          </w:p>
        </w:tc>
        <w:tc>
          <w:tcPr>
            <w:tcW w:w="1889" w:type="dxa"/>
          </w:tcPr>
          <w:p w14:paraId="054A2F22" w14:textId="77777777" w:rsidR="00D65E30" w:rsidRDefault="00D65E30" w:rsidP="00D65E30">
            <w:pPr>
              <w:pStyle w:val="TableParagraph"/>
              <w:rPr>
                <w:rFonts w:ascii="Times New Roman"/>
                <w:sz w:val="24"/>
              </w:rPr>
            </w:pPr>
          </w:p>
        </w:tc>
        <w:tc>
          <w:tcPr>
            <w:tcW w:w="4591" w:type="dxa"/>
          </w:tcPr>
          <w:p w14:paraId="09FEE905" w14:textId="77777777" w:rsidR="00D65E30" w:rsidRDefault="00D65E30" w:rsidP="00D65E30">
            <w:pPr>
              <w:pStyle w:val="TableParagraph"/>
              <w:rPr>
                <w:rFonts w:ascii="Times New Roman"/>
                <w:sz w:val="24"/>
              </w:rPr>
            </w:pPr>
          </w:p>
        </w:tc>
      </w:tr>
      <w:tr w:rsidR="00D65E30" w14:paraId="7BAC585E" w14:textId="77777777" w:rsidTr="00407529">
        <w:trPr>
          <w:trHeight w:val="736"/>
        </w:trPr>
        <w:tc>
          <w:tcPr>
            <w:tcW w:w="10255" w:type="dxa"/>
          </w:tcPr>
          <w:p w14:paraId="4FFA15F5" w14:textId="75DC915D" w:rsidR="00D65E30" w:rsidRPr="00DA593E" w:rsidRDefault="00F17C5B" w:rsidP="00BD102C">
            <w:pPr>
              <w:pStyle w:val="ListParagraph"/>
              <w:widowControl/>
              <w:numPr>
                <w:ilvl w:val="1"/>
                <w:numId w:val="5"/>
              </w:numPr>
              <w:autoSpaceDE/>
              <w:autoSpaceDN/>
              <w:spacing w:after="120" w:line="259" w:lineRule="auto"/>
              <w:contextualSpacing/>
            </w:pPr>
            <w:r>
              <w:t>Are</w:t>
            </w:r>
            <w:r w:rsidR="00F870E1">
              <w:t xml:space="preserve"> </w:t>
            </w:r>
            <w:r w:rsidR="00D65E30" w:rsidRPr="00A35AAB">
              <w:t>uninterruptable power supplies</w:t>
            </w:r>
            <w:r w:rsidR="00F870E1">
              <w:t xml:space="preserve"> </w:t>
            </w:r>
            <w:r>
              <w:t xml:space="preserve">available </w:t>
            </w:r>
            <w:r w:rsidR="00F870E1">
              <w:t>for critical systems/devices</w:t>
            </w:r>
            <w:r w:rsidR="00C55250">
              <w:t>, with an inventory, maintenance program, and reserve supply?</w:t>
            </w:r>
            <w:r w:rsidR="00D65E30" w:rsidRPr="00A35AAB">
              <w:t xml:space="preserve">  </w:t>
            </w:r>
          </w:p>
        </w:tc>
        <w:tc>
          <w:tcPr>
            <w:tcW w:w="1889" w:type="dxa"/>
          </w:tcPr>
          <w:p w14:paraId="48292900" w14:textId="77777777" w:rsidR="00D65E30" w:rsidRDefault="00D65E30" w:rsidP="00D65E30">
            <w:pPr>
              <w:pStyle w:val="TableParagraph"/>
              <w:rPr>
                <w:rFonts w:ascii="Times New Roman"/>
                <w:sz w:val="24"/>
              </w:rPr>
            </w:pPr>
          </w:p>
        </w:tc>
        <w:tc>
          <w:tcPr>
            <w:tcW w:w="4591" w:type="dxa"/>
          </w:tcPr>
          <w:p w14:paraId="6E16CC66" w14:textId="77777777" w:rsidR="00D65E30" w:rsidRDefault="00D65E30" w:rsidP="00D65E30">
            <w:pPr>
              <w:pStyle w:val="TableParagraph"/>
              <w:rPr>
                <w:rFonts w:ascii="Times New Roman"/>
                <w:sz w:val="24"/>
              </w:rPr>
            </w:pPr>
          </w:p>
        </w:tc>
      </w:tr>
      <w:tr w:rsidR="00D65E30" w14:paraId="40E50E54" w14:textId="77777777" w:rsidTr="00407529">
        <w:trPr>
          <w:trHeight w:val="529"/>
        </w:trPr>
        <w:tc>
          <w:tcPr>
            <w:tcW w:w="10255" w:type="dxa"/>
          </w:tcPr>
          <w:p w14:paraId="4E163F30" w14:textId="6D678282" w:rsidR="00D65E30" w:rsidRPr="00A35AAB" w:rsidRDefault="00D65E30" w:rsidP="00BD102C">
            <w:pPr>
              <w:pStyle w:val="ListParagraph"/>
              <w:widowControl/>
              <w:numPr>
                <w:ilvl w:val="1"/>
                <w:numId w:val="5"/>
              </w:numPr>
              <w:autoSpaceDE/>
              <w:autoSpaceDN/>
              <w:spacing w:after="120"/>
              <w:contextualSpacing/>
            </w:pPr>
            <w:r w:rsidRPr="00A35AAB">
              <w:t xml:space="preserve">Does </w:t>
            </w:r>
            <w:r w:rsidR="00F17C5B">
              <w:t>the</w:t>
            </w:r>
            <w:r w:rsidRPr="00A35AAB">
              <w:t xml:space="preserve"> generator and backup power plan address: </w:t>
            </w:r>
          </w:p>
          <w:p w14:paraId="52992B82" w14:textId="1A68F1E6" w:rsidR="00F17C5B" w:rsidRPr="00F17C5B" w:rsidRDefault="00F17C5B" w:rsidP="00BD102C">
            <w:pPr>
              <w:pStyle w:val="ListParagraph"/>
              <w:numPr>
                <w:ilvl w:val="0"/>
                <w:numId w:val="4"/>
              </w:numPr>
              <w:spacing w:after="160" w:line="259" w:lineRule="auto"/>
              <w:contextualSpacing/>
            </w:pPr>
            <w:r w:rsidRPr="00F17C5B">
              <w:t xml:space="preserve">Maintenance and suitability for prolonged use </w:t>
            </w:r>
          </w:p>
          <w:p w14:paraId="59270C31" w14:textId="25BD46E9" w:rsidR="00F17C5B" w:rsidRPr="00F17C5B" w:rsidRDefault="00F17C5B" w:rsidP="00BD102C">
            <w:pPr>
              <w:pStyle w:val="ListParagraph"/>
              <w:numPr>
                <w:ilvl w:val="0"/>
                <w:numId w:val="4"/>
              </w:numPr>
              <w:spacing w:after="160" w:line="259" w:lineRule="auto"/>
              <w:contextualSpacing/>
            </w:pPr>
            <w:r w:rsidRPr="00F17C5B">
              <w:t xml:space="preserve">Redundancy (more than one generator) </w:t>
            </w:r>
          </w:p>
          <w:p w14:paraId="39DAEC04" w14:textId="4B571365" w:rsidR="00F17C5B" w:rsidRPr="00F17C5B" w:rsidRDefault="00F17C5B" w:rsidP="00BD102C">
            <w:pPr>
              <w:pStyle w:val="ListParagraph"/>
              <w:numPr>
                <w:ilvl w:val="0"/>
                <w:numId w:val="4"/>
              </w:numPr>
              <w:spacing w:after="160" w:line="259" w:lineRule="auto"/>
              <w:contextualSpacing/>
            </w:pPr>
            <w:r w:rsidRPr="00F17C5B">
              <w:t>Agreements with electricians for mobile generator connections</w:t>
            </w:r>
            <w:r w:rsidR="00C914C3">
              <w:t>,</w:t>
            </w:r>
            <w:r w:rsidRPr="00F17C5B">
              <w:t xml:space="preserve"> </w:t>
            </w:r>
            <w:r w:rsidR="00C914C3">
              <w:t>l</w:t>
            </w:r>
            <w:r w:rsidRPr="00F17C5B">
              <w:t>easing/obtaining external generators and required capacity</w:t>
            </w:r>
            <w:r w:rsidR="005D5F1C">
              <w:t xml:space="preserve"> (e.g., kW capacity, delivery and connection time)</w:t>
            </w:r>
            <w:r w:rsidRPr="00F17C5B">
              <w:t xml:space="preserve"> </w:t>
            </w:r>
          </w:p>
          <w:p w14:paraId="1E9D293A" w14:textId="690FA07F" w:rsidR="00F17C5B" w:rsidRPr="00F17C5B" w:rsidRDefault="00F17C5B" w:rsidP="00BD102C">
            <w:pPr>
              <w:pStyle w:val="ListParagraph"/>
              <w:numPr>
                <w:ilvl w:val="0"/>
                <w:numId w:val="4"/>
              </w:numPr>
              <w:spacing w:after="160" w:line="259" w:lineRule="auto"/>
              <w:contextualSpacing/>
            </w:pPr>
            <w:r w:rsidRPr="00F17C5B">
              <w:t xml:space="preserve">Cable/wiring harness </w:t>
            </w:r>
            <w:r w:rsidR="008170C3">
              <w:t xml:space="preserve">connectivity </w:t>
            </w:r>
            <w:r w:rsidRPr="00F17C5B">
              <w:t>need</w:t>
            </w:r>
            <w:r w:rsidR="00475D0D">
              <w:t xml:space="preserve">s </w:t>
            </w:r>
            <w:r w:rsidRPr="00F17C5B">
              <w:t xml:space="preserve">and lengths </w:t>
            </w:r>
            <w:r w:rsidR="00C914C3">
              <w:t>to</w:t>
            </w:r>
            <w:r w:rsidR="005D5F1C">
              <w:t xml:space="preserve"> external unit</w:t>
            </w:r>
            <w:r w:rsidR="00C914C3">
              <w:t xml:space="preserve"> location(s)</w:t>
            </w:r>
          </w:p>
          <w:p w14:paraId="50EA54BD" w14:textId="77777777" w:rsidR="00D65E30" w:rsidRDefault="00F17C5B" w:rsidP="00BD102C">
            <w:pPr>
              <w:pStyle w:val="ListParagraph"/>
              <w:numPr>
                <w:ilvl w:val="0"/>
                <w:numId w:val="4"/>
              </w:numPr>
              <w:spacing w:after="160" w:line="259" w:lineRule="auto"/>
              <w:contextualSpacing/>
            </w:pPr>
            <w:r w:rsidRPr="00F17C5B">
              <w:t>Protection</w:t>
            </w:r>
            <w:r w:rsidR="005D5F1C">
              <w:t xml:space="preserve"> of generators and transfer switches</w:t>
            </w:r>
            <w:r w:rsidRPr="00F17C5B">
              <w:t xml:space="preserve"> from external threats (e.g., flooding)</w:t>
            </w:r>
          </w:p>
          <w:p w14:paraId="6B928E5B" w14:textId="2821701B" w:rsidR="008170C3" w:rsidRPr="00DA593E" w:rsidRDefault="008170C3" w:rsidP="00BD102C">
            <w:pPr>
              <w:pStyle w:val="ListParagraph"/>
              <w:numPr>
                <w:ilvl w:val="0"/>
                <w:numId w:val="4"/>
              </w:numPr>
              <w:spacing w:after="160" w:line="259" w:lineRule="auto"/>
              <w:contextualSpacing/>
            </w:pPr>
            <w:r>
              <w:t xml:space="preserve">Staff training on emergency procedures </w:t>
            </w:r>
          </w:p>
        </w:tc>
        <w:tc>
          <w:tcPr>
            <w:tcW w:w="1889" w:type="dxa"/>
          </w:tcPr>
          <w:p w14:paraId="706C1E82" w14:textId="77777777" w:rsidR="00D65E30" w:rsidRDefault="00D65E30" w:rsidP="00D65E30">
            <w:pPr>
              <w:pStyle w:val="TableParagraph"/>
              <w:rPr>
                <w:rFonts w:ascii="Times New Roman"/>
                <w:sz w:val="24"/>
              </w:rPr>
            </w:pPr>
          </w:p>
        </w:tc>
        <w:tc>
          <w:tcPr>
            <w:tcW w:w="4591" w:type="dxa"/>
          </w:tcPr>
          <w:p w14:paraId="7EDB5F54" w14:textId="77777777" w:rsidR="00D65E30" w:rsidRDefault="00D65E30" w:rsidP="00D65E30">
            <w:pPr>
              <w:pStyle w:val="TableParagraph"/>
              <w:rPr>
                <w:rFonts w:ascii="Times New Roman"/>
                <w:sz w:val="24"/>
              </w:rPr>
            </w:pPr>
          </w:p>
        </w:tc>
      </w:tr>
      <w:tr w:rsidR="00D65E30" w14:paraId="1D71257F" w14:textId="77777777" w:rsidTr="00407529">
        <w:trPr>
          <w:trHeight w:val="736"/>
        </w:trPr>
        <w:tc>
          <w:tcPr>
            <w:tcW w:w="10255" w:type="dxa"/>
          </w:tcPr>
          <w:p w14:paraId="62C5FC8F" w14:textId="2C56C85E" w:rsidR="00D65E30" w:rsidRPr="00A35AAB" w:rsidRDefault="00D65E30" w:rsidP="00BD102C">
            <w:pPr>
              <w:pStyle w:val="ListParagraph"/>
              <w:widowControl/>
              <w:numPr>
                <w:ilvl w:val="1"/>
                <w:numId w:val="5"/>
              </w:numPr>
              <w:autoSpaceDE/>
              <w:autoSpaceDN/>
              <w:spacing w:after="120" w:line="259" w:lineRule="auto"/>
              <w:contextualSpacing/>
            </w:pPr>
            <w:r w:rsidRPr="00A35AAB">
              <w:t xml:space="preserve">Does </w:t>
            </w:r>
            <w:r w:rsidR="005D5F1C">
              <w:t xml:space="preserve">the </w:t>
            </w:r>
            <w:r w:rsidRPr="00A35AAB">
              <w:t xml:space="preserve">plan address utility failure </w:t>
            </w:r>
            <w:r w:rsidR="005D5F1C">
              <w:t>promising</w:t>
            </w:r>
            <w:r w:rsidRPr="00A35AAB">
              <w:t xml:space="preserve"> practices such as</w:t>
            </w:r>
            <w:r>
              <w:t>:</w:t>
            </w:r>
          </w:p>
          <w:p w14:paraId="6076EE89" w14:textId="1222A49B" w:rsidR="00D65E30" w:rsidRDefault="00D65E30" w:rsidP="00BD102C">
            <w:pPr>
              <w:pStyle w:val="ListParagraph"/>
              <w:widowControl/>
              <w:numPr>
                <w:ilvl w:val="0"/>
                <w:numId w:val="4"/>
              </w:numPr>
              <w:autoSpaceDE/>
              <w:autoSpaceDN/>
              <w:spacing w:after="160" w:line="259" w:lineRule="auto"/>
              <w:contextualSpacing/>
            </w:pPr>
            <w:r>
              <w:t xml:space="preserve">Turning off </w:t>
            </w:r>
            <w:r w:rsidR="00C914C3">
              <w:t xml:space="preserve">(and unplugging) </w:t>
            </w:r>
            <w:r>
              <w:t>unused equipment to conserve power and prevent potential power surge damage upon restoration</w:t>
            </w:r>
          </w:p>
          <w:p w14:paraId="4DA9EFE3" w14:textId="77777777" w:rsidR="00D65E30" w:rsidRDefault="00D65E30" w:rsidP="00BD102C">
            <w:pPr>
              <w:pStyle w:val="ListParagraph"/>
              <w:widowControl/>
              <w:numPr>
                <w:ilvl w:val="0"/>
                <w:numId w:val="4"/>
              </w:numPr>
              <w:autoSpaceDE/>
              <w:autoSpaceDN/>
              <w:spacing w:after="160" w:line="259" w:lineRule="auto"/>
              <w:contextualSpacing/>
            </w:pPr>
            <w:r>
              <w:t>Maintaining power to fire alarms and fire suppression systems</w:t>
            </w:r>
          </w:p>
          <w:p w14:paraId="0B64A372" w14:textId="77777777" w:rsidR="00D65E30" w:rsidRDefault="00D65E30" w:rsidP="00BD102C">
            <w:pPr>
              <w:pStyle w:val="ListParagraph"/>
              <w:widowControl/>
              <w:numPr>
                <w:ilvl w:val="0"/>
                <w:numId w:val="4"/>
              </w:numPr>
              <w:autoSpaceDE/>
              <w:autoSpaceDN/>
              <w:spacing w:after="160" w:line="259" w:lineRule="auto"/>
              <w:contextualSpacing/>
            </w:pPr>
            <w:r>
              <w:t>Having an emergency lighting plan in case of generator failure, to include distribution of supplies and battery back-up for key lights</w:t>
            </w:r>
          </w:p>
          <w:p w14:paraId="204D3E7D" w14:textId="6A26AB2D" w:rsidR="002F3284" w:rsidRDefault="00D65E30" w:rsidP="00BD102C">
            <w:pPr>
              <w:pStyle w:val="ListParagraph"/>
              <w:widowControl/>
              <w:numPr>
                <w:ilvl w:val="0"/>
                <w:numId w:val="4"/>
              </w:numPr>
              <w:autoSpaceDE/>
              <w:autoSpaceDN/>
              <w:spacing w:after="160" w:line="259" w:lineRule="auto"/>
              <w:contextualSpacing/>
            </w:pPr>
            <w:r>
              <w:lastRenderedPageBreak/>
              <w:t xml:space="preserve">Ensuring backup power supplies </w:t>
            </w:r>
            <w:r w:rsidR="00F870E1">
              <w:t xml:space="preserve">for </w:t>
            </w:r>
            <w:r>
              <w:t>access/egress controls (e.g., doors, card readers, garage doors) are considered</w:t>
            </w:r>
          </w:p>
          <w:p w14:paraId="2F83C609" w14:textId="70673B70" w:rsidR="00D65E30" w:rsidRPr="00DA593E" w:rsidRDefault="00D65E30" w:rsidP="00BD102C">
            <w:pPr>
              <w:pStyle w:val="ListParagraph"/>
              <w:widowControl/>
              <w:numPr>
                <w:ilvl w:val="0"/>
                <w:numId w:val="4"/>
              </w:numPr>
              <w:autoSpaceDE/>
              <w:autoSpaceDN/>
              <w:spacing w:after="160" w:line="259" w:lineRule="auto"/>
              <w:contextualSpacing/>
            </w:pPr>
            <w:r>
              <w:t>Restrict</w:t>
            </w:r>
            <w:r w:rsidR="00F870E1">
              <w:t>ing</w:t>
            </w:r>
            <w:r>
              <w:t xml:space="preserve"> elevator use when on generator power</w:t>
            </w:r>
          </w:p>
        </w:tc>
        <w:tc>
          <w:tcPr>
            <w:tcW w:w="1889" w:type="dxa"/>
          </w:tcPr>
          <w:p w14:paraId="6D5101F0" w14:textId="77777777" w:rsidR="00D65E30" w:rsidRDefault="00D65E30" w:rsidP="00D65E30">
            <w:pPr>
              <w:pStyle w:val="TableParagraph"/>
              <w:rPr>
                <w:rFonts w:ascii="Times New Roman"/>
                <w:sz w:val="24"/>
              </w:rPr>
            </w:pPr>
          </w:p>
        </w:tc>
        <w:tc>
          <w:tcPr>
            <w:tcW w:w="4591" w:type="dxa"/>
          </w:tcPr>
          <w:p w14:paraId="57C436A4" w14:textId="77777777" w:rsidR="00D65E30" w:rsidRDefault="00D65E30" w:rsidP="00D65E30">
            <w:pPr>
              <w:pStyle w:val="TableParagraph"/>
              <w:rPr>
                <w:rFonts w:ascii="Times New Roman"/>
                <w:sz w:val="24"/>
              </w:rPr>
            </w:pPr>
          </w:p>
        </w:tc>
      </w:tr>
      <w:tr w:rsidR="00D65E30" w14:paraId="088B3380" w14:textId="77777777" w:rsidTr="00407529">
        <w:trPr>
          <w:trHeight w:val="601"/>
        </w:trPr>
        <w:tc>
          <w:tcPr>
            <w:tcW w:w="10255" w:type="dxa"/>
          </w:tcPr>
          <w:p w14:paraId="52BB7277" w14:textId="5042E3FC" w:rsidR="00D65E30" w:rsidRPr="00DA593E" w:rsidRDefault="005D5F1C" w:rsidP="00BD102C">
            <w:pPr>
              <w:pStyle w:val="ListParagraph"/>
              <w:widowControl/>
              <w:numPr>
                <w:ilvl w:val="1"/>
                <w:numId w:val="5"/>
              </w:numPr>
              <w:autoSpaceDE/>
              <w:autoSpaceDN/>
              <w:spacing w:after="120" w:line="259" w:lineRule="auto"/>
              <w:contextualSpacing/>
            </w:pPr>
            <w:r>
              <w:t>Is there</w:t>
            </w:r>
            <w:r w:rsidR="00D65E30" w:rsidRPr="00A35AAB">
              <w:t xml:space="preserve"> a mechanism to address direct monitoring of patients </w:t>
            </w:r>
            <w:r>
              <w:t>if</w:t>
            </w:r>
            <w:r w:rsidR="00D65E30" w:rsidRPr="00A35AAB">
              <w:t xml:space="preserve"> remote telemetry/video monitoring </w:t>
            </w:r>
            <w:r>
              <w:t>fails</w:t>
            </w:r>
            <w:r w:rsidR="00D65E30" w:rsidRPr="00A35AAB">
              <w:t xml:space="preserve">?  </w:t>
            </w:r>
          </w:p>
        </w:tc>
        <w:tc>
          <w:tcPr>
            <w:tcW w:w="1889" w:type="dxa"/>
          </w:tcPr>
          <w:p w14:paraId="7C230E80" w14:textId="77777777" w:rsidR="00D65E30" w:rsidRDefault="00D65E30" w:rsidP="00D65E30">
            <w:pPr>
              <w:pStyle w:val="TableParagraph"/>
              <w:rPr>
                <w:rFonts w:ascii="Times New Roman"/>
                <w:sz w:val="24"/>
              </w:rPr>
            </w:pPr>
          </w:p>
        </w:tc>
        <w:tc>
          <w:tcPr>
            <w:tcW w:w="4591" w:type="dxa"/>
          </w:tcPr>
          <w:p w14:paraId="67F04B72" w14:textId="77777777" w:rsidR="00D65E30" w:rsidRDefault="00D65E30" w:rsidP="00D65E30">
            <w:pPr>
              <w:pStyle w:val="TableParagraph"/>
              <w:rPr>
                <w:rFonts w:ascii="Times New Roman"/>
                <w:sz w:val="24"/>
              </w:rPr>
            </w:pPr>
          </w:p>
        </w:tc>
      </w:tr>
      <w:tr w:rsidR="002F3284" w14:paraId="6A3D59C4" w14:textId="77777777" w:rsidTr="00407529">
        <w:trPr>
          <w:trHeight w:val="457"/>
        </w:trPr>
        <w:tc>
          <w:tcPr>
            <w:tcW w:w="10255" w:type="dxa"/>
          </w:tcPr>
          <w:p w14:paraId="6D854BDA" w14:textId="357451A8" w:rsidR="004416C3" w:rsidRPr="00A35AAB" w:rsidRDefault="005D5F1C" w:rsidP="00BD102C">
            <w:pPr>
              <w:pStyle w:val="ListParagraph"/>
              <w:widowControl/>
              <w:numPr>
                <w:ilvl w:val="2"/>
                <w:numId w:val="5"/>
              </w:numPr>
              <w:autoSpaceDE/>
              <w:autoSpaceDN/>
              <w:spacing w:after="120" w:line="259" w:lineRule="auto"/>
              <w:ind w:left="1420"/>
              <w:contextualSpacing/>
            </w:pPr>
            <w:r>
              <w:t>Are</w:t>
            </w:r>
            <w:r w:rsidR="002F3284" w:rsidRPr="002224DA">
              <w:t xml:space="preserve"> alternative monitoring methods planned?</w:t>
            </w:r>
          </w:p>
        </w:tc>
        <w:tc>
          <w:tcPr>
            <w:tcW w:w="1889" w:type="dxa"/>
          </w:tcPr>
          <w:p w14:paraId="2DBBEC7F" w14:textId="77777777" w:rsidR="002F3284" w:rsidRDefault="002F3284" w:rsidP="00D65E30">
            <w:pPr>
              <w:pStyle w:val="TableParagraph"/>
              <w:rPr>
                <w:rFonts w:ascii="Times New Roman"/>
                <w:sz w:val="24"/>
              </w:rPr>
            </w:pPr>
          </w:p>
        </w:tc>
        <w:tc>
          <w:tcPr>
            <w:tcW w:w="4591" w:type="dxa"/>
          </w:tcPr>
          <w:p w14:paraId="1D6C992F" w14:textId="77777777" w:rsidR="002F3284" w:rsidRDefault="002F3284" w:rsidP="00D65E30">
            <w:pPr>
              <w:pStyle w:val="TableParagraph"/>
              <w:rPr>
                <w:rFonts w:ascii="Times New Roman"/>
                <w:sz w:val="24"/>
              </w:rPr>
            </w:pPr>
          </w:p>
        </w:tc>
      </w:tr>
      <w:tr w:rsidR="0071422F" w14:paraId="32A4D593" w14:textId="77777777" w:rsidTr="00407529">
        <w:trPr>
          <w:trHeight w:val="457"/>
        </w:trPr>
        <w:tc>
          <w:tcPr>
            <w:tcW w:w="10255" w:type="dxa"/>
          </w:tcPr>
          <w:p w14:paraId="1397981A" w14:textId="1EF9FB9C" w:rsidR="0071422F" w:rsidRDefault="00DC1E35" w:rsidP="00BD102C">
            <w:pPr>
              <w:pStyle w:val="ListParagraph"/>
              <w:widowControl/>
              <w:numPr>
                <w:ilvl w:val="2"/>
                <w:numId w:val="5"/>
              </w:numPr>
              <w:autoSpaceDE/>
              <w:autoSpaceDN/>
              <w:spacing w:after="120" w:line="259" w:lineRule="auto"/>
              <w:ind w:left="1420"/>
              <w:contextualSpacing/>
            </w:pPr>
            <w:r>
              <w:t>Is there a plan for h</w:t>
            </w:r>
            <w:r w:rsidR="0071422F">
              <w:t xml:space="preserve">ow staff </w:t>
            </w:r>
            <w:r w:rsidR="00BC53B6">
              <w:t xml:space="preserve">will </w:t>
            </w:r>
            <w:r w:rsidR="0071422F">
              <w:t>be supplemented</w:t>
            </w:r>
            <w:r w:rsidR="00C914C3">
              <w:t xml:space="preserve"> to ensure adequate monitoring</w:t>
            </w:r>
            <w:r w:rsidR="0071422F">
              <w:t>?</w:t>
            </w:r>
          </w:p>
        </w:tc>
        <w:tc>
          <w:tcPr>
            <w:tcW w:w="1889" w:type="dxa"/>
          </w:tcPr>
          <w:p w14:paraId="39B2EB5F" w14:textId="77777777" w:rsidR="0071422F" w:rsidRDefault="0071422F" w:rsidP="00D65E30">
            <w:pPr>
              <w:pStyle w:val="TableParagraph"/>
              <w:rPr>
                <w:rFonts w:ascii="Times New Roman"/>
                <w:sz w:val="24"/>
              </w:rPr>
            </w:pPr>
          </w:p>
        </w:tc>
        <w:tc>
          <w:tcPr>
            <w:tcW w:w="4591" w:type="dxa"/>
          </w:tcPr>
          <w:p w14:paraId="1FFC71C2" w14:textId="77777777" w:rsidR="0071422F" w:rsidRDefault="0071422F" w:rsidP="00D65E30">
            <w:pPr>
              <w:pStyle w:val="TableParagraph"/>
              <w:rPr>
                <w:rFonts w:ascii="Times New Roman"/>
                <w:sz w:val="24"/>
              </w:rPr>
            </w:pPr>
          </w:p>
        </w:tc>
      </w:tr>
      <w:tr w:rsidR="00D65E30" w14:paraId="106A505C" w14:textId="77777777" w:rsidTr="00407529">
        <w:trPr>
          <w:trHeight w:val="736"/>
        </w:trPr>
        <w:tc>
          <w:tcPr>
            <w:tcW w:w="10255" w:type="dxa"/>
          </w:tcPr>
          <w:p w14:paraId="6A2C1C97" w14:textId="35177989" w:rsidR="00D65E30" w:rsidRPr="00DA593E" w:rsidRDefault="005D5F1C" w:rsidP="00BD102C">
            <w:pPr>
              <w:pStyle w:val="ListParagraph"/>
              <w:numPr>
                <w:ilvl w:val="1"/>
                <w:numId w:val="5"/>
              </w:numPr>
              <w:spacing w:after="120" w:line="259" w:lineRule="auto"/>
              <w:contextualSpacing/>
            </w:pPr>
            <w:r w:rsidRPr="005D5F1C">
              <w:t>Can key services requiring significant energy (e.g., laundry, food) be outsourced during electrical failure?</w:t>
            </w:r>
          </w:p>
        </w:tc>
        <w:tc>
          <w:tcPr>
            <w:tcW w:w="1889" w:type="dxa"/>
          </w:tcPr>
          <w:p w14:paraId="3951CEA2" w14:textId="77777777" w:rsidR="00D65E30" w:rsidRDefault="00D65E30" w:rsidP="00D65E30">
            <w:pPr>
              <w:pStyle w:val="TableParagraph"/>
              <w:rPr>
                <w:rFonts w:ascii="Times New Roman"/>
                <w:sz w:val="24"/>
              </w:rPr>
            </w:pPr>
          </w:p>
        </w:tc>
        <w:tc>
          <w:tcPr>
            <w:tcW w:w="4591" w:type="dxa"/>
          </w:tcPr>
          <w:p w14:paraId="1270E769" w14:textId="77777777" w:rsidR="00D65E30" w:rsidRDefault="00D65E30" w:rsidP="00D65E30">
            <w:pPr>
              <w:pStyle w:val="TableParagraph"/>
              <w:rPr>
                <w:rFonts w:ascii="Times New Roman"/>
                <w:sz w:val="24"/>
              </w:rPr>
            </w:pPr>
          </w:p>
        </w:tc>
      </w:tr>
      <w:tr w:rsidR="00F870E1" w14:paraId="2FED94C0" w14:textId="77777777" w:rsidTr="00407529">
        <w:trPr>
          <w:trHeight w:val="736"/>
        </w:trPr>
        <w:tc>
          <w:tcPr>
            <w:tcW w:w="10255" w:type="dxa"/>
          </w:tcPr>
          <w:p w14:paraId="2D02BC68" w14:textId="783B7341" w:rsidR="00F870E1" w:rsidRPr="00A35AAB" w:rsidRDefault="005D5F1C" w:rsidP="00BD102C">
            <w:pPr>
              <w:pStyle w:val="ListParagraph"/>
              <w:numPr>
                <w:ilvl w:val="1"/>
                <w:numId w:val="5"/>
              </w:numPr>
              <w:spacing w:after="120" w:line="259" w:lineRule="auto"/>
              <w:contextualSpacing/>
            </w:pPr>
            <w:r w:rsidRPr="005D5F1C">
              <w:t xml:space="preserve">Are personnel trained </w:t>
            </w:r>
            <w:r w:rsidR="000C5BE7" w:rsidRPr="005D5F1C">
              <w:t>in</w:t>
            </w:r>
            <w:r w:rsidRPr="005D5F1C">
              <w:t xml:space="preserve"> life-safety needs during complete power failure</w:t>
            </w:r>
            <w:r w:rsidR="00F870E1">
              <w:t xml:space="preserve"> (e.g.</w:t>
            </w:r>
            <w:r w:rsidR="000C5BE7">
              <w:t>,</w:t>
            </w:r>
            <w:r w:rsidR="00F870E1">
              <w:t xml:space="preserve"> monitoring ventilator and other device batteries, bag</w:t>
            </w:r>
            <w:r w:rsidR="000C5BE7">
              <w:t>ging</w:t>
            </w:r>
            <w:r w:rsidR="00F870E1">
              <w:t xml:space="preserve"> patients</w:t>
            </w:r>
            <w:r w:rsidR="000C5BE7">
              <w:t xml:space="preserve">, </w:t>
            </w:r>
            <w:r w:rsidR="00F870E1">
              <w:t>run</w:t>
            </w:r>
            <w:r w:rsidR="000C5BE7">
              <w:t>ning</w:t>
            </w:r>
            <w:r w:rsidR="00F870E1">
              <w:t xml:space="preserve"> gravity drips, transition</w:t>
            </w:r>
            <w:r w:rsidR="000C5BE7">
              <w:t>ing</w:t>
            </w:r>
            <w:r w:rsidR="00F870E1">
              <w:t xml:space="preserve"> to tank oxygen if necessary)</w:t>
            </w:r>
            <w:r>
              <w:t>?</w:t>
            </w:r>
          </w:p>
        </w:tc>
        <w:tc>
          <w:tcPr>
            <w:tcW w:w="1889" w:type="dxa"/>
          </w:tcPr>
          <w:p w14:paraId="5D02A0DF" w14:textId="333C4C38" w:rsidR="00F870E1" w:rsidRDefault="00F870E1" w:rsidP="00D65E30">
            <w:pPr>
              <w:pStyle w:val="TableParagraph"/>
              <w:rPr>
                <w:rFonts w:ascii="Times New Roman"/>
                <w:sz w:val="24"/>
              </w:rPr>
            </w:pPr>
          </w:p>
        </w:tc>
        <w:tc>
          <w:tcPr>
            <w:tcW w:w="4591" w:type="dxa"/>
          </w:tcPr>
          <w:p w14:paraId="48E2629A" w14:textId="77777777" w:rsidR="00F870E1" w:rsidRDefault="00F870E1" w:rsidP="00D65E30">
            <w:pPr>
              <w:pStyle w:val="TableParagraph"/>
              <w:rPr>
                <w:rFonts w:ascii="Times New Roman"/>
                <w:sz w:val="24"/>
              </w:rPr>
            </w:pPr>
          </w:p>
        </w:tc>
      </w:tr>
      <w:tr w:rsidR="009275D4" w14:paraId="6BE10B3F" w14:textId="77777777" w:rsidTr="00407529">
        <w:trPr>
          <w:trHeight w:val="484"/>
        </w:trPr>
        <w:tc>
          <w:tcPr>
            <w:tcW w:w="10255" w:type="dxa"/>
          </w:tcPr>
          <w:p w14:paraId="13C9DCCB" w14:textId="1BC16B91" w:rsidR="009275D4" w:rsidRPr="00A35AAB" w:rsidRDefault="009275D4" w:rsidP="00BD102C">
            <w:pPr>
              <w:pStyle w:val="ListParagraph"/>
              <w:widowControl/>
              <w:numPr>
                <w:ilvl w:val="2"/>
                <w:numId w:val="5"/>
              </w:numPr>
              <w:autoSpaceDE/>
              <w:autoSpaceDN/>
              <w:spacing w:after="120" w:line="259" w:lineRule="auto"/>
              <w:ind w:left="1425"/>
              <w:contextualSpacing/>
            </w:pPr>
            <w:r>
              <w:t xml:space="preserve">Are </w:t>
            </w:r>
            <w:r w:rsidR="000C5BE7">
              <w:t xml:space="preserve">related paper </w:t>
            </w:r>
            <w:r>
              <w:t xml:space="preserve">checklists available to support staff and providers </w:t>
            </w:r>
            <w:r w:rsidR="008062D2">
              <w:t>during</w:t>
            </w:r>
            <w:r>
              <w:t xml:space="preserve"> complete power failure?</w:t>
            </w:r>
          </w:p>
        </w:tc>
        <w:tc>
          <w:tcPr>
            <w:tcW w:w="1889" w:type="dxa"/>
          </w:tcPr>
          <w:p w14:paraId="422804A1" w14:textId="77777777" w:rsidR="009275D4" w:rsidRDefault="009275D4" w:rsidP="00D65E30">
            <w:pPr>
              <w:pStyle w:val="TableParagraph"/>
              <w:rPr>
                <w:rFonts w:ascii="Times New Roman"/>
                <w:sz w:val="24"/>
              </w:rPr>
            </w:pPr>
          </w:p>
        </w:tc>
        <w:tc>
          <w:tcPr>
            <w:tcW w:w="4591" w:type="dxa"/>
          </w:tcPr>
          <w:p w14:paraId="144666C3" w14:textId="77777777" w:rsidR="009275D4" w:rsidRDefault="009275D4" w:rsidP="00D65E30">
            <w:pPr>
              <w:pStyle w:val="TableParagraph"/>
              <w:rPr>
                <w:rFonts w:ascii="Times New Roman"/>
                <w:sz w:val="24"/>
              </w:rPr>
            </w:pPr>
          </w:p>
        </w:tc>
      </w:tr>
      <w:tr w:rsidR="00D65E30" w14:paraId="23097330" w14:textId="77777777" w:rsidTr="00407529">
        <w:trPr>
          <w:trHeight w:val="736"/>
        </w:trPr>
        <w:tc>
          <w:tcPr>
            <w:tcW w:w="10255" w:type="dxa"/>
          </w:tcPr>
          <w:p w14:paraId="50EB0207" w14:textId="66486354" w:rsidR="00D65E30" w:rsidRPr="00DA593E" w:rsidRDefault="00D65E30" w:rsidP="00BD102C">
            <w:pPr>
              <w:pStyle w:val="ListParagraph"/>
              <w:widowControl/>
              <w:numPr>
                <w:ilvl w:val="1"/>
                <w:numId w:val="5"/>
              </w:numPr>
              <w:autoSpaceDE/>
              <w:autoSpaceDN/>
              <w:spacing w:after="120" w:line="259" w:lineRule="auto"/>
              <w:contextualSpacing/>
            </w:pPr>
            <w:r w:rsidRPr="00A35AAB">
              <w:t xml:space="preserve">Does </w:t>
            </w:r>
            <w:r w:rsidR="00FD797B">
              <w:t>the</w:t>
            </w:r>
            <w:r w:rsidRPr="00A35AAB">
              <w:t xml:space="preserve"> backup power plan address equipment that </w:t>
            </w:r>
            <w:r w:rsidR="00C01721">
              <w:t>is</w:t>
            </w:r>
            <w:r w:rsidRPr="00A35AAB">
              <w:t xml:space="preserve"> not linked to backup power and may require additional personnel/monitoring</w:t>
            </w:r>
            <w:r w:rsidR="00FD797B">
              <w:t xml:space="preserve"> (e.g., patient call buttons</w:t>
            </w:r>
            <w:r w:rsidR="00E96EE9">
              <w:t>, emergency buttons</w:t>
            </w:r>
            <w:r w:rsidR="00FD797B">
              <w:t>)</w:t>
            </w:r>
            <w:r w:rsidRPr="00A35AAB">
              <w:t>?</w:t>
            </w:r>
          </w:p>
        </w:tc>
        <w:tc>
          <w:tcPr>
            <w:tcW w:w="1889" w:type="dxa"/>
          </w:tcPr>
          <w:p w14:paraId="62B9AFE4" w14:textId="77777777" w:rsidR="00D65E30" w:rsidRDefault="00D65E30" w:rsidP="00D65E30">
            <w:pPr>
              <w:pStyle w:val="TableParagraph"/>
              <w:rPr>
                <w:rFonts w:ascii="Times New Roman"/>
                <w:sz w:val="24"/>
              </w:rPr>
            </w:pPr>
          </w:p>
        </w:tc>
        <w:tc>
          <w:tcPr>
            <w:tcW w:w="4591" w:type="dxa"/>
          </w:tcPr>
          <w:p w14:paraId="089DA682" w14:textId="77777777" w:rsidR="00D65E30" w:rsidRDefault="00D65E30" w:rsidP="00D65E30">
            <w:pPr>
              <w:pStyle w:val="TableParagraph"/>
              <w:rPr>
                <w:rFonts w:ascii="Times New Roman"/>
                <w:sz w:val="24"/>
              </w:rPr>
            </w:pPr>
          </w:p>
        </w:tc>
      </w:tr>
      <w:tr w:rsidR="00D65E30" w14:paraId="186C2AF1" w14:textId="77777777" w:rsidTr="00407529">
        <w:trPr>
          <w:trHeight w:val="736"/>
        </w:trPr>
        <w:tc>
          <w:tcPr>
            <w:tcW w:w="10255" w:type="dxa"/>
          </w:tcPr>
          <w:p w14:paraId="12F4B1CB" w14:textId="02177C90" w:rsidR="00D65E30" w:rsidRPr="00DA593E" w:rsidRDefault="00D65E30" w:rsidP="00BD102C">
            <w:pPr>
              <w:pStyle w:val="ListParagraph"/>
              <w:widowControl/>
              <w:numPr>
                <w:ilvl w:val="1"/>
                <w:numId w:val="5"/>
              </w:numPr>
              <w:autoSpaceDE/>
              <w:autoSpaceDN/>
              <w:spacing w:after="120" w:line="259" w:lineRule="auto"/>
              <w:contextualSpacing/>
            </w:pPr>
            <w:r w:rsidRPr="00A35AAB">
              <w:t xml:space="preserve">Does </w:t>
            </w:r>
            <w:r w:rsidR="00FD797B">
              <w:t>the</w:t>
            </w:r>
            <w:r w:rsidRPr="00A35AAB">
              <w:t xml:space="preserve"> </w:t>
            </w:r>
            <w:r w:rsidR="00FD797B">
              <w:t>plan</w:t>
            </w:r>
            <w:r w:rsidRPr="00A35AAB">
              <w:t xml:space="preserve"> address pharmaceutical, lab, diagnostic, and </w:t>
            </w:r>
            <w:r w:rsidR="005907F9">
              <w:t xml:space="preserve">electronic health </w:t>
            </w:r>
            <w:proofErr w:type="gramStart"/>
            <w:r w:rsidR="005907F9">
              <w:t xml:space="preserve">record </w:t>
            </w:r>
            <w:r w:rsidRPr="00A35AAB">
              <w:t xml:space="preserve"> needs</w:t>
            </w:r>
            <w:proofErr w:type="gramEnd"/>
            <w:r w:rsidRPr="00A35AAB">
              <w:t xml:space="preserve">?  </w:t>
            </w:r>
          </w:p>
        </w:tc>
        <w:tc>
          <w:tcPr>
            <w:tcW w:w="1889" w:type="dxa"/>
          </w:tcPr>
          <w:p w14:paraId="50556687" w14:textId="77777777" w:rsidR="00D65E30" w:rsidRDefault="00D65E30" w:rsidP="00D65E30">
            <w:pPr>
              <w:pStyle w:val="TableParagraph"/>
              <w:rPr>
                <w:rFonts w:ascii="Times New Roman"/>
                <w:sz w:val="24"/>
              </w:rPr>
            </w:pPr>
          </w:p>
        </w:tc>
        <w:tc>
          <w:tcPr>
            <w:tcW w:w="4591" w:type="dxa"/>
          </w:tcPr>
          <w:p w14:paraId="774B2234" w14:textId="77777777" w:rsidR="00D65E30" w:rsidRDefault="00D65E30" w:rsidP="00D65E30">
            <w:pPr>
              <w:pStyle w:val="TableParagraph"/>
              <w:rPr>
                <w:rFonts w:ascii="Times New Roman"/>
                <w:sz w:val="24"/>
              </w:rPr>
            </w:pPr>
          </w:p>
        </w:tc>
      </w:tr>
      <w:tr w:rsidR="00D65E30" w14:paraId="54A9E450" w14:textId="77777777" w:rsidTr="00407529">
        <w:trPr>
          <w:trHeight w:val="736"/>
        </w:trPr>
        <w:tc>
          <w:tcPr>
            <w:tcW w:w="10255" w:type="dxa"/>
          </w:tcPr>
          <w:p w14:paraId="0AD92E48" w14:textId="4E26D086" w:rsidR="00D65E30" w:rsidRPr="00DA593E" w:rsidRDefault="00D65E30" w:rsidP="00BD102C">
            <w:pPr>
              <w:pStyle w:val="ListParagraph"/>
              <w:widowControl/>
              <w:numPr>
                <w:ilvl w:val="1"/>
                <w:numId w:val="5"/>
              </w:numPr>
              <w:autoSpaceDE/>
              <w:autoSpaceDN/>
              <w:spacing w:after="120" w:line="259" w:lineRule="auto"/>
              <w:contextualSpacing/>
            </w:pPr>
            <w:r w:rsidRPr="00A35AAB">
              <w:t xml:space="preserve">Does </w:t>
            </w:r>
            <w:r w:rsidR="00FD797B">
              <w:t>the</w:t>
            </w:r>
            <w:r w:rsidR="00585E21">
              <w:t xml:space="preserve"> </w:t>
            </w:r>
            <w:r w:rsidRPr="00A35AAB">
              <w:t xml:space="preserve">backup power allow HVAC </w:t>
            </w:r>
            <w:r w:rsidR="00FD797B">
              <w:t>operation, or are alternate climate control measures included</w:t>
            </w:r>
            <w:r w:rsidRPr="00A35AAB">
              <w:t>?</w:t>
            </w:r>
          </w:p>
        </w:tc>
        <w:tc>
          <w:tcPr>
            <w:tcW w:w="1889" w:type="dxa"/>
          </w:tcPr>
          <w:p w14:paraId="48D12672" w14:textId="77777777" w:rsidR="00D65E30" w:rsidRDefault="00D65E30" w:rsidP="00D65E30">
            <w:pPr>
              <w:pStyle w:val="TableParagraph"/>
              <w:rPr>
                <w:rFonts w:ascii="Times New Roman"/>
                <w:sz w:val="24"/>
              </w:rPr>
            </w:pPr>
          </w:p>
        </w:tc>
        <w:tc>
          <w:tcPr>
            <w:tcW w:w="4591" w:type="dxa"/>
          </w:tcPr>
          <w:p w14:paraId="1ABCB64A" w14:textId="77777777" w:rsidR="00D65E30" w:rsidRDefault="00D65E30" w:rsidP="00D65E30">
            <w:pPr>
              <w:pStyle w:val="TableParagraph"/>
              <w:rPr>
                <w:rFonts w:ascii="Times New Roman"/>
                <w:sz w:val="24"/>
              </w:rPr>
            </w:pPr>
          </w:p>
        </w:tc>
      </w:tr>
      <w:tr w:rsidR="00585E21" w14:paraId="6778A82F" w14:textId="77777777" w:rsidTr="00407529">
        <w:trPr>
          <w:trHeight w:val="736"/>
        </w:trPr>
        <w:tc>
          <w:tcPr>
            <w:tcW w:w="10255" w:type="dxa"/>
          </w:tcPr>
          <w:p w14:paraId="0CA6EC49" w14:textId="367F1B81" w:rsidR="00585E21" w:rsidRPr="00A35AAB" w:rsidRDefault="00FD797B" w:rsidP="00BD102C">
            <w:pPr>
              <w:pStyle w:val="ListParagraph"/>
              <w:widowControl/>
              <w:numPr>
                <w:ilvl w:val="2"/>
                <w:numId w:val="5"/>
              </w:numPr>
              <w:autoSpaceDE/>
              <w:autoSpaceDN/>
              <w:spacing w:after="160" w:line="259" w:lineRule="auto"/>
              <w:ind w:left="1420"/>
              <w:contextualSpacing/>
            </w:pPr>
            <w:r>
              <w:lastRenderedPageBreak/>
              <w:t>Are</w:t>
            </w:r>
            <w:r w:rsidR="00585E21">
              <w:t xml:space="preserve"> areas </w:t>
            </w:r>
            <w:r>
              <w:t>requiring</w:t>
            </w:r>
            <w:r w:rsidR="00585E21">
              <w:t xml:space="preserve"> specific temperature </w:t>
            </w:r>
            <w:r w:rsidR="00E96EE9">
              <w:t xml:space="preserve">/humidity </w:t>
            </w:r>
            <w:r w:rsidR="00585E21">
              <w:t xml:space="preserve">controls </w:t>
            </w:r>
            <w:r>
              <w:t>identified (e.g.,</w:t>
            </w:r>
            <w:r w:rsidR="00585E21">
              <w:t xml:space="preserve"> surgical and sterile areas, server rooms, radiology</w:t>
            </w:r>
            <w:r>
              <w:t>)</w:t>
            </w:r>
            <w:r w:rsidR="00585E21">
              <w:t>?</w:t>
            </w:r>
          </w:p>
        </w:tc>
        <w:tc>
          <w:tcPr>
            <w:tcW w:w="1889" w:type="dxa"/>
          </w:tcPr>
          <w:p w14:paraId="7AC37546" w14:textId="77777777" w:rsidR="00585E21" w:rsidRDefault="00585E21" w:rsidP="00D65E30">
            <w:pPr>
              <w:pStyle w:val="TableParagraph"/>
              <w:rPr>
                <w:rFonts w:ascii="Times New Roman"/>
                <w:sz w:val="24"/>
              </w:rPr>
            </w:pPr>
          </w:p>
        </w:tc>
        <w:tc>
          <w:tcPr>
            <w:tcW w:w="4591" w:type="dxa"/>
          </w:tcPr>
          <w:p w14:paraId="3776E695" w14:textId="77777777" w:rsidR="00585E21" w:rsidRDefault="00585E21" w:rsidP="00D65E30">
            <w:pPr>
              <w:pStyle w:val="TableParagraph"/>
              <w:rPr>
                <w:rFonts w:ascii="Times New Roman"/>
                <w:sz w:val="24"/>
              </w:rPr>
            </w:pPr>
          </w:p>
        </w:tc>
      </w:tr>
      <w:tr w:rsidR="00585E21" w14:paraId="64AECD0C" w14:textId="77777777" w:rsidTr="00407529">
        <w:trPr>
          <w:trHeight w:val="736"/>
        </w:trPr>
        <w:tc>
          <w:tcPr>
            <w:tcW w:w="10255" w:type="dxa"/>
          </w:tcPr>
          <w:p w14:paraId="12A872C1" w14:textId="6693EE4D" w:rsidR="00585E21" w:rsidRPr="00A35AAB" w:rsidRDefault="00585E21" w:rsidP="00BD102C">
            <w:pPr>
              <w:pStyle w:val="ListParagraph"/>
              <w:widowControl/>
              <w:numPr>
                <w:ilvl w:val="2"/>
                <w:numId w:val="5"/>
              </w:numPr>
              <w:autoSpaceDE/>
              <w:autoSpaceDN/>
              <w:spacing w:after="120" w:line="259" w:lineRule="auto"/>
              <w:ind w:left="1420"/>
              <w:contextualSpacing/>
            </w:pPr>
            <w:r>
              <w:t xml:space="preserve">Are emergency stock supplies </w:t>
            </w:r>
            <w:r w:rsidR="00FD797B">
              <w:t xml:space="preserve">available for heating/cooling needs (e.g., </w:t>
            </w:r>
            <w:r>
              <w:t>blankets</w:t>
            </w:r>
            <w:r w:rsidR="00FD797B">
              <w:t>,</w:t>
            </w:r>
            <w:r>
              <w:t xml:space="preserve"> additional ice machines</w:t>
            </w:r>
            <w:r w:rsidR="00FD797B">
              <w:t>)</w:t>
            </w:r>
            <w:r>
              <w:t>?</w:t>
            </w:r>
          </w:p>
        </w:tc>
        <w:tc>
          <w:tcPr>
            <w:tcW w:w="1889" w:type="dxa"/>
          </w:tcPr>
          <w:p w14:paraId="63471A4C" w14:textId="77777777" w:rsidR="00585E21" w:rsidRDefault="00585E21" w:rsidP="00D65E30">
            <w:pPr>
              <w:pStyle w:val="TableParagraph"/>
              <w:rPr>
                <w:rFonts w:ascii="Times New Roman"/>
                <w:sz w:val="24"/>
              </w:rPr>
            </w:pPr>
          </w:p>
        </w:tc>
        <w:tc>
          <w:tcPr>
            <w:tcW w:w="4591" w:type="dxa"/>
          </w:tcPr>
          <w:p w14:paraId="39C8BAB0" w14:textId="77777777" w:rsidR="00585E21" w:rsidRDefault="00585E21" w:rsidP="00D65E30">
            <w:pPr>
              <w:pStyle w:val="TableParagraph"/>
              <w:rPr>
                <w:rFonts w:ascii="Times New Roman"/>
                <w:sz w:val="24"/>
              </w:rPr>
            </w:pPr>
          </w:p>
        </w:tc>
      </w:tr>
      <w:tr w:rsidR="00157DE8" w14:paraId="02E305AA" w14:textId="77777777" w:rsidTr="00407529">
        <w:trPr>
          <w:trHeight w:val="736"/>
        </w:trPr>
        <w:tc>
          <w:tcPr>
            <w:tcW w:w="10255" w:type="dxa"/>
          </w:tcPr>
          <w:p w14:paraId="139AA6C8" w14:textId="5A125B21" w:rsidR="00157DE8" w:rsidRDefault="00157DE8" w:rsidP="00BD102C">
            <w:pPr>
              <w:pStyle w:val="ListParagraph"/>
              <w:widowControl/>
              <w:numPr>
                <w:ilvl w:val="2"/>
                <w:numId w:val="5"/>
              </w:numPr>
              <w:autoSpaceDE/>
              <w:autoSpaceDN/>
              <w:spacing w:after="120" w:line="259" w:lineRule="auto"/>
              <w:ind w:left="1420"/>
              <w:contextualSpacing/>
            </w:pPr>
            <w:r>
              <w:t>Does the facility have onsite extra fuel storage</w:t>
            </w:r>
            <w:r w:rsidR="00257161">
              <w:t xml:space="preserve"> and related</w:t>
            </w:r>
            <w:r w:rsidR="00AC7439">
              <w:t xml:space="preserve"> documentation/plans (e.g., </w:t>
            </w:r>
            <w:r>
              <w:t>quantity, location, vulnerability, ability to use alternative fuels, and the time required to transition systems to full load capacity</w:t>
            </w:r>
            <w:r w:rsidR="00AC7439">
              <w:t>)</w:t>
            </w:r>
            <w:r>
              <w:t>?</w:t>
            </w:r>
          </w:p>
        </w:tc>
        <w:tc>
          <w:tcPr>
            <w:tcW w:w="1889" w:type="dxa"/>
          </w:tcPr>
          <w:p w14:paraId="2EFD157B" w14:textId="77777777" w:rsidR="00157DE8" w:rsidRDefault="00157DE8" w:rsidP="00D65E30">
            <w:pPr>
              <w:pStyle w:val="TableParagraph"/>
              <w:rPr>
                <w:rFonts w:ascii="Times New Roman"/>
                <w:sz w:val="24"/>
              </w:rPr>
            </w:pPr>
          </w:p>
        </w:tc>
        <w:tc>
          <w:tcPr>
            <w:tcW w:w="4591" w:type="dxa"/>
          </w:tcPr>
          <w:p w14:paraId="3E2DECD2" w14:textId="77777777" w:rsidR="00157DE8" w:rsidRDefault="00157DE8" w:rsidP="00D65E30">
            <w:pPr>
              <w:pStyle w:val="TableParagraph"/>
              <w:rPr>
                <w:rFonts w:ascii="Times New Roman"/>
                <w:sz w:val="24"/>
              </w:rPr>
            </w:pPr>
          </w:p>
        </w:tc>
      </w:tr>
      <w:tr w:rsidR="00D65E30" w14:paraId="4F46271B" w14:textId="77777777" w:rsidTr="00407529">
        <w:trPr>
          <w:trHeight w:val="736"/>
        </w:trPr>
        <w:tc>
          <w:tcPr>
            <w:tcW w:w="10255" w:type="dxa"/>
          </w:tcPr>
          <w:p w14:paraId="0F1A97E2" w14:textId="0A7F459A" w:rsidR="00D65E30" w:rsidRPr="008749A9" w:rsidRDefault="00BD102C" w:rsidP="00BD102C">
            <w:pPr>
              <w:pStyle w:val="StyleListParagraphBodyCalibri16ptAfter6ptLines"/>
              <w:numPr>
                <w:ilvl w:val="1"/>
                <w:numId w:val="5"/>
              </w:numPr>
              <w:spacing w:line="240" w:lineRule="auto"/>
              <w:rPr>
                <w:rFonts w:cs="Arial"/>
                <w:szCs w:val="22"/>
              </w:rPr>
            </w:pPr>
            <w:r>
              <w:rPr>
                <w:rFonts w:cs="Arial"/>
                <w:szCs w:val="22"/>
              </w:rPr>
              <w:t>Are</w:t>
            </w:r>
            <w:r w:rsidR="00C914C3">
              <w:rPr>
                <w:rFonts w:cs="Arial"/>
                <w:szCs w:val="22"/>
              </w:rPr>
              <w:t xml:space="preserve"> </w:t>
            </w:r>
            <w:r>
              <w:rPr>
                <w:rFonts w:cs="Arial"/>
                <w:szCs w:val="22"/>
              </w:rPr>
              <w:t>procedures for temperature-sensitive perishables (e.g., food, pharmaceuticals</w:t>
            </w:r>
            <w:r w:rsidR="00C914C3">
              <w:rPr>
                <w:rFonts w:cs="Arial"/>
                <w:szCs w:val="22"/>
              </w:rPr>
              <w:t>, lab</w:t>
            </w:r>
            <w:r>
              <w:rPr>
                <w:rFonts w:cs="Arial"/>
                <w:szCs w:val="22"/>
              </w:rPr>
              <w:t xml:space="preserve">) addressed? </w:t>
            </w:r>
          </w:p>
        </w:tc>
        <w:tc>
          <w:tcPr>
            <w:tcW w:w="1889" w:type="dxa"/>
          </w:tcPr>
          <w:p w14:paraId="0A41853B" w14:textId="77777777" w:rsidR="00D65E30" w:rsidRDefault="00D65E30" w:rsidP="00D65E30">
            <w:pPr>
              <w:pStyle w:val="TableParagraph"/>
              <w:rPr>
                <w:rFonts w:ascii="Times New Roman"/>
                <w:sz w:val="24"/>
              </w:rPr>
            </w:pPr>
          </w:p>
        </w:tc>
        <w:tc>
          <w:tcPr>
            <w:tcW w:w="4591" w:type="dxa"/>
          </w:tcPr>
          <w:p w14:paraId="0EA0F0E5" w14:textId="77777777" w:rsidR="00D65E30" w:rsidRDefault="00D65E30" w:rsidP="00D65E30">
            <w:pPr>
              <w:pStyle w:val="TableParagraph"/>
              <w:rPr>
                <w:rFonts w:ascii="Times New Roman"/>
                <w:sz w:val="24"/>
              </w:rPr>
            </w:pPr>
          </w:p>
        </w:tc>
      </w:tr>
      <w:tr w:rsidR="00D65E30" w14:paraId="2B5E015A" w14:textId="77777777" w:rsidTr="00407529">
        <w:trPr>
          <w:trHeight w:val="538"/>
        </w:trPr>
        <w:tc>
          <w:tcPr>
            <w:tcW w:w="10255" w:type="dxa"/>
          </w:tcPr>
          <w:p w14:paraId="5AFDD584" w14:textId="23508C39" w:rsidR="00E70477" w:rsidRPr="008749A9" w:rsidRDefault="00FD797B" w:rsidP="00DC1E35">
            <w:pPr>
              <w:pStyle w:val="ListParagraph"/>
              <w:widowControl/>
              <w:numPr>
                <w:ilvl w:val="1"/>
                <w:numId w:val="5"/>
              </w:numPr>
              <w:autoSpaceDE/>
              <w:autoSpaceDN/>
              <w:spacing w:after="120" w:line="259" w:lineRule="auto"/>
              <w:contextualSpacing/>
            </w:pPr>
            <w:r>
              <w:t>Is there an</w:t>
            </w:r>
            <w:r w:rsidR="00585E21" w:rsidRPr="008749A9">
              <w:t xml:space="preserve"> emergency </w:t>
            </w:r>
            <w:r w:rsidR="00AC7439">
              <w:t xml:space="preserve">downtime </w:t>
            </w:r>
            <w:r w:rsidR="00585E21" w:rsidRPr="008749A9">
              <w:t>feeding plan</w:t>
            </w:r>
            <w:r w:rsidR="00BD11AD">
              <w:t xml:space="preserve"> for patients and staff</w:t>
            </w:r>
            <w:r w:rsidR="00585E21" w:rsidRPr="008749A9">
              <w:t xml:space="preserve"> </w:t>
            </w:r>
            <w:r w:rsidR="00DC1E35">
              <w:t>that accounts</w:t>
            </w:r>
            <w:r w:rsidR="00585E21" w:rsidRPr="008749A9">
              <w:t xml:space="preserve"> for dietary restrictions?</w:t>
            </w:r>
          </w:p>
        </w:tc>
        <w:tc>
          <w:tcPr>
            <w:tcW w:w="1889" w:type="dxa"/>
          </w:tcPr>
          <w:p w14:paraId="56F4FD3F" w14:textId="77777777" w:rsidR="00D65E30" w:rsidRDefault="00D65E30" w:rsidP="00D65E30">
            <w:pPr>
              <w:pStyle w:val="TableParagraph"/>
              <w:rPr>
                <w:rFonts w:ascii="Times New Roman"/>
                <w:sz w:val="24"/>
              </w:rPr>
            </w:pPr>
          </w:p>
        </w:tc>
        <w:tc>
          <w:tcPr>
            <w:tcW w:w="4591" w:type="dxa"/>
          </w:tcPr>
          <w:p w14:paraId="0FA440FE" w14:textId="77777777" w:rsidR="00D65E30" w:rsidRDefault="00D65E30" w:rsidP="00D65E30">
            <w:pPr>
              <w:pStyle w:val="TableParagraph"/>
              <w:rPr>
                <w:rFonts w:ascii="Times New Roman"/>
                <w:sz w:val="24"/>
              </w:rPr>
            </w:pPr>
          </w:p>
        </w:tc>
      </w:tr>
      <w:tr w:rsidR="008749A9" w14:paraId="29D91E9E" w14:textId="77777777" w:rsidTr="00407529">
        <w:trPr>
          <w:trHeight w:val="500"/>
        </w:trPr>
        <w:tc>
          <w:tcPr>
            <w:tcW w:w="16735" w:type="dxa"/>
            <w:gridSpan w:val="3"/>
          </w:tcPr>
          <w:p w14:paraId="5B35610D" w14:textId="0F9BFEE3" w:rsidR="008749A9" w:rsidRPr="008749A9" w:rsidRDefault="008749A9" w:rsidP="00BD102C">
            <w:pPr>
              <w:pStyle w:val="TableParagraph"/>
              <w:numPr>
                <w:ilvl w:val="0"/>
                <w:numId w:val="5"/>
              </w:numPr>
              <w:rPr>
                <w:b/>
                <w:bCs/>
                <w:sz w:val="24"/>
              </w:rPr>
            </w:pPr>
            <w:r w:rsidRPr="008749A9">
              <w:rPr>
                <w:b/>
                <w:bCs/>
                <w:sz w:val="28"/>
                <w:szCs w:val="24"/>
              </w:rPr>
              <w:t>Water and Sewer</w:t>
            </w:r>
          </w:p>
        </w:tc>
      </w:tr>
      <w:tr w:rsidR="00FF445E" w14:paraId="7078EFB3" w14:textId="77777777" w:rsidTr="00407529">
        <w:trPr>
          <w:trHeight w:val="439"/>
        </w:trPr>
        <w:tc>
          <w:tcPr>
            <w:tcW w:w="10255" w:type="dxa"/>
          </w:tcPr>
          <w:p w14:paraId="0198CFB8" w14:textId="4558EC23" w:rsidR="00E70477" w:rsidRDefault="00FF445E" w:rsidP="00BD102C">
            <w:pPr>
              <w:pStyle w:val="ListParagraph"/>
              <w:widowControl/>
              <w:numPr>
                <w:ilvl w:val="1"/>
                <w:numId w:val="5"/>
              </w:numPr>
              <w:autoSpaceDE/>
              <w:autoSpaceDN/>
              <w:spacing w:after="120" w:line="259" w:lineRule="auto"/>
              <w:contextualSpacing/>
            </w:pPr>
            <w:r w:rsidRPr="00A35AAB">
              <w:t xml:space="preserve">Does </w:t>
            </w:r>
            <w:r w:rsidR="00BD102C">
              <w:t>the</w:t>
            </w:r>
            <w:r w:rsidRPr="00A35AAB">
              <w:t xml:space="preserve"> </w:t>
            </w:r>
            <w:r>
              <w:t>facility</w:t>
            </w:r>
            <w:r w:rsidR="00531AF8">
              <w:t>/system</w:t>
            </w:r>
            <w:r w:rsidRPr="00A35AAB">
              <w:t xml:space="preserve"> </w:t>
            </w:r>
            <w:r w:rsidR="00BD102C">
              <w:t>maintain</w:t>
            </w:r>
            <w:r w:rsidRPr="00A35AAB">
              <w:t xml:space="preserve"> a water disruption plan</w:t>
            </w:r>
            <w:r w:rsidR="002E63A4">
              <w:t>, to include the following considerations:</w:t>
            </w:r>
          </w:p>
          <w:p w14:paraId="0FBBFB31" w14:textId="2889989A" w:rsidR="002E63A4" w:rsidRDefault="002E63A4" w:rsidP="00BD102C">
            <w:pPr>
              <w:pStyle w:val="ListParagraph"/>
              <w:widowControl/>
              <w:numPr>
                <w:ilvl w:val="0"/>
                <w:numId w:val="13"/>
              </w:numPr>
              <w:autoSpaceDE/>
              <w:autoSpaceDN/>
              <w:spacing w:after="120" w:line="259" w:lineRule="auto"/>
              <w:contextualSpacing/>
            </w:pPr>
            <w:r>
              <w:t>Usage analysis</w:t>
            </w:r>
            <w:r w:rsidR="00F73D98">
              <w:t xml:space="preserve"> (potable and service)</w:t>
            </w:r>
          </w:p>
          <w:p w14:paraId="7A1531D8" w14:textId="0D3EF163" w:rsidR="002E63A4" w:rsidRDefault="002E63A4" w:rsidP="00BD102C">
            <w:pPr>
              <w:pStyle w:val="ListParagraph"/>
              <w:widowControl/>
              <w:numPr>
                <w:ilvl w:val="0"/>
                <w:numId w:val="13"/>
              </w:numPr>
              <w:autoSpaceDE/>
              <w:autoSpaceDN/>
              <w:spacing w:after="120" w:line="259" w:lineRule="auto"/>
              <w:contextualSpacing/>
            </w:pPr>
            <w:r>
              <w:t>A list of commercial water vendors and</w:t>
            </w:r>
            <w:r w:rsidR="00F73D98">
              <w:t xml:space="preserve"> relevant</w:t>
            </w:r>
            <w:r>
              <w:t xml:space="preserve"> inventory</w:t>
            </w:r>
            <w:r w:rsidR="00F73D98">
              <w:t xml:space="preserve"> (e.g. tanker truck vs. bottled drinking</w:t>
            </w:r>
            <w:r w:rsidR="00531AF8">
              <w:t xml:space="preserve"> water</w:t>
            </w:r>
            <w:r w:rsidR="00F73D98">
              <w:t xml:space="preserve">, </w:t>
            </w:r>
            <w:r w:rsidR="006B30CC">
              <w:t>five-</w:t>
            </w:r>
            <w:r w:rsidR="00F73D98">
              <w:t>gallon</w:t>
            </w:r>
            <w:r w:rsidR="00531AF8">
              <w:t xml:space="preserve"> jugs</w:t>
            </w:r>
            <w:r w:rsidR="00F73D98">
              <w:t>)</w:t>
            </w:r>
          </w:p>
          <w:p w14:paraId="70B4C400" w14:textId="196F9C4E" w:rsidR="002E63A4" w:rsidRDefault="00157DE8" w:rsidP="00BD102C">
            <w:pPr>
              <w:pStyle w:val="ListParagraph"/>
              <w:widowControl/>
              <w:numPr>
                <w:ilvl w:val="0"/>
                <w:numId w:val="13"/>
              </w:numPr>
              <w:autoSpaceDE/>
              <w:autoSpaceDN/>
              <w:spacing w:after="120" w:line="259" w:lineRule="auto"/>
              <w:contextualSpacing/>
            </w:pPr>
            <w:r>
              <w:t>Identify locations of main water service lines and determine if they are co</w:t>
            </w:r>
            <w:r w:rsidR="00F73D98">
              <w:t>-</w:t>
            </w:r>
            <w:r>
              <w:t>located with other utilities</w:t>
            </w:r>
          </w:p>
          <w:p w14:paraId="4D7F31D7" w14:textId="63355D03" w:rsidR="00157DE8" w:rsidRDefault="00157DE8" w:rsidP="00BD102C">
            <w:pPr>
              <w:pStyle w:val="ListParagraph"/>
              <w:widowControl/>
              <w:numPr>
                <w:ilvl w:val="0"/>
                <w:numId w:val="13"/>
              </w:numPr>
              <w:autoSpaceDE/>
              <w:autoSpaceDN/>
              <w:spacing w:after="120" w:line="259" w:lineRule="auto"/>
              <w:contextualSpacing/>
            </w:pPr>
            <w:r>
              <w:t xml:space="preserve">Number of </w:t>
            </w:r>
            <w:r w:rsidR="006B30CC">
              <w:t xml:space="preserve">and location </w:t>
            </w:r>
            <w:r>
              <w:t>water service connections to the facility</w:t>
            </w:r>
          </w:p>
          <w:p w14:paraId="5DEA7406" w14:textId="45BEA2AA" w:rsidR="00157DE8" w:rsidRPr="00DA593E" w:rsidRDefault="00157DE8" w:rsidP="00BD102C">
            <w:pPr>
              <w:pStyle w:val="ListParagraph"/>
              <w:widowControl/>
              <w:numPr>
                <w:ilvl w:val="0"/>
                <w:numId w:val="13"/>
              </w:numPr>
              <w:autoSpaceDE/>
              <w:autoSpaceDN/>
              <w:spacing w:after="120" w:line="259" w:lineRule="auto"/>
              <w:contextualSpacing/>
            </w:pPr>
            <w:r>
              <w:t>Determine if each service connection can support the full facility load independently</w:t>
            </w:r>
          </w:p>
        </w:tc>
        <w:tc>
          <w:tcPr>
            <w:tcW w:w="1889" w:type="dxa"/>
          </w:tcPr>
          <w:p w14:paraId="0671DFFA" w14:textId="77777777" w:rsidR="00FF445E" w:rsidRDefault="00FF445E" w:rsidP="00FF445E">
            <w:pPr>
              <w:pStyle w:val="TableParagraph"/>
              <w:rPr>
                <w:rFonts w:ascii="Times New Roman"/>
                <w:sz w:val="24"/>
              </w:rPr>
            </w:pPr>
          </w:p>
        </w:tc>
        <w:tc>
          <w:tcPr>
            <w:tcW w:w="4591" w:type="dxa"/>
          </w:tcPr>
          <w:p w14:paraId="59AA2C78" w14:textId="77777777" w:rsidR="00FF445E" w:rsidRDefault="00FF445E" w:rsidP="00FF445E">
            <w:pPr>
              <w:pStyle w:val="TableParagraph"/>
              <w:rPr>
                <w:rFonts w:ascii="Times New Roman"/>
                <w:sz w:val="24"/>
              </w:rPr>
            </w:pPr>
          </w:p>
        </w:tc>
      </w:tr>
      <w:tr w:rsidR="00FF445E" w14:paraId="7CD6434A" w14:textId="77777777" w:rsidTr="00407529">
        <w:trPr>
          <w:trHeight w:val="529"/>
        </w:trPr>
        <w:tc>
          <w:tcPr>
            <w:tcW w:w="10255" w:type="dxa"/>
          </w:tcPr>
          <w:p w14:paraId="550912AD" w14:textId="078E274D" w:rsidR="00FF445E" w:rsidRPr="00DA593E" w:rsidRDefault="00FD797B" w:rsidP="00BD102C">
            <w:pPr>
              <w:pStyle w:val="ListParagraph"/>
              <w:widowControl/>
              <w:numPr>
                <w:ilvl w:val="1"/>
                <w:numId w:val="5"/>
              </w:numPr>
              <w:autoSpaceDE/>
              <w:autoSpaceDN/>
              <w:spacing w:after="120" w:line="259" w:lineRule="auto"/>
              <w:contextualSpacing/>
            </w:pPr>
            <w:r>
              <w:t>Is a temporary supply of potable water immediately accessible?</w:t>
            </w:r>
            <w:r w:rsidR="00FF445E" w:rsidRPr="00A35AAB">
              <w:t xml:space="preserve"> </w:t>
            </w:r>
          </w:p>
        </w:tc>
        <w:tc>
          <w:tcPr>
            <w:tcW w:w="1889" w:type="dxa"/>
          </w:tcPr>
          <w:p w14:paraId="581E4C6A" w14:textId="77777777" w:rsidR="00FF445E" w:rsidRDefault="00FF445E" w:rsidP="00FF445E">
            <w:pPr>
              <w:pStyle w:val="TableParagraph"/>
              <w:rPr>
                <w:rFonts w:ascii="Times New Roman"/>
                <w:sz w:val="24"/>
              </w:rPr>
            </w:pPr>
          </w:p>
        </w:tc>
        <w:tc>
          <w:tcPr>
            <w:tcW w:w="4591" w:type="dxa"/>
          </w:tcPr>
          <w:p w14:paraId="1D6668FC" w14:textId="77777777" w:rsidR="00FF445E" w:rsidRDefault="00FF445E" w:rsidP="00FF445E">
            <w:pPr>
              <w:pStyle w:val="TableParagraph"/>
              <w:rPr>
                <w:rFonts w:ascii="Times New Roman"/>
                <w:sz w:val="24"/>
              </w:rPr>
            </w:pPr>
          </w:p>
        </w:tc>
      </w:tr>
      <w:tr w:rsidR="00FF445E" w14:paraId="2CD9F66C" w14:textId="77777777" w:rsidTr="00407529">
        <w:trPr>
          <w:trHeight w:val="529"/>
        </w:trPr>
        <w:tc>
          <w:tcPr>
            <w:tcW w:w="10255" w:type="dxa"/>
          </w:tcPr>
          <w:p w14:paraId="1A6F8A86" w14:textId="60BF832D" w:rsidR="00FF445E" w:rsidRPr="00DA593E" w:rsidRDefault="00FD797B" w:rsidP="00BD102C">
            <w:pPr>
              <w:pStyle w:val="ListParagraph"/>
              <w:widowControl/>
              <w:numPr>
                <w:ilvl w:val="1"/>
                <w:numId w:val="5"/>
              </w:numPr>
              <w:autoSpaceDE/>
              <w:autoSpaceDN/>
              <w:spacing w:after="120" w:line="259" w:lineRule="auto"/>
              <w:contextualSpacing/>
            </w:pPr>
            <w:r>
              <w:t>Does the downtime</w:t>
            </w:r>
            <w:r w:rsidR="00FF445E" w:rsidRPr="00A35AAB">
              <w:t xml:space="preserve"> plan </w:t>
            </w:r>
            <w:r>
              <w:t>include</w:t>
            </w:r>
            <w:r w:rsidR="00FF445E" w:rsidRPr="00A35AAB">
              <w:t xml:space="preserve"> water conservation </w:t>
            </w:r>
            <w:r>
              <w:t>measures</w:t>
            </w:r>
            <w:r w:rsidR="00FF445E" w:rsidRPr="00A35AAB">
              <w:t xml:space="preserve">? </w:t>
            </w:r>
          </w:p>
        </w:tc>
        <w:tc>
          <w:tcPr>
            <w:tcW w:w="1889" w:type="dxa"/>
          </w:tcPr>
          <w:p w14:paraId="4421EB6E" w14:textId="77777777" w:rsidR="00FF445E" w:rsidRDefault="00FF445E" w:rsidP="00FF445E">
            <w:pPr>
              <w:pStyle w:val="TableParagraph"/>
              <w:rPr>
                <w:rFonts w:ascii="Times New Roman"/>
                <w:sz w:val="24"/>
              </w:rPr>
            </w:pPr>
          </w:p>
        </w:tc>
        <w:tc>
          <w:tcPr>
            <w:tcW w:w="4591" w:type="dxa"/>
          </w:tcPr>
          <w:p w14:paraId="6451B001" w14:textId="77777777" w:rsidR="00FF445E" w:rsidRDefault="00FF445E" w:rsidP="00FF445E">
            <w:pPr>
              <w:pStyle w:val="TableParagraph"/>
              <w:rPr>
                <w:rFonts w:ascii="Times New Roman"/>
                <w:sz w:val="24"/>
              </w:rPr>
            </w:pPr>
          </w:p>
        </w:tc>
      </w:tr>
      <w:tr w:rsidR="00FF445E" w14:paraId="562FF130" w14:textId="77777777" w:rsidTr="00407529">
        <w:trPr>
          <w:trHeight w:val="471"/>
        </w:trPr>
        <w:tc>
          <w:tcPr>
            <w:tcW w:w="10255" w:type="dxa"/>
          </w:tcPr>
          <w:p w14:paraId="75E5EAA7" w14:textId="68B680FD" w:rsidR="00FF445E" w:rsidRPr="00DA593E" w:rsidRDefault="00165EC4" w:rsidP="00BD102C">
            <w:pPr>
              <w:pStyle w:val="ListParagraph"/>
              <w:numPr>
                <w:ilvl w:val="1"/>
                <w:numId w:val="5"/>
              </w:numPr>
              <w:spacing w:after="120" w:line="259" w:lineRule="auto"/>
              <w:contextualSpacing/>
            </w:pPr>
            <w:r w:rsidRPr="00165EC4">
              <w:lastRenderedPageBreak/>
              <w:t xml:space="preserve">Are </w:t>
            </w:r>
            <w:r w:rsidR="003D2669">
              <w:t>purified or specialty treated</w:t>
            </w:r>
            <w:r w:rsidRPr="00165EC4">
              <w:t xml:space="preserve"> water needs per patient identified for normal versus modified operation</w:t>
            </w:r>
            <w:r>
              <w:t>s?</w:t>
            </w:r>
          </w:p>
        </w:tc>
        <w:tc>
          <w:tcPr>
            <w:tcW w:w="1889" w:type="dxa"/>
          </w:tcPr>
          <w:p w14:paraId="106805CD" w14:textId="77777777" w:rsidR="00FF445E" w:rsidRDefault="00FF445E" w:rsidP="00FF445E">
            <w:pPr>
              <w:pStyle w:val="TableParagraph"/>
              <w:rPr>
                <w:rFonts w:ascii="Times New Roman"/>
                <w:sz w:val="24"/>
              </w:rPr>
            </w:pPr>
          </w:p>
        </w:tc>
        <w:tc>
          <w:tcPr>
            <w:tcW w:w="4591" w:type="dxa"/>
          </w:tcPr>
          <w:p w14:paraId="01B34A24" w14:textId="77777777" w:rsidR="00FF445E" w:rsidRDefault="00FF445E" w:rsidP="00FF445E">
            <w:pPr>
              <w:pStyle w:val="TableParagraph"/>
              <w:rPr>
                <w:rFonts w:ascii="Times New Roman"/>
                <w:sz w:val="24"/>
              </w:rPr>
            </w:pPr>
          </w:p>
        </w:tc>
      </w:tr>
      <w:tr w:rsidR="00FF445E" w14:paraId="6B2C59F1" w14:textId="77777777" w:rsidTr="00407529">
        <w:trPr>
          <w:trHeight w:val="529"/>
        </w:trPr>
        <w:tc>
          <w:tcPr>
            <w:tcW w:w="10255" w:type="dxa"/>
          </w:tcPr>
          <w:p w14:paraId="35F6D1F0" w14:textId="1FC544CE" w:rsidR="00475D0D" w:rsidRPr="00DA593E" w:rsidRDefault="00165EC4" w:rsidP="00BD102C">
            <w:pPr>
              <w:pStyle w:val="ListParagraph"/>
              <w:widowControl/>
              <w:numPr>
                <w:ilvl w:val="1"/>
                <w:numId w:val="5"/>
              </w:numPr>
              <w:autoSpaceDE/>
              <w:autoSpaceDN/>
              <w:spacing w:after="120" w:line="259" w:lineRule="auto"/>
              <w:contextualSpacing/>
            </w:pPr>
            <w:r>
              <w:t>Is there a</w:t>
            </w:r>
            <w:r w:rsidR="00FF445E" w:rsidRPr="00A35AAB">
              <w:t xml:space="preserve"> plan for water </w:t>
            </w:r>
            <w:r>
              <w:t>distribution within the facility during utility failure</w:t>
            </w:r>
            <w:r w:rsidR="00BD11AD">
              <w:t xml:space="preserve"> (potable and non-potable, food preparation, dialysis)</w:t>
            </w:r>
            <w:r w:rsidR="00FF445E" w:rsidRPr="00A35AAB">
              <w:t>?</w:t>
            </w:r>
            <w:r w:rsidR="00475D0D">
              <w:t xml:space="preserve"> </w:t>
            </w:r>
          </w:p>
        </w:tc>
        <w:tc>
          <w:tcPr>
            <w:tcW w:w="1889" w:type="dxa"/>
          </w:tcPr>
          <w:p w14:paraId="58E0B569" w14:textId="77777777" w:rsidR="00FF445E" w:rsidRDefault="00FF445E" w:rsidP="00FF445E">
            <w:pPr>
              <w:pStyle w:val="TableParagraph"/>
              <w:rPr>
                <w:rFonts w:ascii="Times New Roman"/>
                <w:sz w:val="24"/>
              </w:rPr>
            </w:pPr>
          </w:p>
        </w:tc>
        <w:tc>
          <w:tcPr>
            <w:tcW w:w="4591" w:type="dxa"/>
          </w:tcPr>
          <w:p w14:paraId="3F9C5316" w14:textId="77777777" w:rsidR="00FF445E" w:rsidRDefault="00FF445E" w:rsidP="00FF445E">
            <w:pPr>
              <w:pStyle w:val="TableParagraph"/>
              <w:rPr>
                <w:rFonts w:ascii="Times New Roman"/>
                <w:sz w:val="24"/>
              </w:rPr>
            </w:pPr>
          </w:p>
        </w:tc>
      </w:tr>
      <w:tr w:rsidR="00FF445E" w14:paraId="6FE5AE66" w14:textId="77777777" w:rsidTr="00407529">
        <w:trPr>
          <w:trHeight w:val="20"/>
        </w:trPr>
        <w:tc>
          <w:tcPr>
            <w:tcW w:w="10255" w:type="dxa"/>
          </w:tcPr>
          <w:p w14:paraId="65C25F0E" w14:textId="31024825" w:rsidR="00FF445E" w:rsidRPr="00DA593E" w:rsidRDefault="00165EC4" w:rsidP="00BD102C">
            <w:pPr>
              <w:pStyle w:val="ListParagraph"/>
              <w:widowControl/>
              <w:numPr>
                <w:ilvl w:val="1"/>
                <w:numId w:val="5"/>
              </w:numPr>
              <w:autoSpaceDE/>
              <w:autoSpaceDN/>
              <w:spacing w:after="120" w:line="259" w:lineRule="auto"/>
              <w:contextualSpacing/>
            </w:pPr>
            <w:r>
              <w:t>Is there</w:t>
            </w:r>
            <w:r w:rsidR="00FF445E" w:rsidRPr="00A35AAB">
              <w:t xml:space="preserve"> a plan for testing, purging, and disinfecting water systems in case of contamination? </w:t>
            </w:r>
          </w:p>
        </w:tc>
        <w:tc>
          <w:tcPr>
            <w:tcW w:w="1889" w:type="dxa"/>
          </w:tcPr>
          <w:p w14:paraId="6CC58F06" w14:textId="77777777" w:rsidR="00FF445E" w:rsidRDefault="00FF445E" w:rsidP="00FF445E">
            <w:pPr>
              <w:pStyle w:val="TableParagraph"/>
              <w:rPr>
                <w:rFonts w:ascii="Times New Roman"/>
                <w:sz w:val="24"/>
              </w:rPr>
            </w:pPr>
          </w:p>
        </w:tc>
        <w:tc>
          <w:tcPr>
            <w:tcW w:w="4591" w:type="dxa"/>
          </w:tcPr>
          <w:p w14:paraId="720CCB71" w14:textId="77777777" w:rsidR="00FF445E" w:rsidRDefault="00FF445E" w:rsidP="00FF445E">
            <w:pPr>
              <w:pStyle w:val="TableParagraph"/>
              <w:rPr>
                <w:rFonts w:ascii="Times New Roman"/>
                <w:sz w:val="24"/>
              </w:rPr>
            </w:pPr>
          </w:p>
        </w:tc>
      </w:tr>
      <w:tr w:rsidR="00FF445E" w14:paraId="4BA7E4A5" w14:textId="77777777" w:rsidTr="00407529">
        <w:trPr>
          <w:trHeight w:val="529"/>
        </w:trPr>
        <w:tc>
          <w:tcPr>
            <w:tcW w:w="10255" w:type="dxa"/>
          </w:tcPr>
          <w:p w14:paraId="63682198" w14:textId="1F446B36" w:rsidR="00FF445E" w:rsidRPr="00DA593E" w:rsidRDefault="008D4CB8" w:rsidP="00BD102C">
            <w:pPr>
              <w:pStyle w:val="ListParagraph"/>
              <w:widowControl/>
              <w:numPr>
                <w:ilvl w:val="1"/>
                <w:numId w:val="5"/>
              </w:numPr>
              <w:autoSpaceDE/>
              <w:autoSpaceDN/>
              <w:spacing w:after="160" w:line="259" w:lineRule="auto"/>
              <w:contextualSpacing/>
            </w:pPr>
            <w:r>
              <w:t xml:space="preserve">Does the plan address </w:t>
            </w:r>
            <w:r w:rsidR="00FF445E" w:rsidRPr="00A35AAB">
              <w:t>fire suppression needs</w:t>
            </w:r>
            <w:r w:rsidR="00165EC4">
              <w:t xml:space="preserve"> including p</w:t>
            </w:r>
            <w:r w:rsidR="00FF445E">
              <w:t>replanning with local fire departments</w:t>
            </w:r>
            <w:r>
              <w:t>, pressure needs, and connections</w:t>
            </w:r>
            <w:r w:rsidR="00165EC4">
              <w:t>?</w:t>
            </w:r>
          </w:p>
        </w:tc>
        <w:tc>
          <w:tcPr>
            <w:tcW w:w="1889" w:type="dxa"/>
          </w:tcPr>
          <w:p w14:paraId="2CDDB091" w14:textId="77777777" w:rsidR="00FF445E" w:rsidRDefault="00FF445E" w:rsidP="00FF445E">
            <w:pPr>
              <w:pStyle w:val="TableParagraph"/>
              <w:rPr>
                <w:rFonts w:ascii="Times New Roman"/>
                <w:sz w:val="24"/>
              </w:rPr>
            </w:pPr>
          </w:p>
        </w:tc>
        <w:tc>
          <w:tcPr>
            <w:tcW w:w="4591" w:type="dxa"/>
          </w:tcPr>
          <w:p w14:paraId="4FCB772D" w14:textId="77777777" w:rsidR="00FF445E" w:rsidRDefault="00FF445E" w:rsidP="00FF445E">
            <w:pPr>
              <w:pStyle w:val="TableParagraph"/>
              <w:rPr>
                <w:rFonts w:ascii="Times New Roman"/>
                <w:sz w:val="24"/>
              </w:rPr>
            </w:pPr>
          </w:p>
        </w:tc>
      </w:tr>
      <w:tr w:rsidR="00FF445E" w14:paraId="69C6E8CE" w14:textId="77777777" w:rsidTr="00407529">
        <w:trPr>
          <w:trHeight w:val="493"/>
        </w:trPr>
        <w:tc>
          <w:tcPr>
            <w:tcW w:w="10255" w:type="dxa"/>
          </w:tcPr>
          <w:p w14:paraId="70B424DB" w14:textId="3B9D003E" w:rsidR="00FF445E" w:rsidRPr="00DA593E" w:rsidRDefault="00165EC4" w:rsidP="00BD102C">
            <w:pPr>
              <w:pStyle w:val="ListParagraph"/>
              <w:widowControl/>
              <w:numPr>
                <w:ilvl w:val="1"/>
                <w:numId w:val="5"/>
              </w:numPr>
              <w:autoSpaceDE/>
              <w:autoSpaceDN/>
              <w:spacing w:after="120" w:line="259" w:lineRule="auto"/>
              <w:contextualSpacing/>
            </w:pPr>
            <w:r>
              <w:t xml:space="preserve">Are </w:t>
            </w:r>
            <w:r w:rsidR="00FF445E" w:rsidRPr="00A35AAB">
              <w:t xml:space="preserve">trained fire watch </w:t>
            </w:r>
            <w:r w:rsidR="00F870E1">
              <w:t>personnel</w:t>
            </w:r>
            <w:r w:rsidR="00FF445E" w:rsidRPr="00A35AAB">
              <w:t xml:space="preserve"> </w:t>
            </w:r>
            <w:r>
              <w:t>available during extended outages</w:t>
            </w:r>
            <w:r w:rsidR="00FF445E" w:rsidRPr="00A35AAB">
              <w:t>?</w:t>
            </w:r>
          </w:p>
        </w:tc>
        <w:tc>
          <w:tcPr>
            <w:tcW w:w="1889" w:type="dxa"/>
          </w:tcPr>
          <w:p w14:paraId="49F6E7EF" w14:textId="77777777" w:rsidR="00FF445E" w:rsidRDefault="00FF445E" w:rsidP="00FF445E">
            <w:pPr>
              <w:pStyle w:val="TableParagraph"/>
              <w:rPr>
                <w:rFonts w:ascii="Times New Roman"/>
                <w:sz w:val="24"/>
              </w:rPr>
            </w:pPr>
          </w:p>
        </w:tc>
        <w:tc>
          <w:tcPr>
            <w:tcW w:w="4591" w:type="dxa"/>
          </w:tcPr>
          <w:p w14:paraId="202C97C3" w14:textId="77777777" w:rsidR="00FF445E" w:rsidRDefault="00FF445E" w:rsidP="00FF445E">
            <w:pPr>
              <w:pStyle w:val="TableParagraph"/>
              <w:rPr>
                <w:rFonts w:ascii="Times New Roman"/>
                <w:sz w:val="24"/>
              </w:rPr>
            </w:pPr>
          </w:p>
        </w:tc>
      </w:tr>
      <w:tr w:rsidR="00FF445E" w14:paraId="13EBC6E2" w14:textId="77777777" w:rsidTr="00407529">
        <w:trPr>
          <w:trHeight w:val="439"/>
        </w:trPr>
        <w:tc>
          <w:tcPr>
            <w:tcW w:w="10255" w:type="dxa"/>
          </w:tcPr>
          <w:p w14:paraId="2D7B7820" w14:textId="51AA04F7" w:rsidR="00FF445E" w:rsidRPr="00A35AAB" w:rsidRDefault="00165EC4" w:rsidP="00BD102C">
            <w:pPr>
              <w:pStyle w:val="ListParagraph"/>
              <w:widowControl/>
              <w:numPr>
                <w:ilvl w:val="1"/>
                <w:numId w:val="5"/>
              </w:numPr>
              <w:autoSpaceDE/>
              <w:autoSpaceDN/>
              <w:spacing w:after="120" w:line="259" w:lineRule="auto"/>
              <w:contextualSpacing/>
            </w:pPr>
            <w:r>
              <w:t xml:space="preserve">Does the plan address </w:t>
            </w:r>
            <w:r w:rsidR="00791F91">
              <w:t>impacts, such as</w:t>
            </w:r>
            <w:r w:rsidR="00FF445E" w:rsidRPr="00A35AAB">
              <w:t>:</w:t>
            </w:r>
          </w:p>
          <w:p w14:paraId="74BC21D0" w14:textId="77777777" w:rsidR="00FF445E" w:rsidRDefault="00FF445E" w:rsidP="00BD102C">
            <w:pPr>
              <w:pStyle w:val="ListParagraph"/>
              <w:widowControl/>
              <w:numPr>
                <w:ilvl w:val="0"/>
                <w:numId w:val="8"/>
              </w:numPr>
              <w:autoSpaceDE/>
              <w:autoSpaceDN/>
              <w:spacing w:after="160" w:line="259" w:lineRule="auto"/>
              <w:ind w:left="1060"/>
              <w:contextualSpacing/>
            </w:pPr>
            <w:r>
              <w:t>Contamination of municipal supply (e.g., boil water orders)</w:t>
            </w:r>
          </w:p>
          <w:p w14:paraId="706A1F9F" w14:textId="21D4B3E3" w:rsidR="00FF445E" w:rsidRDefault="00FF445E" w:rsidP="00BD102C">
            <w:pPr>
              <w:pStyle w:val="ListParagraph"/>
              <w:widowControl/>
              <w:numPr>
                <w:ilvl w:val="0"/>
                <w:numId w:val="8"/>
              </w:numPr>
              <w:autoSpaceDE/>
              <w:autoSpaceDN/>
              <w:spacing w:after="160" w:line="259" w:lineRule="auto"/>
              <w:ind w:left="1060"/>
              <w:contextualSpacing/>
            </w:pPr>
            <w:r>
              <w:t>Loss of pressure from municipal supply</w:t>
            </w:r>
            <w:r w:rsidR="00F870E1">
              <w:t xml:space="preserve"> (including complete and partial)</w:t>
            </w:r>
          </w:p>
          <w:p w14:paraId="3346ACD8" w14:textId="6F865010" w:rsidR="00FF445E" w:rsidRPr="00DA593E" w:rsidRDefault="00FF445E" w:rsidP="00BD102C">
            <w:pPr>
              <w:pStyle w:val="ListParagraph"/>
              <w:widowControl/>
              <w:numPr>
                <w:ilvl w:val="0"/>
                <w:numId w:val="8"/>
              </w:numPr>
              <w:autoSpaceDE/>
              <w:autoSpaceDN/>
              <w:spacing w:after="120" w:line="259" w:lineRule="auto"/>
              <w:ind w:left="1060"/>
              <w:contextualSpacing/>
            </w:pPr>
            <w:r>
              <w:t>Loss of sewer capacity (e.g., drains/toilets not functional)</w:t>
            </w:r>
          </w:p>
        </w:tc>
        <w:tc>
          <w:tcPr>
            <w:tcW w:w="1889" w:type="dxa"/>
          </w:tcPr>
          <w:p w14:paraId="3961AA0B" w14:textId="77777777" w:rsidR="00FF445E" w:rsidRDefault="00FF445E" w:rsidP="00FF445E">
            <w:pPr>
              <w:pStyle w:val="TableParagraph"/>
              <w:rPr>
                <w:rFonts w:ascii="Times New Roman"/>
                <w:sz w:val="24"/>
              </w:rPr>
            </w:pPr>
          </w:p>
        </w:tc>
        <w:tc>
          <w:tcPr>
            <w:tcW w:w="4591" w:type="dxa"/>
          </w:tcPr>
          <w:p w14:paraId="72C53E16" w14:textId="77777777" w:rsidR="00FF445E" w:rsidRDefault="00FF445E" w:rsidP="00FF445E">
            <w:pPr>
              <w:pStyle w:val="TableParagraph"/>
              <w:rPr>
                <w:rFonts w:ascii="Times New Roman"/>
                <w:sz w:val="24"/>
              </w:rPr>
            </w:pPr>
          </w:p>
        </w:tc>
      </w:tr>
      <w:tr w:rsidR="00FF445E" w14:paraId="16E9B9FE" w14:textId="77777777" w:rsidTr="00407529">
        <w:trPr>
          <w:trHeight w:val="288"/>
        </w:trPr>
        <w:tc>
          <w:tcPr>
            <w:tcW w:w="10255" w:type="dxa"/>
          </w:tcPr>
          <w:p w14:paraId="6BCDFECC" w14:textId="43BBD741" w:rsidR="00FF445E" w:rsidRPr="00DA593E" w:rsidRDefault="00165EC4" w:rsidP="00BD102C">
            <w:pPr>
              <w:pStyle w:val="ListParagraph"/>
              <w:widowControl/>
              <w:numPr>
                <w:ilvl w:val="1"/>
                <w:numId w:val="5"/>
              </w:numPr>
              <w:autoSpaceDE/>
              <w:autoSpaceDN/>
              <w:spacing w:after="120" w:line="259" w:lineRule="auto"/>
              <w:contextualSpacing/>
            </w:pPr>
            <w:r>
              <w:t>Are</w:t>
            </w:r>
            <w:r w:rsidR="00FF445E" w:rsidRPr="00A35AAB">
              <w:t xml:space="preserve"> check valves</w:t>
            </w:r>
            <w:r>
              <w:t xml:space="preserve"> regularly maintained</w:t>
            </w:r>
            <w:r w:rsidR="00FF445E" w:rsidRPr="00A35AAB">
              <w:t xml:space="preserve"> to prevent reflux of water or sewage into the facility?</w:t>
            </w:r>
          </w:p>
        </w:tc>
        <w:tc>
          <w:tcPr>
            <w:tcW w:w="1889" w:type="dxa"/>
          </w:tcPr>
          <w:p w14:paraId="58B4CE6C" w14:textId="77777777" w:rsidR="00FF445E" w:rsidRDefault="00FF445E" w:rsidP="00FF445E">
            <w:pPr>
              <w:pStyle w:val="TableParagraph"/>
              <w:rPr>
                <w:rFonts w:ascii="Times New Roman"/>
                <w:sz w:val="24"/>
              </w:rPr>
            </w:pPr>
          </w:p>
        </w:tc>
        <w:tc>
          <w:tcPr>
            <w:tcW w:w="4591" w:type="dxa"/>
          </w:tcPr>
          <w:p w14:paraId="2B5FD7E2" w14:textId="77777777" w:rsidR="00FF445E" w:rsidRDefault="00FF445E" w:rsidP="00FF445E">
            <w:pPr>
              <w:pStyle w:val="TableParagraph"/>
              <w:rPr>
                <w:rFonts w:ascii="Times New Roman"/>
                <w:sz w:val="24"/>
              </w:rPr>
            </w:pPr>
          </w:p>
        </w:tc>
      </w:tr>
      <w:tr w:rsidR="00FF445E" w14:paraId="5152EAC8" w14:textId="77777777" w:rsidTr="00407529">
        <w:trPr>
          <w:trHeight w:val="345"/>
        </w:trPr>
        <w:tc>
          <w:tcPr>
            <w:tcW w:w="10255" w:type="dxa"/>
          </w:tcPr>
          <w:p w14:paraId="38805694" w14:textId="30FE9327" w:rsidR="00F870E1" w:rsidRPr="00DA593E" w:rsidRDefault="00165EC4" w:rsidP="00BD102C">
            <w:pPr>
              <w:pStyle w:val="ListParagraph"/>
              <w:widowControl/>
              <w:numPr>
                <w:ilvl w:val="1"/>
                <w:numId w:val="5"/>
              </w:numPr>
              <w:autoSpaceDE/>
              <w:autoSpaceDN/>
              <w:spacing w:after="120" w:line="259" w:lineRule="auto"/>
              <w:contextualSpacing/>
            </w:pPr>
            <w:r>
              <w:t>Is there an</w:t>
            </w:r>
            <w:r w:rsidR="00FF445E" w:rsidRPr="00A35AAB">
              <w:t xml:space="preserve"> external water supply plan (e.g.</w:t>
            </w:r>
            <w:r w:rsidR="00FF445E">
              <w:t>,</w:t>
            </w:r>
            <w:r w:rsidR="00FF445E" w:rsidRPr="00A35AAB">
              <w:t xml:space="preserve"> </w:t>
            </w:r>
            <w:r w:rsidR="00FF445E">
              <w:t>“</w:t>
            </w:r>
            <w:r w:rsidR="00FF445E" w:rsidRPr="00A35AAB">
              <w:t>dairy line</w:t>
            </w:r>
            <w:r w:rsidR="00FF445E">
              <w:t>”</w:t>
            </w:r>
            <w:r w:rsidR="00FF445E" w:rsidRPr="00A35AAB">
              <w:t xml:space="preserve"> to tanker, bladder, on-site well)?</w:t>
            </w:r>
          </w:p>
        </w:tc>
        <w:tc>
          <w:tcPr>
            <w:tcW w:w="1889" w:type="dxa"/>
          </w:tcPr>
          <w:p w14:paraId="2E863246" w14:textId="77777777" w:rsidR="00FF445E" w:rsidRDefault="00FF445E" w:rsidP="00FF445E">
            <w:pPr>
              <w:pStyle w:val="TableParagraph"/>
              <w:rPr>
                <w:rFonts w:ascii="Times New Roman"/>
                <w:sz w:val="24"/>
              </w:rPr>
            </w:pPr>
          </w:p>
        </w:tc>
        <w:tc>
          <w:tcPr>
            <w:tcW w:w="4591" w:type="dxa"/>
          </w:tcPr>
          <w:p w14:paraId="6D437E58" w14:textId="77777777" w:rsidR="00FF445E" w:rsidRDefault="00FF445E" w:rsidP="00FF445E">
            <w:pPr>
              <w:pStyle w:val="TableParagraph"/>
              <w:rPr>
                <w:rFonts w:ascii="Times New Roman"/>
                <w:sz w:val="24"/>
              </w:rPr>
            </w:pPr>
          </w:p>
        </w:tc>
      </w:tr>
      <w:tr w:rsidR="009275D4" w14:paraId="2469E715" w14:textId="77777777" w:rsidTr="00407529">
        <w:trPr>
          <w:trHeight w:val="538"/>
        </w:trPr>
        <w:tc>
          <w:tcPr>
            <w:tcW w:w="10255" w:type="dxa"/>
          </w:tcPr>
          <w:p w14:paraId="5190D6FB" w14:textId="638655A5" w:rsidR="009275D4" w:rsidRPr="00A35AAB" w:rsidRDefault="00722526" w:rsidP="00BD102C">
            <w:pPr>
              <w:pStyle w:val="ListParagraph"/>
              <w:widowControl/>
              <w:numPr>
                <w:ilvl w:val="2"/>
                <w:numId w:val="5"/>
              </w:numPr>
              <w:autoSpaceDE/>
              <w:autoSpaceDN/>
              <w:spacing w:after="120" w:line="259" w:lineRule="auto"/>
              <w:ind w:left="1425"/>
              <w:contextualSpacing/>
            </w:pPr>
            <w:r>
              <w:t>Are contracts in place with vendors</w:t>
            </w:r>
            <w:r w:rsidR="00165EC4">
              <w:t xml:space="preserve"> that will prioritize </w:t>
            </w:r>
            <w:r>
              <w:t xml:space="preserve">hospital </w:t>
            </w:r>
            <w:r w:rsidR="00165EC4">
              <w:t>water delivery</w:t>
            </w:r>
            <w:r w:rsidR="009275D4">
              <w:t>?</w:t>
            </w:r>
          </w:p>
        </w:tc>
        <w:tc>
          <w:tcPr>
            <w:tcW w:w="1889" w:type="dxa"/>
          </w:tcPr>
          <w:p w14:paraId="3C942DD4" w14:textId="77777777" w:rsidR="009275D4" w:rsidRDefault="009275D4" w:rsidP="00FF445E">
            <w:pPr>
              <w:pStyle w:val="TableParagraph"/>
              <w:rPr>
                <w:rFonts w:ascii="Times New Roman"/>
                <w:sz w:val="24"/>
              </w:rPr>
            </w:pPr>
          </w:p>
        </w:tc>
        <w:tc>
          <w:tcPr>
            <w:tcW w:w="4591" w:type="dxa"/>
          </w:tcPr>
          <w:p w14:paraId="1BAF0545" w14:textId="77777777" w:rsidR="009275D4" w:rsidRDefault="009275D4" w:rsidP="00FF445E">
            <w:pPr>
              <w:pStyle w:val="TableParagraph"/>
              <w:rPr>
                <w:rFonts w:ascii="Times New Roman"/>
                <w:sz w:val="24"/>
              </w:rPr>
            </w:pPr>
          </w:p>
        </w:tc>
      </w:tr>
      <w:tr w:rsidR="009275D4" w14:paraId="7D679692" w14:textId="77777777" w:rsidTr="00407529">
        <w:trPr>
          <w:trHeight w:val="439"/>
        </w:trPr>
        <w:tc>
          <w:tcPr>
            <w:tcW w:w="10255" w:type="dxa"/>
          </w:tcPr>
          <w:p w14:paraId="76C9D462" w14:textId="46C8F9B9" w:rsidR="009275D4" w:rsidRPr="00A35AAB" w:rsidRDefault="00165EC4" w:rsidP="00BD102C">
            <w:pPr>
              <w:pStyle w:val="ListParagraph"/>
              <w:widowControl/>
              <w:numPr>
                <w:ilvl w:val="2"/>
                <w:numId w:val="5"/>
              </w:numPr>
              <w:autoSpaceDE/>
              <w:autoSpaceDN/>
              <w:spacing w:after="120" w:line="259" w:lineRule="auto"/>
              <w:ind w:left="1425"/>
              <w:contextualSpacing/>
            </w:pPr>
            <w:r>
              <w:t>Is there a plan for monitoring</w:t>
            </w:r>
            <w:r w:rsidR="009275D4">
              <w:t xml:space="preserve"> external </w:t>
            </w:r>
            <w:r w:rsidR="00F73D98">
              <w:t xml:space="preserve">supplied </w:t>
            </w:r>
            <w:r w:rsidR="009275D4">
              <w:t>water for potential bacterial contamination?</w:t>
            </w:r>
          </w:p>
        </w:tc>
        <w:tc>
          <w:tcPr>
            <w:tcW w:w="1889" w:type="dxa"/>
          </w:tcPr>
          <w:p w14:paraId="37E5BB5F" w14:textId="77777777" w:rsidR="009275D4" w:rsidRDefault="009275D4" w:rsidP="00FF445E">
            <w:pPr>
              <w:pStyle w:val="TableParagraph"/>
              <w:rPr>
                <w:rFonts w:ascii="Times New Roman"/>
                <w:sz w:val="24"/>
              </w:rPr>
            </w:pPr>
          </w:p>
        </w:tc>
        <w:tc>
          <w:tcPr>
            <w:tcW w:w="4591" w:type="dxa"/>
          </w:tcPr>
          <w:p w14:paraId="03520A73" w14:textId="77777777" w:rsidR="009275D4" w:rsidRDefault="009275D4" w:rsidP="00FF445E">
            <w:pPr>
              <w:pStyle w:val="TableParagraph"/>
              <w:rPr>
                <w:rFonts w:ascii="Times New Roman"/>
                <w:sz w:val="24"/>
              </w:rPr>
            </w:pPr>
          </w:p>
        </w:tc>
      </w:tr>
      <w:tr w:rsidR="00FF445E" w14:paraId="3C0FC59E" w14:textId="77777777" w:rsidTr="00407529">
        <w:trPr>
          <w:trHeight w:val="439"/>
        </w:trPr>
        <w:tc>
          <w:tcPr>
            <w:tcW w:w="10255" w:type="dxa"/>
          </w:tcPr>
          <w:p w14:paraId="756D2C8C" w14:textId="35AB5FF3" w:rsidR="00FF445E" w:rsidRPr="00DA593E" w:rsidRDefault="00165EC4" w:rsidP="00BD102C">
            <w:pPr>
              <w:pStyle w:val="ListParagraph"/>
              <w:widowControl/>
              <w:numPr>
                <w:ilvl w:val="1"/>
                <w:numId w:val="5"/>
              </w:numPr>
              <w:autoSpaceDE/>
              <w:autoSpaceDN/>
              <w:spacing w:after="120" w:line="259" w:lineRule="auto"/>
              <w:contextualSpacing/>
            </w:pPr>
            <w:r>
              <w:t>Are</w:t>
            </w:r>
            <w:r w:rsidR="00FF445E" w:rsidRPr="00A35AAB">
              <w:t xml:space="preserve"> outsourcing </w:t>
            </w:r>
            <w:r>
              <w:t xml:space="preserve">plans in place for </w:t>
            </w:r>
            <w:r w:rsidR="00FF445E" w:rsidRPr="00A35AAB">
              <w:t>water-reliant services</w:t>
            </w:r>
            <w:r>
              <w:t xml:space="preserve"> (e.g., laundry, food, cleaning)?</w:t>
            </w:r>
            <w:r w:rsidR="0025548C">
              <w:t xml:space="preserve"> </w:t>
            </w:r>
          </w:p>
        </w:tc>
        <w:tc>
          <w:tcPr>
            <w:tcW w:w="1889" w:type="dxa"/>
          </w:tcPr>
          <w:p w14:paraId="7852FCFA" w14:textId="77777777" w:rsidR="00FF445E" w:rsidRDefault="00FF445E" w:rsidP="00FF445E">
            <w:pPr>
              <w:pStyle w:val="TableParagraph"/>
              <w:rPr>
                <w:rFonts w:ascii="Times New Roman"/>
                <w:sz w:val="24"/>
              </w:rPr>
            </w:pPr>
          </w:p>
        </w:tc>
        <w:tc>
          <w:tcPr>
            <w:tcW w:w="4591" w:type="dxa"/>
          </w:tcPr>
          <w:p w14:paraId="22C0086B" w14:textId="77777777" w:rsidR="00FF445E" w:rsidRDefault="00FF445E" w:rsidP="00FF445E">
            <w:pPr>
              <w:pStyle w:val="TableParagraph"/>
              <w:rPr>
                <w:rFonts w:ascii="Times New Roman"/>
                <w:sz w:val="24"/>
              </w:rPr>
            </w:pPr>
          </w:p>
        </w:tc>
      </w:tr>
      <w:tr w:rsidR="00FF445E" w14:paraId="37A02091" w14:textId="77777777" w:rsidTr="00407529">
        <w:trPr>
          <w:trHeight w:val="439"/>
        </w:trPr>
        <w:tc>
          <w:tcPr>
            <w:tcW w:w="10255" w:type="dxa"/>
          </w:tcPr>
          <w:p w14:paraId="02CED232" w14:textId="07AFA5E8" w:rsidR="00FF445E" w:rsidRPr="00DA593E" w:rsidRDefault="008D4CB8" w:rsidP="00BD102C">
            <w:pPr>
              <w:pStyle w:val="ListParagraph"/>
              <w:widowControl/>
              <w:numPr>
                <w:ilvl w:val="1"/>
                <w:numId w:val="5"/>
              </w:numPr>
              <w:autoSpaceDE/>
              <w:autoSpaceDN/>
              <w:spacing w:after="120" w:line="259" w:lineRule="auto"/>
              <w:contextualSpacing/>
            </w:pPr>
            <w:r>
              <w:t xml:space="preserve">Does the plan address </w:t>
            </w:r>
            <w:r w:rsidR="00FF445E" w:rsidRPr="00A35AAB">
              <w:t>hand hygiene and infection control needs during water shortage</w:t>
            </w:r>
            <w:r w:rsidR="00165EC4">
              <w:t>s</w:t>
            </w:r>
            <w:r w:rsidR="00FF445E" w:rsidRPr="00A35AAB">
              <w:t xml:space="preserve">? </w:t>
            </w:r>
          </w:p>
        </w:tc>
        <w:tc>
          <w:tcPr>
            <w:tcW w:w="1889" w:type="dxa"/>
          </w:tcPr>
          <w:p w14:paraId="536281DC" w14:textId="77777777" w:rsidR="00FF445E" w:rsidRDefault="00FF445E" w:rsidP="00FF445E">
            <w:pPr>
              <w:pStyle w:val="TableParagraph"/>
              <w:rPr>
                <w:rFonts w:ascii="Times New Roman"/>
                <w:sz w:val="24"/>
              </w:rPr>
            </w:pPr>
          </w:p>
        </w:tc>
        <w:tc>
          <w:tcPr>
            <w:tcW w:w="4591" w:type="dxa"/>
          </w:tcPr>
          <w:p w14:paraId="051CA986" w14:textId="77777777" w:rsidR="00FF445E" w:rsidRDefault="00FF445E" w:rsidP="00FF445E">
            <w:pPr>
              <w:pStyle w:val="TableParagraph"/>
              <w:rPr>
                <w:rFonts w:ascii="Times New Roman"/>
                <w:sz w:val="24"/>
              </w:rPr>
            </w:pPr>
          </w:p>
        </w:tc>
      </w:tr>
      <w:tr w:rsidR="00FF445E" w14:paraId="00002880" w14:textId="77777777" w:rsidTr="00407529">
        <w:trPr>
          <w:trHeight w:val="736"/>
        </w:trPr>
        <w:tc>
          <w:tcPr>
            <w:tcW w:w="10255" w:type="dxa"/>
          </w:tcPr>
          <w:p w14:paraId="1BB6EE5E" w14:textId="7FFAB9E1" w:rsidR="00FF445E" w:rsidRPr="00DA593E" w:rsidRDefault="00165EC4" w:rsidP="00BD102C">
            <w:pPr>
              <w:pStyle w:val="ListParagraph"/>
              <w:widowControl/>
              <w:numPr>
                <w:ilvl w:val="1"/>
                <w:numId w:val="5"/>
              </w:numPr>
              <w:autoSpaceDE/>
              <w:autoSpaceDN/>
              <w:spacing w:after="120" w:line="259" w:lineRule="auto"/>
              <w:contextualSpacing/>
            </w:pPr>
            <w:r>
              <w:lastRenderedPageBreak/>
              <w:t>Is there a</w:t>
            </w:r>
            <w:r w:rsidR="00FF445E" w:rsidRPr="00A35AAB">
              <w:t xml:space="preserve"> plan </w:t>
            </w:r>
            <w:r>
              <w:t>for</w:t>
            </w:r>
            <w:r w:rsidR="00FF445E" w:rsidRPr="00A35AAB">
              <w:t xml:space="preserve"> monitor</w:t>
            </w:r>
            <w:r w:rsidR="006667AC">
              <w:t>ing</w:t>
            </w:r>
            <w:r w:rsidR="00FF445E" w:rsidRPr="00A35AAB">
              <w:t xml:space="preserve"> and report</w:t>
            </w:r>
            <w:r w:rsidR="006667AC">
              <w:t>ing</w:t>
            </w:r>
            <w:r w:rsidR="00FF445E" w:rsidRPr="00A35AAB">
              <w:t xml:space="preserve"> environmental care issues</w:t>
            </w:r>
            <w:r w:rsidR="006667AC">
              <w:t xml:space="preserve"> (e.g., </w:t>
            </w:r>
            <w:r w:rsidR="00FF445E" w:rsidRPr="00A35AAB">
              <w:t>leaks, slippery floors, mold</w:t>
            </w:r>
            <w:r w:rsidR="006667AC">
              <w:t>)</w:t>
            </w:r>
            <w:r w:rsidR="00FF445E" w:rsidRPr="00A35AAB">
              <w:t xml:space="preserve">? </w:t>
            </w:r>
          </w:p>
        </w:tc>
        <w:tc>
          <w:tcPr>
            <w:tcW w:w="1889" w:type="dxa"/>
          </w:tcPr>
          <w:p w14:paraId="53E33AD4" w14:textId="77777777" w:rsidR="00FF445E" w:rsidRDefault="00FF445E" w:rsidP="00FF445E">
            <w:pPr>
              <w:pStyle w:val="TableParagraph"/>
              <w:rPr>
                <w:rFonts w:ascii="Times New Roman"/>
                <w:sz w:val="24"/>
              </w:rPr>
            </w:pPr>
          </w:p>
        </w:tc>
        <w:tc>
          <w:tcPr>
            <w:tcW w:w="4591" w:type="dxa"/>
          </w:tcPr>
          <w:p w14:paraId="4F54B713" w14:textId="77777777" w:rsidR="00FF445E" w:rsidRDefault="00FF445E" w:rsidP="00FF445E">
            <w:pPr>
              <w:pStyle w:val="TableParagraph"/>
              <w:rPr>
                <w:rFonts w:ascii="Times New Roman"/>
                <w:sz w:val="24"/>
              </w:rPr>
            </w:pPr>
          </w:p>
        </w:tc>
      </w:tr>
      <w:tr w:rsidR="00165EC4" w14:paraId="671C8CD5" w14:textId="77777777" w:rsidTr="00407529">
        <w:trPr>
          <w:trHeight w:val="511"/>
        </w:trPr>
        <w:tc>
          <w:tcPr>
            <w:tcW w:w="10255" w:type="dxa"/>
          </w:tcPr>
          <w:p w14:paraId="7E054A9E" w14:textId="787C695A" w:rsidR="00165EC4" w:rsidRDefault="00456B55" w:rsidP="00BD102C">
            <w:pPr>
              <w:pStyle w:val="ListParagraph"/>
              <w:widowControl/>
              <w:numPr>
                <w:ilvl w:val="1"/>
                <w:numId w:val="5"/>
              </w:numPr>
              <w:autoSpaceDE/>
              <w:autoSpaceDN/>
              <w:spacing w:after="120" w:line="259" w:lineRule="auto"/>
              <w:contextualSpacing/>
            </w:pPr>
            <w:r>
              <w:t>Are</w:t>
            </w:r>
            <w:r w:rsidR="00165EC4" w:rsidRPr="00F269F8">
              <w:t xml:space="preserve"> prioritized contracts</w:t>
            </w:r>
            <w:r>
              <w:t xml:space="preserve"> in place for </w:t>
            </w:r>
            <w:r w:rsidR="00165EC4" w:rsidRPr="00F269F8">
              <w:t>remediation companies</w:t>
            </w:r>
            <w:r w:rsidR="004034DA">
              <w:t xml:space="preserve"> </w:t>
            </w:r>
            <w:r w:rsidR="00E70477">
              <w:t>for</w:t>
            </w:r>
            <w:r w:rsidR="004034DA">
              <w:t xml:space="preserve"> the following needs</w:t>
            </w:r>
            <w:r w:rsidR="00BD11AD">
              <w:t>:</w:t>
            </w:r>
            <w:r w:rsidR="00E70477">
              <w:t xml:space="preserve"> </w:t>
            </w:r>
          </w:p>
          <w:p w14:paraId="1D88413E" w14:textId="48D39898" w:rsidR="00E70477" w:rsidRDefault="00E70477" w:rsidP="00BD102C">
            <w:pPr>
              <w:pStyle w:val="ListParagraph"/>
              <w:widowControl/>
              <w:numPr>
                <w:ilvl w:val="0"/>
                <w:numId w:val="12"/>
              </w:numPr>
              <w:autoSpaceDE/>
              <w:autoSpaceDN/>
              <w:spacing w:after="120" w:line="259" w:lineRule="auto"/>
              <w:contextualSpacing/>
            </w:pPr>
            <w:r>
              <w:t>Electrical</w:t>
            </w:r>
          </w:p>
          <w:p w14:paraId="66BCEBE4" w14:textId="4FEB2723" w:rsidR="00E70477" w:rsidRDefault="00E70477" w:rsidP="00BD102C">
            <w:pPr>
              <w:pStyle w:val="ListParagraph"/>
              <w:widowControl/>
              <w:numPr>
                <w:ilvl w:val="0"/>
                <w:numId w:val="12"/>
              </w:numPr>
              <w:autoSpaceDE/>
              <w:autoSpaceDN/>
              <w:spacing w:after="120" w:line="259" w:lineRule="auto"/>
              <w:contextualSpacing/>
            </w:pPr>
            <w:r>
              <w:t xml:space="preserve">Mechanical </w:t>
            </w:r>
          </w:p>
          <w:p w14:paraId="30F3B3C0" w14:textId="5A8FB988" w:rsidR="00E70477" w:rsidRDefault="00E70477" w:rsidP="00BD102C">
            <w:pPr>
              <w:pStyle w:val="ListParagraph"/>
              <w:widowControl/>
              <w:numPr>
                <w:ilvl w:val="0"/>
                <w:numId w:val="12"/>
              </w:numPr>
              <w:autoSpaceDE/>
              <w:autoSpaceDN/>
              <w:spacing w:after="120" w:line="259" w:lineRule="auto"/>
              <w:contextualSpacing/>
            </w:pPr>
            <w:r>
              <w:t>Structural</w:t>
            </w:r>
          </w:p>
          <w:p w14:paraId="26503B92" w14:textId="25E2AF8A" w:rsidR="00E70477" w:rsidRDefault="00E70477" w:rsidP="00BD102C">
            <w:pPr>
              <w:pStyle w:val="ListParagraph"/>
              <w:widowControl/>
              <w:numPr>
                <w:ilvl w:val="0"/>
                <w:numId w:val="12"/>
              </w:numPr>
              <w:autoSpaceDE/>
              <w:autoSpaceDN/>
              <w:spacing w:after="120" w:line="259" w:lineRule="auto"/>
              <w:contextualSpacing/>
            </w:pPr>
            <w:r>
              <w:t>Specialized</w:t>
            </w:r>
          </w:p>
        </w:tc>
        <w:tc>
          <w:tcPr>
            <w:tcW w:w="1889" w:type="dxa"/>
          </w:tcPr>
          <w:p w14:paraId="6F0A1738" w14:textId="5B988D77" w:rsidR="00165EC4" w:rsidRDefault="00165EC4" w:rsidP="00FF445E">
            <w:pPr>
              <w:pStyle w:val="TableParagraph"/>
              <w:rPr>
                <w:rFonts w:ascii="Times New Roman"/>
                <w:sz w:val="24"/>
              </w:rPr>
            </w:pPr>
          </w:p>
        </w:tc>
        <w:tc>
          <w:tcPr>
            <w:tcW w:w="4591" w:type="dxa"/>
          </w:tcPr>
          <w:p w14:paraId="7129AE9C" w14:textId="77777777" w:rsidR="00165EC4" w:rsidRDefault="00165EC4" w:rsidP="00FF445E">
            <w:pPr>
              <w:pStyle w:val="TableParagraph"/>
              <w:rPr>
                <w:rFonts w:ascii="Times New Roman"/>
                <w:sz w:val="24"/>
              </w:rPr>
            </w:pPr>
          </w:p>
        </w:tc>
      </w:tr>
    </w:tbl>
    <w:p w14:paraId="7AAF96F0" w14:textId="77777777" w:rsidR="00D534A9" w:rsidRDefault="00D534A9">
      <w:pPr>
        <w:pStyle w:val="BodyText"/>
        <w:spacing w:before="2"/>
        <w:rPr>
          <w:sz w:val="6"/>
        </w:rPr>
      </w:pPr>
    </w:p>
    <w:p w14:paraId="7AAF97C0" w14:textId="77777777" w:rsidR="00296664" w:rsidRDefault="00296664" w:rsidP="00BF7E72">
      <w:pPr>
        <w:pStyle w:val="BodyText"/>
        <w:spacing w:before="2"/>
      </w:pPr>
    </w:p>
    <w:sectPr w:rsidR="00296664">
      <w:headerReference w:type="default" r:id="rId49"/>
      <w:footerReference w:type="default" r:id="rId50"/>
      <w:pgSz w:w="20160" w:h="12240" w:orient="landscape"/>
      <w:pgMar w:top="1360" w:right="1440" w:bottom="1440" w:left="1080" w:header="727"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E612" w14:textId="77777777" w:rsidR="00EE3E6A" w:rsidRDefault="00EE3E6A">
      <w:r>
        <w:separator/>
      </w:r>
    </w:p>
  </w:endnote>
  <w:endnote w:type="continuationSeparator" w:id="0">
    <w:p w14:paraId="504C549D" w14:textId="77777777" w:rsidR="00EE3E6A" w:rsidRDefault="00EE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CF" w14:textId="77777777" w:rsidR="00D534A9" w:rsidRDefault="00296664">
    <w:pPr>
      <w:pStyle w:val="BodyText"/>
      <w:spacing w:line="14" w:lineRule="auto"/>
      <w:rPr>
        <w:sz w:val="20"/>
      </w:rPr>
    </w:pPr>
    <w:r>
      <w:rPr>
        <w:noProof/>
        <w:sz w:val="20"/>
      </w:rPr>
      <w:drawing>
        <wp:anchor distT="0" distB="0" distL="0" distR="0" simplePos="0" relativeHeight="487218176" behindDoc="1" locked="0" layoutInCell="1" allowOverlap="1" wp14:anchorId="7AAF97D4" wp14:editId="1C009A7B">
          <wp:simplePos x="0" y="0"/>
          <wp:positionH relativeFrom="page">
            <wp:posOffset>0</wp:posOffset>
          </wp:positionH>
          <wp:positionV relativeFrom="page">
            <wp:posOffset>8982075</wp:posOffset>
          </wp:positionV>
          <wp:extent cx="7745095" cy="1014730"/>
          <wp:effectExtent l="0" t="0" r="8255" b="0"/>
          <wp:wrapNone/>
          <wp:docPr id="124718969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745095" cy="1014730"/>
                  </a:xfrm>
                  <a:prstGeom prst="rect">
                    <a:avLst/>
                  </a:prstGeom>
                </pic:spPr>
              </pic:pic>
            </a:graphicData>
          </a:graphic>
        </wp:anchor>
      </w:drawing>
    </w:r>
    <w:r>
      <w:rPr>
        <w:noProof/>
        <w:sz w:val="20"/>
      </w:rPr>
      <mc:AlternateContent>
        <mc:Choice Requires="wps">
          <w:drawing>
            <wp:anchor distT="0" distB="0" distL="0" distR="0" simplePos="0" relativeHeight="487218688" behindDoc="1" locked="0" layoutInCell="1" allowOverlap="1" wp14:anchorId="7AAF97D6" wp14:editId="7AAF97D7">
              <wp:simplePos x="0" y="0"/>
              <wp:positionH relativeFrom="page">
                <wp:posOffset>1048511</wp:posOffset>
              </wp:positionH>
              <wp:positionV relativeFrom="page">
                <wp:posOffset>9543869</wp:posOffset>
              </wp:positionV>
              <wp:extent cx="167005"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AAF97EA" w14:textId="77777777" w:rsidR="00D534A9" w:rsidRDefault="00296664">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wps:txbx>
                    <wps:bodyPr wrap="square" lIns="0" tIns="0" rIns="0" bIns="0" rtlCol="0">
                      <a:noAutofit/>
                    </wps:bodyPr>
                  </wps:wsp>
                </a:graphicData>
              </a:graphic>
            </wp:anchor>
          </w:drawing>
        </mc:Choice>
        <mc:Fallback>
          <w:pict>
            <v:shapetype w14:anchorId="7AAF97D6" id="_x0000_t202" coordsize="21600,21600" o:spt="202" path="m,l,21600r21600,l21600,xe">
              <v:stroke joinstyle="miter"/>
              <v:path gradientshapeok="t" o:connecttype="rect"/>
            </v:shapetype>
            <v:shape id="Textbox 11" o:spid="_x0000_s1032" type="#_x0000_t202" style="position:absolute;margin-left:82.55pt;margin-top:751.5pt;width:13.15pt;height:14.3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" filled="f" stroked="f">
              <v:textbox inset="0,0,0,0">
                <w:txbxContent>
                  <w:p w14:paraId="7AAF97EA" w14:textId="77777777" w:rsidR="00D534A9" w:rsidRDefault="00296664">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D1" w14:textId="77777777" w:rsidR="00D534A9" w:rsidRDefault="00296664">
    <w:pPr>
      <w:pStyle w:val="BodyText"/>
      <w:spacing w:line="14" w:lineRule="auto"/>
      <w:rPr>
        <w:sz w:val="20"/>
      </w:rPr>
    </w:pPr>
    <w:r>
      <w:rPr>
        <w:noProof/>
        <w:sz w:val="20"/>
      </w:rPr>
      <w:drawing>
        <wp:anchor distT="0" distB="0" distL="0" distR="0" simplePos="0" relativeHeight="487219712" behindDoc="1" locked="0" layoutInCell="1" allowOverlap="1" wp14:anchorId="7AAF97DA" wp14:editId="7AAF97DB">
          <wp:simplePos x="0" y="0"/>
          <wp:positionH relativeFrom="page">
            <wp:posOffset>18415</wp:posOffset>
          </wp:positionH>
          <wp:positionV relativeFrom="page">
            <wp:posOffset>6805765</wp:posOffset>
          </wp:positionV>
          <wp:extent cx="12783185" cy="81997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2783185" cy="819977"/>
                  </a:xfrm>
                  <a:prstGeom prst="rect">
                    <a:avLst/>
                  </a:prstGeom>
                </pic:spPr>
              </pic:pic>
            </a:graphicData>
          </a:graphic>
        </wp:anchor>
      </w:drawing>
    </w:r>
    <w:r>
      <w:rPr>
        <w:noProof/>
        <w:sz w:val="20"/>
      </w:rPr>
      <mc:AlternateContent>
        <mc:Choice Requires="wps">
          <w:drawing>
            <wp:anchor distT="0" distB="0" distL="0" distR="0" simplePos="0" relativeHeight="487220224" behindDoc="1" locked="0" layoutInCell="1" allowOverlap="1" wp14:anchorId="7AAF97DC" wp14:editId="7AAF97DD">
              <wp:simplePos x="0" y="0"/>
              <wp:positionH relativeFrom="page">
                <wp:posOffset>1096772</wp:posOffset>
              </wp:positionH>
              <wp:positionV relativeFrom="page">
                <wp:posOffset>7260917</wp:posOffset>
              </wp:positionV>
              <wp:extent cx="180975" cy="1822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7AAF97EC" w14:textId="77777777" w:rsidR="00D534A9" w:rsidRDefault="00296664">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wps:txbx>
                    <wps:bodyPr wrap="square" lIns="0" tIns="0" rIns="0" bIns="0" rtlCol="0">
                      <a:noAutofit/>
                    </wps:bodyPr>
                  </wps:wsp>
                </a:graphicData>
              </a:graphic>
            </wp:anchor>
          </w:drawing>
        </mc:Choice>
        <mc:Fallback>
          <w:pict>
            <v:shapetype w14:anchorId="7AAF97DC" id="_x0000_t202" coordsize="21600,21600" o:spt="202" path="m,l,21600r21600,l21600,xe">
              <v:stroke joinstyle="miter"/>
              <v:path gradientshapeok="t" o:connecttype="rect"/>
            </v:shapetype>
            <v:shape id="Textbox 31" o:spid="_x0000_s1034" type="#_x0000_t202" style="position:absolute;margin-left:86.35pt;margin-top:571.75pt;width:14.25pt;height:14.3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" filled="f" stroked="f">
              <v:textbox inset="0,0,0,0">
                <w:txbxContent>
                  <w:p w14:paraId="7AAF97EC" w14:textId="77777777" w:rsidR="00D534A9" w:rsidRDefault="00296664">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3DD7" w14:textId="77777777" w:rsidR="00EE3E6A" w:rsidRDefault="00EE3E6A">
      <w:r>
        <w:separator/>
      </w:r>
    </w:p>
  </w:footnote>
  <w:footnote w:type="continuationSeparator" w:id="0">
    <w:p w14:paraId="586B426E" w14:textId="77777777" w:rsidR="00EE3E6A" w:rsidRDefault="00EE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BDB0" w14:textId="116B8F67" w:rsidR="00D351CF" w:rsidRDefault="00D414B7">
    <w:pPr>
      <w:pStyle w:val="BodyText"/>
      <w:spacing w:line="14" w:lineRule="auto"/>
      <w:rPr>
        <w:sz w:val="20"/>
      </w:rPr>
    </w:pPr>
    <w:r>
      <w:rPr>
        <w:noProof/>
        <w:sz w:val="20"/>
      </w:rPr>
      <mc:AlternateContent>
        <mc:Choice Requires="wps">
          <w:drawing>
            <wp:anchor distT="0" distB="0" distL="0" distR="0" simplePos="0" relativeHeight="487217664" behindDoc="1" locked="0" layoutInCell="1" allowOverlap="1" wp14:anchorId="7AAF97D2" wp14:editId="3D7BCADE">
              <wp:simplePos x="0" y="0"/>
              <wp:positionH relativeFrom="page">
                <wp:posOffset>3596688</wp:posOffset>
              </wp:positionH>
              <wp:positionV relativeFrom="topMargin">
                <wp:align>bottom</wp:align>
              </wp:positionV>
              <wp:extent cx="3704410" cy="340242"/>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4410" cy="340242"/>
                      </a:xfrm>
                      <a:prstGeom prst="rect">
                        <a:avLst/>
                      </a:prstGeom>
                    </wps:spPr>
                    <wps:txbx>
                      <w:txbxContent>
                        <w:p w14:paraId="7AAF97E9" w14:textId="67063E67" w:rsidR="00D534A9" w:rsidRDefault="00296664">
                          <w:pPr>
                            <w:pStyle w:val="BodyText"/>
                            <w:spacing w:before="13"/>
                            <w:ind w:left="20"/>
                            <w:rPr>
                              <w:color w:val="365F91"/>
                              <w:spacing w:val="-2"/>
                            </w:rPr>
                          </w:pPr>
                          <w:r>
                            <w:rPr>
                              <w:color w:val="365F91"/>
                            </w:rPr>
                            <w:t>Health</w:t>
                          </w:r>
                          <w:r>
                            <w:rPr>
                              <w:color w:val="365F91"/>
                              <w:spacing w:val="-9"/>
                            </w:rPr>
                            <w:t xml:space="preserve"> </w:t>
                          </w:r>
                          <w:r>
                            <w:rPr>
                              <w:color w:val="365F91"/>
                            </w:rPr>
                            <w:t>Care</w:t>
                          </w:r>
                          <w:r>
                            <w:rPr>
                              <w:color w:val="365F91"/>
                              <w:spacing w:val="-8"/>
                            </w:rPr>
                            <w:t xml:space="preserve"> </w:t>
                          </w:r>
                          <w:r w:rsidR="008A6FF4">
                            <w:rPr>
                              <w:color w:val="365F91"/>
                            </w:rPr>
                            <w:t>Facility-Level</w:t>
                          </w:r>
                          <w:r>
                            <w:rPr>
                              <w:color w:val="365F91"/>
                              <w:spacing w:val="-7"/>
                            </w:rPr>
                            <w:t xml:space="preserve"> </w:t>
                          </w:r>
                          <w:r w:rsidR="002533BE">
                            <w:rPr>
                              <w:color w:val="365F91"/>
                            </w:rPr>
                            <w:t>Extended Downtime</w:t>
                          </w:r>
                          <w:r>
                            <w:rPr>
                              <w:color w:val="365F91"/>
                              <w:spacing w:val="-7"/>
                            </w:rPr>
                            <w:t xml:space="preserve"> </w:t>
                          </w:r>
                          <w:r>
                            <w:rPr>
                              <w:color w:val="365F91"/>
                              <w:spacing w:val="-2"/>
                            </w:rPr>
                            <w:t>Assessment</w:t>
                          </w:r>
                        </w:p>
                        <w:p w14:paraId="6043E8C9" w14:textId="77777777" w:rsidR="00D414B7" w:rsidRDefault="00D414B7" w:rsidP="00D414B7">
                          <w:pPr>
                            <w:pStyle w:val="BodyText"/>
                            <w:spacing w:before="13"/>
                            <w:rPr>
                              <w:color w:val="365F91"/>
                              <w:spacing w:val="-2"/>
                            </w:rPr>
                          </w:pPr>
                        </w:p>
                        <w:p w14:paraId="3733D3F8" w14:textId="77777777" w:rsidR="00D351CF" w:rsidRDefault="00D351CF">
                          <w:pPr>
                            <w:pStyle w:val="BodyText"/>
                            <w:spacing w:before="13"/>
                            <w:ind w:left="20"/>
                            <w:rPr>
                              <w:color w:val="365F91"/>
                              <w:spacing w:val="-2"/>
                            </w:rPr>
                          </w:pPr>
                        </w:p>
                        <w:p w14:paraId="6DD2C0B0" w14:textId="77777777" w:rsidR="00D351CF" w:rsidRDefault="00D351CF">
                          <w:pPr>
                            <w:pStyle w:val="BodyText"/>
                            <w:spacing w:before="13"/>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AF97D2" id="_x0000_t202" coordsize="21600,21600" o:spt="202" path="m,l,21600r21600,l21600,xe">
              <v:stroke joinstyle="miter"/>
              <v:path gradientshapeok="t" o:connecttype="rect"/>
            </v:shapetype>
            <v:shape id="Textbox 9" o:spid="_x0000_s1031" type="#_x0000_t202" style="position:absolute;margin-left:283.2pt;margin-top:0;width:291.7pt;height:26.8pt;z-index:-1609881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" filled="f" stroked="f">
              <v:textbox inset="0,0,0,0">
                <w:txbxContent>
                  <w:p w14:paraId="7AAF97E9" w14:textId="67063E67" w:rsidR="00D534A9" w:rsidRDefault="00296664">
                    <w:pPr>
                      <w:pStyle w:val="BodyText"/>
                      <w:spacing w:before="13"/>
                      <w:ind w:left="20"/>
                      <w:rPr>
                        <w:color w:val="365F91"/>
                        <w:spacing w:val="-2"/>
                      </w:rPr>
                    </w:pPr>
                    <w:r>
                      <w:rPr>
                        <w:color w:val="365F91"/>
                      </w:rPr>
                      <w:t>Health</w:t>
                    </w:r>
                    <w:r>
                      <w:rPr>
                        <w:color w:val="365F91"/>
                        <w:spacing w:val="-9"/>
                      </w:rPr>
                      <w:t xml:space="preserve"> </w:t>
                    </w:r>
                    <w:r>
                      <w:rPr>
                        <w:color w:val="365F91"/>
                      </w:rPr>
                      <w:t>Care</w:t>
                    </w:r>
                    <w:r>
                      <w:rPr>
                        <w:color w:val="365F91"/>
                        <w:spacing w:val="-8"/>
                      </w:rPr>
                      <w:t xml:space="preserve"> </w:t>
                    </w:r>
                    <w:r w:rsidR="008A6FF4">
                      <w:rPr>
                        <w:color w:val="365F91"/>
                      </w:rPr>
                      <w:t>Facility-Level</w:t>
                    </w:r>
                    <w:r>
                      <w:rPr>
                        <w:color w:val="365F91"/>
                        <w:spacing w:val="-7"/>
                      </w:rPr>
                      <w:t xml:space="preserve"> </w:t>
                    </w:r>
                    <w:r w:rsidR="002533BE">
                      <w:rPr>
                        <w:color w:val="365F91"/>
                      </w:rPr>
                      <w:t>Extended Downtime</w:t>
                    </w:r>
                    <w:r>
                      <w:rPr>
                        <w:color w:val="365F91"/>
                        <w:spacing w:val="-7"/>
                      </w:rPr>
                      <w:t xml:space="preserve"> </w:t>
                    </w:r>
                    <w:r>
                      <w:rPr>
                        <w:color w:val="365F91"/>
                        <w:spacing w:val="-2"/>
                      </w:rPr>
                      <w:t>Assessment</w:t>
                    </w:r>
                  </w:p>
                  <w:p w14:paraId="6043E8C9" w14:textId="77777777" w:rsidR="00D414B7" w:rsidRDefault="00D414B7" w:rsidP="00D414B7">
                    <w:pPr>
                      <w:pStyle w:val="BodyText"/>
                      <w:spacing w:before="13"/>
                      <w:rPr>
                        <w:color w:val="365F91"/>
                        <w:spacing w:val="-2"/>
                      </w:rPr>
                    </w:pPr>
                  </w:p>
                  <w:p w14:paraId="3733D3F8" w14:textId="77777777" w:rsidR="00D351CF" w:rsidRDefault="00D351CF">
                    <w:pPr>
                      <w:pStyle w:val="BodyText"/>
                      <w:spacing w:before="13"/>
                      <w:ind w:left="20"/>
                      <w:rPr>
                        <w:color w:val="365F91"/>
                        <w:spacing w:val="-2"/>
                      </w:rPr>
                    </w:pPr>
                  </w:p>
                  <w:p w14:paraId="6DD2C0B0" w14:textId="77777777" w:rsidR="00D351CF" w:rsidRDefault="00D351CF">
                    <w:pPr>
                      <w:pStyle w:val="BodyText"/>
                      <w:spacing w:before="13"/>
                      <w:ind w:left="20"/>
                    </w:pPr>
                  </w:p>
                </w:txbxContent>
              </v:textbox>
              <w10:wrap anchorx="page" anchory="margin"/>
            </v:shape>
          </w:pict>
        </mc:Fallback>
      </mc:AlternateContent>
    </w:r>
  </w:p>
  <w:p w14:paraId="7C7CECB0" w14:textId="77777777" w:rsidR="00D351CF" w:rsidRDefault="00D351CF">
    <w:pPr>
      <w:pStyle w:val="BodyText"/>
      <w:spacing w:line="14" w:lineRule="auto"/>
      <w:rPr>
        <w:sz w:val="20"/>
      </w:rPr>
    </w:pPr>
  </w:p>
  <w:p w14:paraId="7AAF97CE" w14:textId="73BC1481" w:rsidR="00D534A9" w:rsidRDefault="00D534A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D0" w14:textId="77777777" w:rsidR="00D534A9" w:rsidRDefault="00296664">
    <w:pPr>
      <w:pStyle w:val="BodyText"/>
      <w:spacing w:line="14" w:lineRule="auto"/>
      <w:rPr>
        <w:sz w:val="20"/>
      </w:rPr>
    </w:pPr>
    <w:r>
      <w:rPr>
        <w:noProof/>
        <w:sz w:val="20"/>
      </w:rPr>
      <mc:AlternateContent>
        <mc:Choice Requires="wps">
          <w:drawing>
            <wp:anchor distT="0" distB="0" distL="0" distR="0" simplePos="0" relativeHeight="487219200" behindDoc="1" locked="0" layoutInCell="1" allowOverlap="1" wp14:anchorId="7AAF97D8" wp14:editId="10461A63">
              <wp:simplePos x="0" y="0"/>
              <wp:positionH relativeFrom="page">
                <wp:posOffset>8039819</wp:posOffset>
              </wp:positionH>
              <wp:positionV relativeFrom="page">
                <wp:posOffset>448574</wp:posOffset>
              </wp:positionV>
              <wp:extent cx="3863819" cy="2286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819" cy="228600"/>
                      </a:xfrm>
                      <a:prstGeom prst="rect">
                        <a:avLst/>
                      </a:prstGeom>
                    </wps:spPr>
                    <wps:txbx>
                      <w:txbxContent>
                        <w:p w14:paraId="7AAF97EB" w14:textId="3F45D645" w:rsidR="00D534A9" w:rsidRDefault="00296664">
                          <w:pPr>
                            <w:pStyle w:val="BodyText"/>
                            <w:spacing w:before="13"/>
                            <w:ind w:left="20"/>
                          </w:pPr>
                          <w:r>
                            <w:rPr>
                              <w:color w:val="365F91"/>
                            </w:rPr>
                            <w:t>Health</w:t>
                          </w:r>
                          <w:r>
                            <w:rPr>
                              <w:color w:val="365F91"/>
                              <w:spacing w:val="-8"/>
                            </w:rPr>
                            <w:t xml:space="preserve"> </w:t>
                          </w:r>
                          <w:r>
                            <w:rPr>
                              <w:color w:val="365F91"/>
                            </w:rPr>
                            <w:t>Care</w:t>
                          </w:r>
                          <w:r>
                            <w:rPr>
                              <w:color w:val="365F91"/>
                              <w:spacing w:val="-8"/>
                            </w:rPr>
                            <w:t xml:space="preserve"> </w:t>
                          </w:r>
                          <w:r w:rsidR="008A6FF4">
                            <w:rPr>
                              <w:color w:val="365F91"/>
                            </w:rPr>
                            <w:t>Facility-Level</w:t>
                          </w:r>
                          <w:r>
                            <w:rPr>
                              <w:color w:val="365F91"/>
                              <w:spacing w:val="-7"/>
                            </w:rPr>
                            <w:t xml:space="preserve"> </w:t>
                          </w:r>
                          <w:r w:rsidR="002533BE">
                            <w:rPr>
                              <w:color w:val="365F91"/>
                            </w:rPr>
                            <w:t>Extended Downtime</w:t>
                          </w:r>
                          <w:r>
                            <w:rPr>
                              <w:color w:val="365F91"/>
                              <w:spacing w:val="-7"/>
                            </w:rPr>
                            <w:t xml:space="preserve"> </w:t>
                          </w:r>
                          <w:r>
                            <w:rPr>
                              <w:color w:val="365F91"/>
                              <w:spacing w:val="-2"/>
                            </w:rPr>
                            <w:t>Assessment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AF97D8" id="_x0000_t202" coordsize="21600,21600" o:spt="202" path="m,l,21600r21600,l21600,xe">
              <v:stroke joinstyle="miter"/>
              <v:path gradientshapeok="t" o:connecttype="rect"/>
            </v:shapetype>
            <v:shape id="Textbox 29" o:spid="_x0000_s1033" type="#_x0000_t202" style="position:absolute;margin-left:633.05pt;margin-top:35.3pt;width:304.25pt;height:18pt;z-index:-1609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" filled="f" stroked="f">
              <v:textbox inset="0,0,0,0">
                <w:txbxContent>
                  <w:p w14:paraId="7AAF97EB" w14:textId="3F45D645" w:rsidR="00D534A9" w:rsidRDefault="00296664">
                    <w:pPr>
                      <w:pStyle w:val="BodyText"/>
                      <w:spacing w:before="13"/>
                      <w:ind w:left="20"/>
                    </w:pPr>
                    <w:r>
                      <w:rPr>
                        <w:color w:val="365F91"/>
                      </w:rPr>
                      <w:t>Health</w:t>
                    </w:r>
                    <w:r>
                      <w:rPr>
                        <w:color w:val="365F91"/>
                        <w:spacing w:val="-8"/>
                      </w:rPr>
                      <w:t xml:space="preserve"> </w:t>
                    </w:r>
                    <w:r>
                      <w:rPr>
                        <w:color w:val="365F91"/>
                      </w:rPr>
                      <w:t>Care</w:t>
                    </w:r>
                    <w:r>
                      <w:rPr>
                        <w:color w:val="365F91"/>
                        <w:spacing w:val="-8"/>
                      </w:rPr>
                      <w:t xml:space="preserve"> </w:t>
                    </w:r>
                    <w:r w:rsidR="008A6FF4">
                      <w:rPr>
                        <w:color w:val="365F91"/>
                      </w:rPr>
                      <w:t>Facility-Level</w:t>
                    </w:r>
                    <w:r>
                      <w:rPr>
                        <w:color w:val="365F91"/>
                        <w:spacing w:val="-7"/>
                      </w:rPr>
                      <w:t xml:space="preserve"> </w:t>
                    </w:r>
                    <w:r w:rsidR="002533BE">
                      <w:rPr>
                        <w:color w:val="365F91"/>
                      </w:rPr>
                      <w:t>Extended Downtime</w:t>
                    </w:r>
                    <w:r>
                      <w:rPr>
                        <w:color w:val="365F91"/>
                        <w:spacing w:val="-7"/>
                      </w:rPr>
                      <w:t xml:space="preserve"> </w:t>
                    </w:r>
                    <w:r>
                      <w:rPr>
                        <w:color w:val="365F91"/>
                        <w:spacing w:val="-2"/>
                      </w:rPr>
                      <w:t>Assessment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C87"/>
    <w:multiLevelType w:val="hybridMultilevel"/>
    <w:tmpl w:val="25F46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7B4E"/>
    <w:multiLevelType w:val="hybridMultilevel"/>
    <w:tmpl w:val="78CC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B473B"/>
    <w:multiLevelType w:val="hybridMultilevel"/>
    <w:tmpl w:val="F47011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457075"/>
    <w:multiLevelType w:val="multilevel"/>
    <w:tmpl w:val="07BAE42C"/>
    <w:lvl w:ilvl="0">
      <w:start w:val="1"/>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43A2723F"/>
    <w:multiLevelType w:val="multilevel"/>
    <w:tmpl w:val="470AB968"/>
    <w:lvl w:ilvl="0">
      <w:start w:val="2"/>
      <w:numFmt w:val="decimal"/>
      <w:lvlText w:val="%1."/>
      <w:lvlJc w:val="left"/>
      <w:pPr>
        <w:ind w:left="360" w:hanging="360"/>
      </w:pPr>
      <w:rPr>
        <w:rFonts w:ascii="Arial" w:hAnsi="Arial" w:cs="Arial" w:hint="default"/>
        <w:b/>
        <w:bCs/>
        <w:sz w:val="28"/>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AB2EA2"/>
    <w:multiLevelType w:val="multilevel"/>
    <w:tmpl w:val="23CA6DE0"/>
    <w:lvl w:ilvl="0">
      <w:start w:val="1"/>
      <w:numFmt w:val="bullet"/>
      <w:lvlText w:val=""/>
      <w:lvlJc w:val="left"/>
      <w:pPr>
        <w:ind w:left="360" w:hanging="360"/>
      </w:pPr>
      <w:rPr>
        <w:rFonts w:ascii="Symbol" w:hAnsi="Symbol" w:hint="default"/>
        <w:b w:val="0"/>
        <w:bCs w:val="0"/>
        <w:sz w:val="22"/>
        <w:szCs w:val="2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B16D5E"/>
    <w:multiLevelType w:val="multilevel"/>
    <w:tmpl w:val="37B47A48"/>
    <w:lvl w:ilvl="0">
      <w:start w:val="1"/>
      <w:numFmt w:val="bullet"/>
      <w:lvlText w:val=""/>
      <w:lvlJc w:val="left"/>
      <w:pPr>
        <w:ind w:left="360" w:hanging="360"/>
      </w:pPr>
      <w:rPr>
        <w:rFonts w:ascii="Symbol" w:hAnsi="Symbol" w:hint="default"/>
        <w:b w:val="0"/>
        <w:bCs w:val="0"/>
        <w:sz w:val="22"/>
        <w:szCs w:val="2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AD2765"/>
    <w:multiLevelType w:val="hybridMultilevel"/>
    <w:tmpl w:val="C8D87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7D41E7"/>
    <w:multiLevelType w:val="hybridMultilevel"/>
    <w:tmpl w:val="0FC8B49E"/>
    <w:lvl w:ilvl="0" w:tplc="3004518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2446F"/>
    <w:multiLevelType w:val="hybridMultilevel"/>
    <w:tmpl w:val="2632B22E"/>
    <w:lvl w:ilvl="0" w:tplc="FFAE4354">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5F8047EA">
      <w:numFmt w:val="bullet"/>
      <w:lvlText w:val="•"/>
      <w:lvlJc w:val="left"/>
      <w:pPr>
        <w:ind w:left="2086" w:hanging="360"/>
      </w:pPr>
      <w:rPr>
        <w:rFonts w:hint="default"/>
        <w:lang w:val="en-US" w:eastAsia="en-US" w:bidi="ar-SA"/>
      </w:rPr>
    </w:lvl>
    <w:lvl w:ilvl="2" w:tplc="473416A6">
      <w:numFmt w:val="bullet"/>
      <w:lvlText w:val="•"/>
      <w:lvlJc w:val="left"/>
      <w:pPr>
        <w:ind w:left="2993" w:hanging="360"/>
      </w:pPr>
      <w:rPr>
        <w:rFonts w:hint="default"/>
        <w:lang w:val="en-US" w:eastAsia="en-US" w:bidi="ar-SA"/>
      </w:rPr>
    </w:lvl>
    <w:lvl w:ilvl="3" w:tplc="53403E38">
      <w:numFmt w:val="bullet"/>
      <w:lvlText w:val="•"/>
      <w:lvlJc w:val="left"/>
      <w:pPr>
        <w:ind w:left="3899" w:hanging="360"/>
      </w:pPr>
      <w:rPr>
        <w:rFonts w:hint="default"/>
        <w:lang w:val="en-US" w:eastAsia="en-US" w:bidi="ar-SA"/>
      </w:rPr>
    </w:lvl>
    <w:lvl w:ilvl="4" w:tplc="4A3E89E4">
      <w:numFmt w:val="bullet"/>
      <w:lvlText w:val="•"/>
      <w:lvlJc w:val="left"/>
      <w:pPr>
        <w:ind w:left="4806" w:hanging="360"/>
      </w:pPr>
      <w:rPr>
        <w:rFonts w:hint="default"/>
        <w:lang w:val="en-US" w:eastAsia="en-US" w:bidi="ar-SA"/>
      </w:rPr>
    </w:lvl>
    <w:lvl w:ilvl="5" w:tplc="6B52B14E">
      <w:numFmt w:val="bullet"/>
      <w:lvlText w:val="•"/>
      <w:lvlJc w:val="left"/>
      <w:pPr>
        <w:ind w:left="5712" w:hanging="360"/>
      </w:pPr>
      <w:rPr>
        <w:rFonts w:hint="default"/>
        <w:lang w:val="en-US" w:eastAsia="en-US" w:bidi="ar-SA"/>
      </w:rPr>
    </w:lvl>
    <w:lvl w:ilvl="6" w:tplc="A416708C">
      <w:numFmt w:val="bullet"/>
      <w:lvlText w:val="•"/>
      <w:lvlJc w:val="left"/>
      <w:pPr>
        <w:ind w:left="6619" w:hanging="360"/>
      </w:pPr>
      <w:rPr>
        <w:rFonts w:hint="default"/>
        <w:lang w:val="en-US" w:eastAsia="en-US" w:bidi="ar-SA"/>
      </w:rPr>
    </w:lvl>
    <w:lvl w:ilvl="7" w:tplc="3D24DE4A">
      <w:numFmt w:val="bullet"/>
      <w:lvlText w:val="•"/>
      <w:lvlJc w:val="left"/>
      <w:pPr>
        <w:ind w:left="7525" w:hanging="360"/>
      </w:pPr>
      <w:rPr>
        <w:rFonts w:hint="default"/>
        <w:lang w:val="en-US" w:eastAsia="en-US" w:bidi="ar-SA"/>
      </w:rPr>
    </w:lvl>
    <w:lvl w:ilvl="8" w:tplc="66926736">
      <w:numFmt w:val="bullet"/>
      <w:lvlText w:val="•"/>
      <w:lvlJc w:val="left"/>
      <w:pPr>
        <w:ind w:left="8432" w:hanging="360"/>
      </w:pPr>
      <w:rPr>
        <w:rFonts w:hint="default"/>
        <w:lang w:val="en-US" w:eastAsia="en-US" w:bidi="ar-SA"/>
      </w:rPr>
    </w:lvl>
  </w:abstractNum>
  <w:abstractNum w:abstractNumId="10" w15:restartNumberingAfterBreak="0">
    <w:nsid w:val="5E8277CD"/>
    <w:multiLevelType w:val="multilevel"/>
    <w:tmpl w:val="816ED0A6"/>
    <w:lvl w:ilvl="0">
      <w:start w:val="1"/>
      <w:numFmt w:val="bullet"/>
      <w:pStyle w:val="StyleListParagraphBodyCalibri16ptAfter6ptLines"/>
      <w:lvlText w:val=""/>
      <w:lvlJc w:val="left"/>
      <w:pPr>
        <w:ind w:left="360" w:hanging="360"/>
      </w:pPr>
      <w:rPr>
        <w:rFonts w:ascii="Symbol" w:hAnsi="Symbol" w:hint="default"/>
        <w:color w:val="4B4C4D"/>
        <w:sz w:val="24"/>
        <w:szCs w:val="24"/>
        <w:u w:color="00B05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9830AD"/>
    <w:multiLevelType w:val="hybridMultilevel"/>
    <w:tmpl w:val="3BDA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0297C"/>
    <w:multiLevelType w:val="hybridMultilevel"/>
    <w:tmpl w:val="E1062584"/>
    <w:lvl w:ilvl="0" w:tplc="AA502B42">
      <w:numFmt w:val="bullet"/>
      <w:lvlText w:val=""/>
      <w:lvlJc w:val="left"/>
      <w:pPr>
        <w:ind w:left="1800" w:hanging="360"/>
      </w:pPr>
      <w:rPr>
        <w:rFonts w:ascii="Symbol" w:eastAsia="Symbol" w:hAnsi="Symbol" w:cs="Symbol" w:hint="default"/>
        <w:color w:val="auto"/>
        <w:spacing w:val="0"/>
        <w:w w:val="100"/>
        <w:lang w:val="en-US" w:eastAsia="en-US" w:bidi="ar-SA"/>
      </w:rPr>
    </w:lvl>
    <w:lvl w:ilvl="1" w:tplc="F4922D24">
      <w:numFmt w:val="bullet"/>
      <w:lvlText w:val="•"/>
      <w:lvlJc w:val="left"/>
      <w:pPr>
        <w:ind w:left="2844" w:hanging="360"/>
      </w:pPr>
      <w:rPr>
        <w:rFonts w:hint="default"/>
        <w:lang w:val="en-US" w:eastAsia="en-US" w:bidi="ar-SA"/>
      </w:rPr>
    </w:lvl>
    <w:lvl w:ilvl="2" w:tplc="2934250C">
      <w:numFmt w:val="bullet"/>
      <w:lvlText w:val="•"/>
      <w:lvlJc w:val="left"/>
      <w:pPr>
        <w:ind w:left="3888" w:hanging="360"/>
      </w:pPr>
      <w:rPr>
        <w:rFonts w:hint="default"/>
        <w:lang w:val="en-US" w:eastAsia="en-US" w:bidi="ar-SA"/>
      </w:rPr>
    </w:lvl>
    <w:lvl w:ilvl="3" w:tplc="B5C01BDC">
      <w:numFmt w:val="bullet"/>
      <w:lvlText w:val="•"/>
      <w:lvlJc w:val="left"/>
      <w:pPr>
        <w:ind w:left="4932" w:hanging="360"/>
      </w:pPr>
      <w:rPr>
        <w:rFonts w:hint="default"/>
        <w:lang w:val="en-US" w:eastAsia="en-US" w:bidi="ar-SA"/>
      </w:rPr>
    </w:lvl>
    <w:lvl w:ilvl="4" w:tplc="08F059A0">
      <w:numFmt w:val="bullet"/>
      <w:lvlText w:val="•"/>
      <w:lvlJc w:val="left"/>
      <w:pPr>
        <w:ind w:left="5976" w:hanging="360"/>
      </w:pPr>
      <w:rPr>
        <w:rFonts w:hint="default"/>
        <w:lang w:val="en-US" w:eastAsia="en-US" w:bidi="ar-SA"/>
      </w:rPr>
    </w:lvl>
    <w:lvl w:ilvl="5" w:tplc="A66CE9CC">
      <w:numFmt w:val="bullet"/>
      <w:lvlText w:val="•"/>
      <w:lvlJc w:val="left"/>
      <w:pPr>
        <w:ind w:left="7020" w:hanging="360"/>
      </w:pPr>
      <w:rPr>
        <w:rFonts w:hint="default"/>
        <w:lang w:val="en-US" w:eastAsia="en-US" w:bidi="ar-SA"/>
      </w:rPr>
    </w:lvl>
    <w:lvl w:ilvl="6" w:tplc="FDB47E10">
      <w:numFmt w:val="bullet"/>
      <w:lvlText w:val="•"/>
      <w:lvlJc w:val="left"/>
      <w:pPr>
        <w:ind w:left="8064" w:hanging="360"/>
      </w:pPr>
      <w:rPr>
        <w:rFonts w:hint="default"/>
        <w:lang w:val="en-US" w:eastAsia="en-US" w:bidi="ar-SA"/>
      </w:rPr>
    </w:lvl>
    <w:lvl w:ilvl="7" w:tplc="B210C41C">
      <w:numFmt w:val="bullet"/>
      <w:lvlText w:val="•"/>
      <w:lvlJc w:val="left"/>
      <w:pPr>
        <w:ind w:left="9108" w:hanging="360"/>
      </w:pPr>
      <w:rPr>
        <w:rFonts w:hint="default"/>
        <w:lang w:val="en-US" w:eastAsia="en-US" w:bidi="ar-SA"/>
      </w:rPr>
    </w:lvl>
    <w:lvl w:ilvl="8" w:tplc="D8BAD0D6">
      <w:numFmt w:val="bullet"/>
      <w:lvlText w:val="•"/>
      <w:lvlJc w:val="left"/>
      <w:pPr>
        <w:ind w:left="10152" w:hanging="360"/>
      </w:pPr>
      <w:rPr>
        <w:rFonts w:hint="default"/>
        <w:lang w:val="en-US" w:eastAsia="en-US" w:bidi="ar-SA"/>
      </w:rPr>
    </w:lvl>
  </w:abstractNum>
  <w:abstractNum w:abstractNumId="13" w15:restartNumberingAfterBreak="0">
    <w:nsid w:val="6E9C2CC3"/>
    <w:multiLevelType w:val="hybridMultilevel"/>
    <w:tmpl w:val="0474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D4C46"/>
    <w:multiLevelType w:val="hybridMultilevel"/>
    <w:tmpl w:val="7B8C4E00"/>
    <w:lvl w:ilvl="0" w:tplc="3004518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97379B9"/>
    <w:multiLevelType w:val="hybridMultilevel"/>
    <w:tmpl w:val="215E57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47274393">
    <w:abstractNumId w:val="12"/>
  </w:num>
  <w:num w:numId="2" w16cid:durableId="140970801">
    <w:abstractNumId w:val="15"/>
  </w:num>
  <w:num w:numId="3" w16cid:durableId="903224790">
    <w:abstractNumId w:val="10"/>
  </w:num>
  <w:num w:numId="4" w16cid:durableId="1208689287">
    <w:abstractNumId w:val="7"/>
  </w:num>
  <w:num w:numId="5" w16cid:durableId="562914799">
    <w:abstractNumId w:val="4"/>
  </w:num>
  <w:num w:numId="6" w16cid:durableId="2138646994">
    <w:abstractNumId w:val="3"/>
  </w:num>
  <w:num w:numId="7" w16cid:durableId="1663269027">
    <w:abstractNumId w:val="11"/>
  </w:num>
  <w:num w:numId="8" w16cid:durableId="855845351">
    <w:abstractNumId w:val="5"/>
  </w:num>
  <w:num w:numId="9" w16cid:durableId="2104914489">
    <w:abstractNumId w:val="6"/>
  </w:num>
  <w:num w:numId="10" w16cid:durableId="381056304">
    <w:abstractNumId w:val="1"/>
  </w:num>
  <w:num w:numId="11" w16cid:durableId="1994605098">
    <w:abstractNumId w:val="0"/>
  </w:num>
  <w:num w:numId="12" w16cid:durableId="1801069468">
    <w:abstractNumId w:val="14"/>
  </w:num>
  <w:num w:numId="13" w16cid:durableId="2084595280">
    <w:abstractNumId w:val="8"/>
  </w:num>
  <w:num w:numId="14" w16cid:durableId="241840804">
    <w:abstractNumId w:val="9"/>
  </w:num>
  <w:num w:numId="15" w16cid:durableId="1585845809">
    <w:abstractNumId w:val="2"/>
  </w:num>
  <w:num w:numId="16" w16cid:durableId="104340461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A9"/>
    <w:rsid w:val="00010188"/>
    <w:rsid w:val="0001262D"/>
    <w:rsid w:val="000323C9"/>
    <w:rsid w:val="00032612"/>
    <w:rsid w:val="000363F6"/>
    <w:rsid w:val="000400D7"/>
    <w:rsid w:val="000428B2"/>
    <w:rsid w:val="00045191"/>
    <w:rsid w:val="0005612E"/>
    <w:rsid w:val="00085084"/>
    <w:rsid w:val="000936C5"/>
    <w:rsid w:val="00093CEB"/>
    <w:rsid w:val="00095E36"/>
    <w:rsid w:val="00096DDB"/>
    <w:rsid w:val="000A0543"/>
    <w:rsid w:val="000A2BAA"/>
    <w:rsid w:val="000A62D7"/>
    <w:rsid w:val="000B3186"/>
    <w:rsid w:val="000B53CC"/>
    <w:rsid w:val="000B7C1E"/>
    <w:rsid w:val="000C5BE7"/>
    <w:rsid w:val="000D3C1A"/>
    <w:rsid w:val="000D51A7"/>
    <w:rsid w:val="000E1A83"/>
    <w:rsid w:val="000E7D41"/>
    <w:rsid w:val="0011564D"/>
    <w:rsid w:val="001262F8"/>
    <w:rsid w:val="00133A7C"/>
    <w:rsid w:val="001359E0"/>
    <w:rsid w:val="00135D9F"/>
    <w:rsid w:val="00147258"/>
    <w:rsid w:val="00157DE8"/>
    <w:rsid w:val="00165EC4"/>
    <w:rsid w:val="0017555B"/>
    <w:rsid w:val="001963C6"/>
    <w:rsid w:val="001A2DD0"/>
    <w:rsid w:val="001B2268"/>
    <w:rsid w:val="001C2DE6"/>
    <w:rsid w:val="001D33B9"/>
    <w:rsid w:val="001D7728"/>
    <w:rsid w:val="001E17CD"/>
    <w:rsid w:val="001E6951"/>
    <w:rsid w:val="001E735E"/>
    <w:rsid w:val="00201E63"/>
    <w:rsid w:val="0020547A"/>
    <w:rsid w:val="00223EAA"/>
    <w:rsid w:val="00235D17"/>
    <w:rsid w:val="002364E0"/>
    <w:rsid w:val="00243BE8"/>
    <w:rsid w:val="002450A3"/>
    <w:rsid w:val="00250340"/>
    <w:rsid w:val="002525D6"/>
    <w:rsid w:val="002533BE"/>
    <w:rsid w:val="0025548C"/>
    <w:rsid w:val="00255FB8"/>
    <w:rsid w:val="00257161"/>
    <w:rsid w:val="002665B1"/>
    <w:rsid w:val="002761F7"/>
    <w:rsid w:val="00276FD7"/>
    <w:rsid w:val="0027767E"/>
    <w:rsid w:val="00293222"/>
    <w:rsid w:val="0029386B"/>
    <w:rsid w:val="00294B76"/>
    <w:rsid w:val="00296664"/>
    <w:rsid w:val="002A09D4"/>
    <w:rsid w:val="002A5CB4"/>
    <w:rsid w:val="002C162B"/>
    <w:rsid w:val="002D117D"/>
    <w:rsid w:val="002D1F3C"/>
    <w:rsid w:val="002E63A4"/>
    <w:rsid w:val="002E677E"/>
    <w:rsid w:val="002F3284"/>
    <w:rsid w:val="00311AE0"/>
    <w:rsid w:val="00322625"/>
    <w:rsid w:val="00334877"/>
    <w:rsid w:val="00373744"/>
    <w:rsid w:val="00383BED"/>
    <w:rsid w:val="003A1217"/>
    <w:rsid w:val="003A20C7"/>
    <w:rsid w:val="003A3190"/>
    <w:rsid w:val="003A4CA0"/>
    <w:rsid w:val="003A680D"/>
    <w:rsid w:val="003B0A99"/>
    <w:rsid w:val="003B1D01"/>
    <w:rsid w:val="003B36BC"/>
    <w:rsid w:val="003B3A0F"/>
    <w:rsid w:val="003B6F4E"/>
    <w:rsid w:val="003D0C71"/>
    <w:rsid w:val="003D16F4"/>
    <w:rsid w:val="003D2669"/>
    <w:rsid w:val="003D700A"/>
    <w:rsid w:val="003E6E2A"/>
    <w:rsid w:val="003F090F"/>
    <w:rsid w:val="003F252A"/>
    <w:rsid w:val="004034DA"/>
    <w:rsid w:val="00406B6B"/>
    <w:rsid w:val="00407529"/>
    <w:rsid w:val="00416F3D"/>
    <w:rsid w:val="004251B3"/>
    <w:rsid w:val="00431698"/>
    <w:rsid w:val="004357E5"/>
    <w:rsid w:val="004416C3"/>
    <w:rsid w:val="00456B55"/>
    <w:rsid w:val="00470593"/>
    <w:rsid w:val="004730EA"/>
    <w:rsid w:val="00474511"/>
    <w:rsid w:val="00475D0D"/>
    <w:rsid w:val="004C7178"/>
    <w:rsid w:val="004D3299"/>
    <w:rsid w:val="004D6CA5"/>
    <w:rsid w:val="004F6FAF"/>
    <w:rsid w:val="005050A9"/>
    <w:rsid w:val="00520304"/>
    <w:rsid w:val="00524832"/>
    <w:rsid w:val="00531AF8"/>
    <w:rsid w:val="00536CB4"/>
    <w:rsid w:val="00542253"/>
    <w:rsid w:val="00543D34"/>
    <w:rsid w:val="00556429"/>
    <w:rsid w:val="00561D57"/>
    <w:rsid w:val="00571B34"/>
    <w:rsid w:val="00572A1C"/>
    <w:rsid w:val="00573F0E"/>
    <w:rsid w:val="005832D2"/>
    <w:rsid w:val="00585E21"/>
    <w:rsid w:val="005907F9"/>
    <w:rsid w:val="00590B1A"/>
    <w:rsid w:val="005934E4"/>
    <w:rsid w:val="005A54C5"/>
    <w:rsid w:val="005A62CB"/>
    <w:rsid w:val="005B1A23"/>
    <w:rsid w:val="005B69F2"/>
    <w:rsid w:val="005D5F1C"/>
    <w:rsid w:val="005D64EB"/>
    <w:rsid w:val="005E02D4"/>
    <w:rsid w:val="005E0F72"/>
    <w:rsid w:val="005E48EB"/>
    <w:rsid w:val="006038C4"/>
    <w:rsid w:val="006056A6"/>
    <w:rsid w:val="00612673"/>
    <w:rsid w:val="00614FC4"/>
    <w:rsid w:val="00614FD1"/>
    <w:rsid w:val="00616A42"/>
    <w:rsid w:val="006212B8"/>
    <w:rsid w:val="0062250E"/>
    <w:rsid w:val="00624799"/>
    <w:rsid w:val="0063218B"/>
    <w:rsid w:val="00641D6E"/>
    <w:rsid w:val="00647FBE"/>
    <w:rsid w:val="00652B62"/>
    <w:rsid w:val="006667AC"/>
    <w:rsid w:val="00681FDD"/>
    <w:rsid w:val="00697485"/>
    <w:rsid w:val="006A5DAD"/>
    <w:rsid w:val="006A7485"/>
    <w:rsid w:val="006B30CC"/>
    <w:rsid w:val="006C508E"/>
    <w:rsid w:val="006D35C5"/>
    <w:rsid w:val="006D6925"/>
    <w:rsid w:val="006E04C8"/>
    <w:rsid w:val="006E2477"/>
    <w:rsid w:val="0071116E"/>
    <w:rsid w:val="0071422F"/>
    <w:rsid w:val="00722526"/>
    <w:rsid w:val="00740B65"/>
    <w:rsid w:val="0076315B"/>
    <w:rsid w:val="007643AA"/>
    <w:rsid w:val="00786CE7"/>
    <w:rsid w:val="00790788"/>
    <w:rsid w:val="00791F91"/>
    <w:rsid w:val="00797A5B"/>
    <w:rsid w:val="007B59C1"/>
    <w:rsid w:val="007D2FD9"/>
    <w:rsid w:val="007F108E"/>
    <w:rsid w:val="007F2433"/>
    <w:rsid w:val="00800C5D"/>
    <w:rsid w:val="008062D2"/>
    <w:rsid w:val="0080716B"/>
    <w:rsid w:val="008078A2"/>
    <w:rsid w:val="0081113D"/>
    <w:rsid w:val="008125C9"/>
    <w:rsid w:val="00814982"/>
    <w:rsid w:val="008170C3"/>
    <w:rsid w:val="00817163"/>
    <w:rsid w:val="0082180A"/>
    <w:rsid w:val="008318BE"/>
    <w:rsid w:val="008477A1"/>
    <w:rsid w:val="00852E7E"/>
    <w:rsid w:val="008566A4"/>
    <w:rsid w:val="008666D2"/>
    <w:rsid w:val="00867096"/>
    <w:rsid w:val="008749A9"/>
    <w:rsid w:val="008829C3"/>
    <w:rsid w:val="00885E0E"/>
    <w:rsid w:val="0088692C"/>
    <w:rsid w:val="00887259"/>
    <w:rsid w:val="0089391B"/>
    <w:rsid w:val="0089524A"/>
    <w:rsid w:val="008A6FF4"/>
    <w:rsid w:val="008B1127"/>
    <w:rsid w:val="008C15B8"/>
    <w:rsid w:val="008C5D5E"/>
    <w:rsid w:val="008D4B3D"/>
    <w:rsid w:val="008D4CB8"/>
    <w:rsid w:val="008E0D94"/>
    <w:rsid w:val="008F0E26"/>
    <w:rsid w:val="0090557B"/>
    <w:rsid w:val="00905D00"/>
    <w:rsid w:val="00910057"/>
    <w:rsid w:val="00910C11"/>
    <w:rsid w:val="00913806"/>
    <w:rsid w:val="009144FA"/>
    <w:rsid w:val="00917ED0"/>
    <w:rsid w:val="009275D4"/>
    <w:rsid w:val="00933245"/>
    <w:rsid w:val="00946F39"/>
    <w:rsid w:val="00947BAC"/>
    <w:rsid w:val="009536A2"/>
    <w:rsid w:val="009579BA"/>
    <w:rsid w:val="00962B7C"/>
    <w:rsid w:val="009722B4"/>
    <w:rsid w:val="00982391"/>
    <w:rsid w:val="00983226"/>
    <w:rsid w:val="0098634B"/>
    <w:rsid w:val="00997A7C"/>
    <w:rsid w:val="00997DBB"/>
    <w:rsid w:val="009A2DE9"/>
    <w:rsid w:val="009B2988"/>
    <w:rsid w:val="009C2AB7"/>
    <w:rsid w:val="009D6050"/>
    <w:rsid w:val="009E346C"/>
    <w:rsid w:val="009E3DD2"/>
    <w:rsid w:val="00A0072B"/>
    <w:rsid w:val="00A30F7C"/>
    <w:rsid w:val="00A53337"/>
    <w:rsid w:val="00A551E5"/>
    <w:rsid w:val="00A75C6F"/>
    <w:rsid w:val="00AA2039"/>
    <w:rsid w:val="00AA3146"/>
    <w:rsid w:val="00AA7693"/>
    <w:rsid w:val="00AC0F67"/>
    <w:rsid w:val="00AC7439"/>
    <w:rsid w:val="00AD0731"/>
    <w:rsid w:val="00AD244B"/>
    <w:rsid w:val="00AD3A3F"/>
    <w:rsid w:val="00AE348C"/>
    <w:rsid w:val="00AE716F"/>
    <w:rsid w:val="00AF1FFC"/>
    <w:rsid w:val="00AF62E3"/>
    <w:rsid w:val="00AF6C68"/>
    <w:rsid w:val="00AF7D27"/>
    <w:rsid w:val="00B010A8"/>
    <w:rsid w:val="00B04DCB"/>
    <w:rsid w:val="00B15C4A"/>
    <w:rsid w:val="00B26378"/>
    <w:rsid w:val="00B2673A"/>
    <w:rsid w:val="00B27CDD"/>
    <w:rsid w:val="00B328EA"/>
    <w:rsid w:val="00B35220"/>
    <w:rsid w:val="00B37846"/>
    <w:rsid w:val="00B412C0"/>
    <w:rsid w:val="00B501A7"/>
    <w:rsid w:val="00B5046B"/>
    <w:rsid w:val="00B575AF"/>
    <w:rsid w:val="00B6124D"/>
    <w:rsid w:val="00B700DE"/>
    <w:rsid w:val="00B90ED2"/>
    <w:rsid w:val="00BA0AA8"/>
    <w:rsid w:val="00BC1EE8"/>
    <w:rsid w:val="00BC53B6"/>
    <w:rsid w:val="00BC6861"/>
    <w:rsid w:val="00BD102C"/>
    <w:rsid w:val="00BD11AD"/>
    <w:rsid w:val="00BD1AA6"/>
    <w:rsid w:val="00BE2658"/>
    <w:rsid w:val="00BE407C"/>
    <w:rsid w:val="00BE5A60"/>
    <w:rsid w:val="00BE74D7"/>
    <w:rsid w:val="00BF7E72"/>
    <w:rsid w:val="00C01721"/>
    <w:rsid w:val="00C147C1"/>
    <w:rsid w:val="00C26BFC"/>
    <w:rsid w:val="00C50C88"/>
    <w:rsid w:val="00C55250"/>
    <w:rsid w:val="00C616A6"/>
    <w:rsid w:val="00C61D32"/>
    <w:rsid w:val="00C651FD"/>
    <w:rsid w:val="00C704EB"/>
    <w:rsid w:val="00C80E4C"/>
    <w:rsid w:val="00C914C3"/>
    <w:rsid w:val="00C94149"/>
    <w:rsid w:val="00CA0115"/>
    <w:rsid w:val="00CA26A1"/>
    <w:rsid w:val="00CA7789"/>
    <w:rsid w:val="00CA7F15"/>
    <w:rsid w:val="00CB0309"/>
    <w:rsid w:val="00CB797D"/>
    <w:rsid w:val="00CD3AC3"/>
    <w:rsid w:val="00CD61AC"/>
    <w:rsid w:val="00CE1130"/>
    <w:rsid w:val="00CE2697"/>
    <w:rsid w:val="00CE3895"/>
    <w:rsid w:val="00CF4B33"/>
    <w:rsid w:val="00CF74FE"/>
    <w:rsid w:val="00D22572"/>
    <w:rsid w:val="00D2537C"/>
    <w:rsid w:val="00D25FBA"/>
    <w:rsid w:val="00D351CF"/>
    <w:rsid w:val="00D414B7"/>
    <w:rsid w:val="00D4652C"/>
    <w:rsid w:val="00D52C81"/>
    <w:rsid w:val="00D534A9"/>
    <w:rsid w:val="00D65E30"/>
    <w:rsid w:val="00D75723"/>
    <w:rsid w:val="00D911BB"/>
    <w:rsid w:val="00D939DF"/>
    <w:rsid w:val="00D940E3"/>
    <w:rsid w:val="00D97A04"/>
    <w:rsid w:val="00DC0FA7"/>
    <w:rsid w:val="00DC1E35"/>
    <w:rsid w:val="00DE2769"/>
    <w:rsid w:val="00DF6444"/>
    <w:rsid w:val="00DF6FDB"/>
    <w:rsid w:val="00E0759B"/>
    <w:rsid w:val="00E07B6E"/>
    <w:rsid w:val="00E3507B"/>
    <w:rsid w:val="00E542C7"/>
    <w:rsid w:val="00E64C6F"/>
    <w:rsid w:val="00E70477"/>
    <w:rsid w:val="00E74638"/>
    <w:rsid w:val="00E765C2"/>
    <w:rsid w:val="00E81FFB"/>
    <w:rsid w:val="00E82600"/>
    <w:rsid w:val="00E90364"/>
    <w:rsid w:val="00E944E8"/>
    <w:rsid w:val="00E96EE9"/>
    <w:rsid w:val="00EA684D"/>
    <w:rsid w:val="00EA7FD4"/>
    <w:rsid w:val="00EC2956"/>
    <w:rsid w:val="00ED2EFC"/>
    <w:rsid w:val="00EE3E6A"/>
    <w:rsid w:val="00F00BB3"/>
    <w:rsid w:val="00F04D71"/>
    <w:rsid w:val="00F1628C"/>
    <w:rsid w:val="00F17C5B"/>
    <w:rsid w:val="00F30EBE"/>
    <w:rsid w:val="00F458D2"/>
    <w:rsid w:val="00F507D3"/>
    <w:rsid w:val="00F50C17"/>
    <w:rsid w:val="00F657E0"/>
    <w:rsid w:val="00F73AAF"/>
    <w:rsid w:val="00F73D98"/>
    <w:rsid w:val="00F80C2C"/>
    <w:rsid w:val="00F870E1"/>
    <w:rsid w:val="00F95771"/>
    <w:rsid w:val="00F95F48"/>
    <w:rsid w:val="00FA475E"/>
    <w:rsid w:val="00FA7EBD"/>
    <w:rsid w:val="00FB02A1"/>
    <w:rsid w:val="00FB3911"/>
    <w:rsid w:val="00FC0EFC"/>
    <w:rsid w:val="00FC1B09"/>
    <w:rsid w:val="00FD613D"/>
    <w:rsid w:val="00FD797B"/>
    <w:rsid w:val="00FE504B"/>
    <w:rsid w:val="00FE612A"/>
    <w:rsid w:val="00FF04D8"/>
    <w:rsid w:val="00FF1107"/>
    <w:rsid w:val="00FF166B"/>
    <w:rsid w:val="00FF275E"/>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9685"/>
  <w15:docId w15:val="{C933669C-9474-4F45-843E-360A4A5E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97"/>
    <w:rPr>
      <w:rFonts w:ascii="Arial" w:eastAsia="Arial" w:hAnsi="Arial" w:cs="Arial"/>
    </w:rPr>
  </w:style>
  <w:style w:type="paragraph" w:styleId="Heading1">
    <w:name w:val="heading 1"/>
    <w:basedOn w:val="Normal"/>
    <w:uiPriority w:val="9"/>
    <w:qFormat/>
    <w:rsid w:val="00556429"/>
    <w:pPr>
      <w:spacing w:before="280" w:after="280"/>
      <w:ind w:left="1440"/>
      <w:outlineLvl w:val="0"/>
    </w:pPr>
    <w:rPr>
      <w:b/>
      <w:bCs/>
      <w:sz w:val="28"/>
      <w:szCs w:val="28"/>
    </w:rPr>
  </w:style>
  <w:style w:type="paragraph" w:styleId="Heading2">
    <w:name w:val="heading 2"/>
    <w:basedOn w:val="Normal"/>
    <w:uiPriority w:val="9"/>
    <w:unhideWhenUsed/>
    <w:qFormat/>
    <w:rsid w:val="00CE2697"/>
    <w:pPr>
      <w:spacing w:before="77" w:line="460" w:lineRule="exact"/>
      <w:ind w:left="360"/>
      <w:outlineLvl w:val="1"/>
    </w:pPr>
    <w:rPr>
      <w:b/>
      <w:spacing w:val="-10"/>
      <w:sz w:val="40"/>
    </w:rPr>
  </w:style>
  <w:style w:type="paragraph" w:styleId="Heading3">
    <w:name w:val="heading 3"/>
    <w:basedOn w:val="Normal"/>
    <w:next w:val="Normal"/>
    <w:link w:val="Heading3Char"/>
    <w:uiPriority w:val="9"/>
    <w:semiHidden/>
    <w:unhideWhenUsed/>
    <w:qFormat/>
    <w:rsid w:val="003737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87259"/>
    <w:pPr>
      <w:ind w:left="18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3F0E"/>
    <w:rPr>
      <w:sz w:val="16"/>
      <w:szCs w:val="16"/>
    </w:rPr>
  </w:style>
  <w:style w:type="paragraph" w:styleId="CommentText">
    <w:name w:val="annotation text"/>
    <w:basedOn w:val="Normal"/>
    <w:link w:val="CommentTextChar"/>
    <w:uiPriority w:val="99"/>
    <w:unhideWhenUsed/>
    <w:rsid w:val="00573F0E"/>
    <w:rPr>
      <w:sz w:val="20"/>
      <w:szCs w:val="20"/>
    </w:rPr>
  </w:style>
  <w:style w:type="character" w:customStyle="1" w:styleId="CommentTextChar">
    <w:name w:val="Comment Text Char"/>
    <w:basedOn w:val="DefaultParagraphFont"/>
    <w:link w:val="CommentText"/>
    <w:uiPriority w:val="99"/>
    <w:rsid w:val="00573F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F0E"/>
    <w:rPr>
      <w:b/>
      <w:bCs/>
    </w:rPr>
  </w:style>
  <w:style w:type="character" w:customStyle="1" w:styleId="CommentSubjectChar">
    <w:name w:val="Comment Subject Char"/>
    <w:basedOn w:val="CommentTextChar"/>
    <w:link w:val="CommentSubject"/>
    <w:uiPriority w:val="99"/>
    <w:semiHidden/>
    <w:rsid w:val="00573F0E"/>
    <w:rPr>
      <w:rFonts w:ascii="Arial" w:eastAsia="Arial" w:hAnsi="Arial" w:cs="Arial"/>
      <w:b/>
      <w:bCs/>
      <w:sz w:val="20"/>
      <w:szCs w:val="20"/>
    </w:rPr>
  </w:style>
  <w:style w:type="character" w:styleId="Hyperlink">
    <w:name w:val="Hyperlink"/>
    <w:basedOn w:val="DefaultParagraphFont"/>
    <w:uiPriority w:val="99"/>
    <w:unhideWhenUsed/>
    <w:rsid w:val="008B1127"/>
    <w:rPr>
      <w:rFonts w:ascii="Arial" w:hAnsi="Arial"/>
      <w:color w:val="307CB3"/>
      <w:sz w:val="24"/>
      <w:u w:val="single"/>
    </w:rPr>
  </w:style>
  <w:style w:type="character" w:styleId="UnresolvedMention">
    <w:name w:val="Unresolved Mention"/>
    <w:basedOn w:val="DefaultParagraphFont"/>
    <w:uiPriority w:val="99"/>
    <w:semiHidden/>
    <w:unhideWhenUsed/>
    <w:rsid w:val="005E48EB"/>
    <w:rPr>
      <w:color w:val="605E5C"/>
      <w:shd w:val="clear" w:color="auto" w:fill="E1DFDD"/>
    </w:rPr>
  </w:style>
  <w:style w:type="character" w:styleId="FollowedHyperlink">
    <w:name w:val="FollowedHyperlink"/>
    <w:basedOn w:val="DefaultParagraphFont"/>
    <w:uiPriority w:val="99"/>
    <w:semiHidden/>
    <w:unhideWhenUsed/>
    <w:rsid w:val="005E48EB"/>
    <w:rPr>
      <w:color w:val="800080" w:themeColor="followedHyperlink"/>
      <w:u w:val="single"/>
    </w:rPr>
  </w:style>
  <w:style w:type="paragraph" w:styleId="Revision">
    <w:name w:val="Revision"/>
    <w:hidden/>
    <w:uiPriority w:val="99"/>
    <w:semiHidden/>
    <w:rsid w:val="00AD0731"/>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6D6925"/>
    <w:rPr>
      <w:sz w:val="20"/>
      <w:szCs w:val="20"/>
    </w:rPr>
  </w:style>
  <w:style w:type="character" w:customStyle="1" w:styleId="FootnoteTextChar">
    <w:name w:val="Footnote Text Char"/>
    <w:basedOn w:val="DefaultParagraphFont"/>
    <w:link w:val="FootnoteText"/>
    <w:uiPriority w:val="99"/>
    <w:semiHidden/>
    <w:rsid w:val="006D6925"/>
    <w:rPr>
      <w:rFonts w:ascii="Arial" w:eastAsia="Arial" w:hAnsi="Arial" w:cs="Arial"/>
      <w:sz w:val="20"/>
      <w:szCs w:val="20"/>
    </w:rPr>
  </w:style>
  <w:style w:type="character" w:styleId="FootnoteReference">
    <w:name w:val="footnote reference"/>
    <w:basedOn w:val="DefaultParagraphFont"/>
    <w:uiPriority w:val="99"/>
    <w:semiHidden/>
    <w:unhideWhenUsed/>
    <w:rsid w:val="006D6925"/>
    <w:rPr>
      <w:vertAlign w:val="superscript"/>
    </w:rPr>
  </w:style>
  <w:style w:type="character" w:customStyle="1" w:styleId="BodyTextChar">
    <w:name w:val="Body Text Char"/>
    <w:basedOn w:val="DefaultParagraphFont"/>
    <w:link w:val="BodyText"/>
    <w:uiPriority w:val="1"/>
    <w:rsid w:val="006D6925"/>
    <w:rPr>
      <w:rFonts w:ascii="Arial" w:eastAsia="Arial" w:hAnsi="Arial" w:cs="Arial"/>
    </w:rPr>
  </w:style>
  <w:style w:type="paragraph" w:styleId="Header">
    <w:name w:val="header"/>
    <w:basedOn w:val="Normal"/>
    <w:link w:val="HeaderChar"/>
    <w:uiPriority w:val="99"/>
    <w:unhideWhenUsed/>
    <w:rsid w:val="00D351CF"/>
    <w:pPr>
      <w:tabs>
        <w:tab w:val="center" w:pos="4680"/>
        <w:tab w:val="right" w:pos="9360"/>
      </w:tabs>
    </w:pPr>
  </w:style>
  <w:style w:type="character" w:customStyle="1" w:styleId="HeaderChar">
    <w:name w:val="Header Char"/>
    <w:basedOn w:val="DefaultParagraphFont"/>
    <w:link w:val="Header"/>
    <w:uiPriority w:val="99"/>
    <w:rsid w:val="00D351CF"/>
    <w:rPr>
      <w:rFonts w:ascii="Arial" w:eastAsia="Arial" w:hAnsi="Arial" w:cs="Arial"/>
    </w:rPr>
  </w:style>
  <w:style w:type="paragraph" w:styleId="Footer">
    <w:name w:val="footer"/>
    <w:basedOn w:val="Normal"/>
    <w:link w:val="FooterChar"/>
    <w:uiPriority w:val="99"/>
    <w:unhideWhenUsed/>
    <w:rsid w:val="00D351CF"/>
    <w:pPr>
      <w:tabs>
        <w:tab w:val="center" w:pos="4680"/>
        <w:tab w:val="right" w:pos="9360"/>
      </w:tabs>
    </w:pPr>
  </w:style>
  <w:style w:type="character" w:customStyle="1" w:styleId="FooterChar">
    <w:name w:val="Footer Char"/>
    <w:basedOn w:val="DefaultParagraphFont"/>
    <w:link w:val="Footer"/>
    <w:uiPriority w:val="99"/>
    <w:rsid w:val="00D351CF"/>
    <w:rPr>
      <w:rFonts w:ascii="Arial" w:eastAsia="Arial" w:hAnsi="Arial" w:cs="Arial"/>
    </w:rPr>
  </w:style>
  <w:style w:type="paragraph" w:styleId="EndnoteText">
    <w:name w:val="endnote text"/>
    <w:basedOn w:val="Normal"/>
    <w:link w:val="EndnoteTextChar"/>
    <w:uiPriority w:val="99"/>
    <w:semiHidden/>
    <w:unhideWhenUsed/>
    <w:rsid w:val="00D414B7"/>
    <w:rPr>
      <w:sz w:val="20"/>
      <w:szCs w:val="20"/>
    </w:rPr>
  </w:style>
  <w:style w:type="character" w:customStyle="1" w:styleId="EndnoteTextChar">
    <w:name w:val="Endnote Text Char"/>
    <w:basedOn w:val="DefaultParagraphFont"/>
    <w:link w:val="EndnoteText"/>
    <w:uiPriority w:val="99"/>
    <w:semiHidden/>
    <w:rsid w:val="00D414B7"/>
    <w:rPr>
      <w:rFonts w:ascii="Arial" w:eastAsia="Arial" w:hAnsi="Arial" w:cs="Arial"/>
      <w:sz w:val="20"/>
      <w:szCs w:val="20"/>
    </w:rPr>
  </w:style>
  <w:style w:type="character" w:styleId="EndnoteReference">
    <w:name w:val="endnote reference"/>
    <w:basedOn w:val="DefaultParagraphFont"/>
    <w:uiPriority w:val="99"/>
    <w:semiHidden/>
    <w:unhideWhenUsed/>
    <w:rsid w:val="00D414B7"/>
    <w:rPr>
      <w:vertAlign w:val="superscript"/>
    </w:rPr>
  </w:style>
  <w:style w:type="paragraph" w:customStyle="1" w:styleId="StyleListParagraphBodyCalibri16ptAfter6ptLines">
    <w:name w:val="Style List Paragraph + +Body (Calibri) 16 pt After:  6 pt Line s..."/>
    <w:basedOn w:val="ListParagraph"/>
    <w:rsid w:val="003A3190"/>
    <w:pPr>
      <w:widowControl/>
      <w:numPr>
        <w:numId w:val="3"/>
      </w:numPr>
      <w:autoSpaceDE/>
      <w:autoSpaceDN/>
      <w:spacing w:after="120" w:line="360" w:lineRule="exact"/>
    </w:pPr>
    <w:rPr>
      <w:rFonts w:eastAsia="Times New Roman" w:cs="Times New Roman"/>
      <w:szCs w:val="20"/>
    </w:rPr>
  </w:style>
  <w:style w:type="table" w:styleId="TableGrid">
    <w:name w:val="Table Grid"/>
    <w:basedOn w:val="TableNormal"/>
    <w:uiPriority w:val="39"/>
    <w:rsid w:val="00BF7E7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7374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732">
      <w:bodyDiv w:val="1"/>
      <w:marLeft w:val="0"/>
      <w:marRight w:val="0"/>
      <w:marTop w:val="0"/>
      <w:marBottom w:val="0"/>
      <w:divBdr>
        <w:top w:val="none" w:sz="0" w:space="0" w:color="auto"/>
        <w:left w:val="none" w:sz="0" w:space="0" w:color="auto"/>
        <w:bottom w:val="none" w:sz="0" w:space="0" w:color="auto"/>
        <w:right w:val="none" w:sz="0" w:space="0" w:color="auto"/>
      </w:divBdr>
    </w:div>
    <w:div w:id="106760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les.asprtracie.hhs.gov/documents/aspr-tracie-hcc-downtime-assessment.pdf" TargetMode="External"/><Relationship Id="rId18" Type="http://schemas.openxmlformats.org/officeDocument/2006/relationships/hyperlink" Target="https://files.asprtracie.hhs.gov/documents/aspr-tracie-hcc-downtime-assessment.pdf" TargetMode="External"/><Relationship Id="rId26" Type="http://schemas.openxmlformats.org/officeDocument/2006/relationships/hyperlink" Target="https://asprtracie.hhs.gov/technical-resources/86/cybersecurity/0" TargetMode="External"/><Relationship Id="rId39" Type="http://schemas.openxmlformats.org/officeDocument/2006/relationships/hyperlink" Target="https://www.cisa.gov/resources-tools/services/cisa-tabletop-exercise-packages" TargetMode="External"/><Relationship Id="rId21" Type="http://schemas.openxmlformats.org/officeDocument/2006/relationships/hyperlink" Target="https://asprtracie.hhs.gov/cybersecurity" TargetMode="External"/><Relationship Id="rId34" Type="http://schemas.openxmlformats.org/officeDocument/2006/relationships/hyperlink" Target="https://aspr.hhs.gov/cip/Lists/Registration%20Form/Item/newifs.aspx?List=1b4756bd-b57d-4355-ae45-603c9548baa2&amp;Source=https://aspr.hhs.gov/cip/Pages/default.aspx" TargetMode="External"/><Relationship Id="rId42" Type="http://schemas.openxmlformats.org/officeDocument/2006/relationships/hyperlink" Target="https://healthsectorcouncil.or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es.asprtracie.hhs.gov/documents/utility-failures-in-health-care-toolkit-summary.pdf" TargetMode="External"/><Relationship Id="rId29" Type="http://schemas.openxmlformats.org/officeDocument/2006/relationships/hyperlink" Target="https://files.asprtracie.hhs.gov/documents/aspr-tracie-hcc-downtime-assessment.pdf" TargetMode="External"/><Relationship Id="rId11" Type="http://schemas.openxmlformats.org/officeDocument/2006/relationships/hyperlink" Target="https://files.asprtracie.hhs.gov/documents/aspr-tracie-health-facility-level-cyber-assessment.pdf" TargetMode="External"/><Relationship Id="rId24" Type="http://schemas.openxmlformats.org/officeDocument/2006/relationships/image" Target="media/image2.png"/><Relationship Id="rId32" Type="http://schemas.openxmlformats.org/officeDocument/2006/relationships/hyperlink" Target="https://files.asprtracie.hhs.gov/documents/utility-failures-in-health-care-toolkit-summary.pdf" TargetMode="External"/><Relationship Id="rId37" Type="http://schemas.openxmlformats.org/officeDocument/2006/relationships/hyperlink" Target="https://www.cisa.gov/resources-tools/resources/infrastructure-resilience-planning-framework-irpf-playbook" TargetMode="External"/><Relationship Id="rId40" Type="http://schemas.openxmlformats.org/officeDocument/2006/relationships/hyperlink" Target="https://www.fema.gov/sites/default/files/2020-07/healthcare-facilities-and-power-outages.pdf" TargetMode="External"/><Relationship Id="rId45" Type="http://schemas.openxmlformats.org/officeDocument/2006/relationships/hyperlink" Target="https://empowerprogram.hhs.gov/" TargetMode="External"/><Relationship Id="rId5" Type="http://schemas.openxmlformats.org/officeDocument/2006/relationships/numbering" Target="numbering.xml"/><Relationship Id="rId15" Type="http://schemas.openxmlformats.org/officeDocument/2006/relationships/hyperlink" Target="https://asprtracie.hhs.gov/cybersecurity" TargetMode="External"/><Relationship Id="rId23" Type="http://schemas.openxmlformats.org/officeDocument/2006/relationships/image" Target="media/image1.png"/><Relationship Id="rId28" Type="http://schemas.openxmlformats.org/officeDocument/2006/relationships/hyperlink" Target="https://files.asprtracie.hhs.gov/documents/aspr-tracie-hcc-cyber-assessment.pdf" TargetMode="External"/><Relationship Id="rId36" Type="http://schemas.openxmlformats.org/officeDocument/2006/relationships/hyperlink" Target="https://www.cisa.gov/resources-tools/resources/free-cybersecurity-services-and-tools"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files.asprtracie.hhs.gov/documents/aspr-tracie-hcc-downtime-assessment.pdf" TargetMode="External"/><Relationship Id="rId31" Type="http://schemas.openxmlformats.org/officeDocument/2006/relationships/hyperlink" Target="https://files.asprtracie.hhs.gov/documents/aspr-tracie-healthcare-system-cybersercurity-readiness-response.pdf" TargetMode="External"/><Relationship Id="rId44" Type="http://schemas.openxmlformats.org/officeDocument/2006/relationships/hyperlink" Target="https://hhscyber.hhs.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asprtracie.hhs.gov/documents/aspr-tracie-hcc-downtime-assessment.pdf" TargetMode="External"/><Relationship Id="rId22" Type="http://schemas.openxmlformats.org/officeDocument/2006/relationships/hyperlink" Target="https://files.asprtracie.hhs.gov/documents/utility-failures-in-health-care-toolkit-summary.pdf" TargetMode="External"/><Relationship Id="rId27" Type="http://schemas.openxmlformats.org/officeDocument/2006/relationships/hyperlink" Target="https://asprtracie.hhs.gov/technical-resources/66/electronic-health-records-and-downtime-procedures/0" TargetMode="External"/><Relationship Id="rId30" Type="http://schemas.openxmlformats.org/officeDocument/2006/relationships/hyperlink" Target="https://files.asprtracie.hhs.gov/documents/aspr-tracie-health-facility-level-cyber-assessment.pdf" TargetMode="External"/><Relationship Id="rId35" Type="http://schemas.openxmlformats.org/officeDocument/2006/relationships/hyperlink" Target="https://public.govdelivery.com/accounts/USDHSCISA/subscriber/topics?qsp=CODE_RED" TargetMode="External"/><Relationship Id="rId43" Type="http://schemas.openxmlformats.org/officeDocument/2006/relationships/hyperlink" Target="https://405d.hhs.gov/"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files.asprtracie.hhs.gov/documents/aspr-tracie-hcc-downtime-assessment.pdf" TargetMode="External"/><Relationship Id="rId17" Type="http://schemas.openxmlformats.org/officeDocument/2006/relationships/hyperlink" Target="https://files.asprtracie.hhs.gov/documents/aspr-tracie-health-facility-level-cyber-assessment.pdf" TargetMode="External"/><Relationship Id="rId25" Type="http://schemas.openxmlformats.org/officeDocument/2006/relationships/hyperlink" Target="https://asprtracie.hhs.gov/cybersecurity" TargetMode="External"/><Relationship Id="rId33" Type="http://schemas.openxmlformats.org/officeDocument/2006/relationships/hyperlink" Target="https://asprtracie.hhs.gov/technical-resources/35/utility-failures/0" TargetMode="External"/><Relationship Id="rId38" Type="http://schemas.openxmlformats.org/officeDocument/2006/relationships/hyperlink" Target="https://www.cisa.gov/resources-tools/resources/infrastructure-resilience-planning-framework-irpf-playbook" TargetMode="External"/><Relationship Id="rId46" Type="http://schemas.openxmlformats.org/officeDocument/2006/relationships/hyperlink" Target="https://nvlpubs.nist.gov/nistpubs/CSWP/NIST.CSWP.29.pdf" TargetMode="External"/><Relationship Id="rId20" Type="http://schemas.openxmlformats.org/officeDocument/2006/relationships/hyperlink" Target="https://files.asprtracie.hhs.gov/documents/aspr-tracie-hcc-downtime-assessment.pdf" TargetMode="External"/><Relationship Id="rId41" Type="http://schemas.openxmlformats.org/officeDocument/2006/relationships/hyperlink" Target="https://www.fema.gov/sites/default/files/2020-07/healthcare-facilities-and-power-outages.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6aae968-cd96-4e3c-b995-8c712b8a5e6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9F5376EC873745B2238B4B6ACC0742" ma:contentTypeVersion="18" ma:contentTypeDescription="Create a new document." ma:contentTypeScope="" ma:versionID="29a6bc2723e77500c8b6d2e7cd2f0abc">
  <xsd:schema xmlns:xsd="http://www.w3.org/2001/XMLSchema" xmlns:xs="http://www.w3.org/2001/XMLSchema" xmlns:p="http://schemas.microsoft.com/office/2006/metadata/properties" xmlns:ns1="http://schemas.microsoft.com/sharepoint/v3" xmlns:ns3="a6aae968-cd96-4e3c-b995-8c712b8a5e62" xmlns:ns4="4d190ccc-0fe7-4822-afef-e3525f396aee" targetNamespace="http://schemas.microsoft.com/office/2006/metadata/properties" ma:root="true" ma:fieldsID="f63efce86e4bf4a6d6087960c46dc919" ns1:_="" ns3:_="" ns4:_="">
    <xsd:import namespace="http://schemas.microsoft.com/sharepoint/v3"/>
    <xsd:import namespace="a6aae968-cd96-4e3c-b995-8c712b8a5e62"/>
    <xsd:import namespace="4d190ccc-0fe7-4822-afef-e3525f396a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e968-cd96-4e3c-b995-8c712b8a5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90ccc-0fe7-4822-afef-e3525f396a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144AD-FE66-495A-9DD5-AB7F6F41860B}">
  <ds:schemaRefs>
    <ds:schemaRef ds:uri="http://schemas.openxmlformats.org/officeDocument/2006/bibliography"/>
  </ds:schemaRefs>
</ds:datastoreItem>
</file>

<file path=customXml/itemProps2.xml><?xml version="1.0" encoding="utf-8"?>
<ds:datastoreItem xmlns:ds="http://schemas.openxmlformats.org/officeDocument/2006/customXml" ds:itemID="{51B01B91-F7B9-476F-89FF-0087CD1366E5}">
  <ds:schemaRefs>
    <ds:schemaRef ds:uri="http://schemas.microsoft.com/office/2006/metadata/properties"/>
    <ds:schemaRef ds:uri="http://schemas.microsoft.com/office/infopath/2007/PartnerControls"/>
    <ds:schemaRef ds:uri="http://schemas.microsoft.com/sharepoint/v3"/>
    <ds:schemaRef ds:uri="a6aae968-cd96-4e3c-b995-8c712b8a5e62"/>
  </ds:schemaRefs>
</ds:datastoreItem>
</file>

<file path=customXml/itemProps3.xml><?xml version="1.0" encoding="utf-8"?>
<ds:datastoreItem xmlns:ds="http://schemas.openxmlformats.org/officeDocument/2006/customXml" ds:itemID="{0E497841-60A1-4F6C-AE46-2901C51E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aae968-cd96-4e3c-b995-8c712b8a5e62"/>
    <ds:schemaRef ds:uri="4d190ccc-0fe7-4822-afef-e3525f396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F7C3E-1E0A-4457-B34E-794BA7B6339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2632</Words>
  <Characters>16470</Characters>
  <Application>Microsoft Office Word</Application>
  <DocSecurity>0</DocSecurity>
  <Lines>459</Lines>
  <Paragraphs>181</Paragraphs>
  <ScaleCrop>false</ScaleCrop>
  <HeadingPairs>
    <vt:vector size="2" baseType="variant">
      <vt:variant>
        <vt:lpstr>Title</vt:lpstr>
      </vt:variant>
      <vt:variant>
        <vt:i4>1</vt:i4>
      </vt:variant>
    </vt:vector>
  </HeadingPairs>
  <TitlesOfParts>
    <vt:vector size="1" baseType="lpstr">
      <vt:lpstr>ASPR TRACIE Health Care Coalition Influenza Pandemic Checklist</vt:lpstr>
    </vt:vector>
  </TitlesOfParts>
  <Company>ICF</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ASPR TRACIE Health Care Coalition Influenza Pandemic Checklist</dc:title>
  <dc:subject>NHPP Request - HVA Chart</dc:subject>
  <dc:creator>ASPR TRACIE</dc:creator>
  <cp:keywords>pandemic checklist, coalition pandemic, HCC pandemic, coalition checklist, HCC checklist</cp:keywords>
  <cp:lastModifiedBy>Sole Brito, Corina</cp:lastModifiedBy>
  <cp:revision>3</cp:revision>
  <dcterms:created xsi:type="dcterms:W3CDTF">2026-05-05T14:23:00Z</dcterms:created>
  <dcterms:modified xsi:type="dcterms:W3CDTF">2026-05-05T14:25:00Z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Acrobat PDFMaker 25 for Word</vt:lpwstr>
  </property>
  <property fmtid="{D5CDD505-2E9C-101B-9397-08002B2CF9AE}" pid="4" name="LastSaved">
    <vt:filetime>2025-09-25T00:00:00Z</vt:filetime>
  </property>
  <property fmtid="{D5CDD505-2E9C-101B-9397-08002B2CF9AE}" pid="5" name="Producer">
    <vt:lpwstr>Adobe PDF Library 25.1.213</vt:lpwstr>
  </property>
  <property fmtid="{D5CDD505-2E9C-101B-9397-08002B2CF9AE}" pid="6" name="ContentTypeId">
    <vt:lpwstr>0x010100CB9F5376EC873745B2238B4B6ACC0742</vt:lpwstr>
  </property>
</Properties>
</file>